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2021年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 xml:space="preserve">月 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3"/>
        <w:gridCol w:w="2551"/>
        <w:gridCol w:w="1701"/>
        <w:gridCol w:w="2335"/>
        <w:gridCol w:w="26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采购单位：湖北省公安厅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禁毒总队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汪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</w:p>
        </w:tc>
        <w:tc>
          <w:tcPr>
            <w:tcW w:w="9259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供货地点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禁毒总队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购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无人机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装备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项目</w:t>
            </w:r>
          </w:p>
        </w:tc>
        <w:tc>
          <w:tcPr>
            <w:tcW w:w="2551" w:type="dxa"/>
            <w:vAlign w:val="center"/>
          </w:tcPr>
          <w:p>
            <w:pPr>
              <w:ind w:firstLine="446" w:firstLineChars="148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详见附件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1、请各投标供应商将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2、各供应商报价不能超过总预算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132000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42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6804" w:type="dxa"/>
            <w:gridSpan w:val="2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单价（元）</w:t>
            </w: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04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2551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403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 2021年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color w:val="000000" w:themeColor="text1"/>
          <w:sz w:val="24"/>
        </w:rPr>
        <w:t xml:space="preserve">月 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12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2、请投标供应商于2021年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7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12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午5点前将投标文件密封送至湖北省公安厅(地址: 雄楚大街181号)传达室“政府采购投标箱”内。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宋体" w:hAnsi="宋体" w:cs="仿宋"/>
          <w:b/>
          <w:sz w:val="32"/>
          <w:szCs w:val="32"/>
          <w:lang w:eastAsia="zh-CN"/>
        </w:rPr>
      </w:pPr>
      <w:r>
        <w:rPr>
          <w:rFonts w:hint="eastAsia" w:ascii="宋体" w:hAnsi="宋体" w:cs="仿宋"/>
          <w:b/>
          <w:sz w:val="32"/>
          <w:szCs w:val="32"/>
          <w:lang w:eastAsia="zh-CN"/>
        </w:rPr>
        <w:t>附件  ：</w:t>
      </w:r>
    </w:p>
    <w:p>
      <w:pPr>
        <w:spacing w:line="360" w:lineRule="auto"/>
        <w:rPr>
          <w:rFonts w:hint="eastAsia" w:ascii="宋体" w:hAnsi="宋体" w:cs="仿宋"/>
          <w:b/>
          <w:sz w:val="24"/>
          <w:szCs w:val="24"/>
          <w:lang w:eastAsia="zh-CN"/>
        </w:rPr>
      </w:pPr>
      <w:r>
        <w:rPr>
          <w:rFonts w:hint="eastAsia" w:ascii="宋体" w:hAnsi="宋体" w:cs="仿宋"/>
          <w:b/>
          <w:sz w:val="32"/>
          <w:szCs w:val="32"/>
          <w:lang w:eastAsia="zh-CN"/>
        </w:rPr>
        <w:t xml:space="preserve">一、主要装备及数量    </w:t>
      </w:r>
      <w:r>
        <w:rPr>
          <w:rFonts w:hint="eastAsia" w:ascii="宋体" w:hAnsi="宋体" w:cs="仿宋"/>
          <w:b/>
          <w:sz w:val="24"/>
          <w:szCs w:val="24"/>
          <w:lang w:eastAsia="zh-CN"/>
        </w:rPr>
        <w:t xml:space="preserve">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90"/>
        <w:gridCol w:w="5976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8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9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  <w:t>品</w:t>
            </w: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9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9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侦察无人机（小型）</w:t>
            </w:r>
          </w:p>
        </w:tc>
        <w:tc>
          <w:tcPr>
            <w:tcW w:w="29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9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便携变焦执法无人机</w:t>
            </w:r>
            <w:r>
              <w:rPr>
                <w:rFonts w:ascii="宋体" w:hAnsi="宋体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小型</w:t>
            </w:r>
            <w:r>
              <w:rPr>
                <w:rFonts w:ascii="宋体" w:hAnsi="宋体" w:cs="仿宋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9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多功能便携双光执法无人机</w:t>
            </w:r>
            <w:r>
              <w:rPr>
                <w:rFonts w:ascii="宋体" w:hAnsi="宋体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小型</w:t>
            </w:r>
            <w:r>
              <w:rPr>
                <w:rFonts w:ascii="宋体" w:hAnsi="宋体" w:cs="仿宋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套</w:t>
            </w:r>
          </w:p>
        </w:tc>
      </w:tr>
    </w:tbl>
    <w:p>
      <w:pPr>
        <w:spacing w:line="360" w:lineRule="auto"/>
        <w:rPr>
          <w:rFonts w:hint="eastAsia" w:ascii="宋体" w:hAnsi="宋体" w:cs="仿宋"/>
          <w:b/>
          <w:sz w:val="24"/>
          <w:szCs w:val="24"/>
          <w:lang w:eastAsia="zh-CN"/>
        </w:rPr>
      </w:pPr>
      <w:r>
        <w:rPr>
          <w:rFonts w:hint="eastAsia" w:ascii="宋体" w:hAnsi="宋体" w:cs="仿宋"/>
          <w:b/>
          <w:sz w:val="24"/>
          <w:szCs w:val="24"/>
          <w:lang w:eastAsia="zh-CN"/>
        </w:rPr>
        <w:t>以上设备均含配件及保险费用。</w:t>
      </w:r>
    </w:p>
    <w:p>
      <w:pPr>
        <w:spacing w:line="360" w:lineRule="auto"/>
        <w:rPr>
          <w:rFonts w:hint="eastAsia" w:ascii="宋体" w:hAnsi="宋体" w:cs="仿宋"/>
          <w:b/>
          <w:sz w:val="24"/>
          <w:szCs w:val="24"/>
          <w:lang w:eastAsia="zh-CN"/>
        </w:rPr>
      </w:pPr>
      <w:r>
        <w:rPr>
          <w:rFonts w:hint="eastAsia" w:ascii="宋体" w:hAnsi="宋体" w:cs="仿宋"/>
          <w:b/>
          <w:sz w:val="32"/>
          <w:szCs w:val="32"/>
          <w:lang w:eastAsia="zh-CN"/>
        </w:rPr>
        <w:t>二、 无人机主要参数</w:t>
      </w:r>
    </w:p>
    <w:p>
      <w:pPr>
        <w:spacing w:line="360" w:lineRule="auto"/>
        <w:jc w:val="both"/>
        <w:rPr>
          <w:rFonts w:ascii="宋体" w:hAnsi="宋体" w:cs="仿宋"/>
          <w:b/>
          <w:sz w:val="24"/>
          <w:szCs w:val="24"/>
          <w:lang w:eastAsia="zh-CN"/>
        </w:rPr>
      </w:pPr>
      <w:r>
        <w:rPr>
          <w:rFonts w:hint="eastAsia" w:ascii="宋体" w:hAnsi="宋体" w:cs="仿宋"/>
          <w:b/>
          <w:sz w:val="24"/>
          <w:szCs w:val="24"/>
          <w:lang w:eastAsia="zh-CN"/>
        </w:rPr>
        <w:t>1、侦察无人机（小型）一套</w:t>
      </w:r>
    </w:p>
    <w:tbl>
      <w:tblPr>
        <w:tblStyle w:val="6"/>
        <w:tblW w:w="10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飞行器：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★对称电机轴距：≤3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0 mm（含桨和电池）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重量：≤13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90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 xml:space="preserve"> g（含桨和电池）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悬停精度（P-GPS）：垂直：±0.5 m，水平：±1.5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最大可承受风速：≥10m/s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最大水平飞行速度：≥72 km/h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最大上升速度：≥6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m/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最大下降速度：≥4m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cs="仿宋"/>
                <w:sz w:val="24"/>
                <w:szCs w:val="24"/>
                <w:lang w:eastAsia="zh-CN"/>
              </w:rPr>
              <w:t>最大可倾斜角度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：≥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42°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cs="仿宋"/>
                <w:sz w:val="24"/>
                <w:szCs w:val="24"/>
                <w:lang w:eastAsia="zh-CN"/>
              </w:rPr>
              <w:t>最大旋转角速度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：≥250°/s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飞行控制半径：≥6km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最大飞行海拔高度：≥6km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卫星定位模块：GPS/GLONASS 双模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★悬停时间：≥30min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★工作模块：高清云台相机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视频最大码流：≥100 Mbps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图片格式：JPEG；DNG（RAW）；JPEG + DNG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视频格式：MP4/MOV（AVC/H.264；HEVC/H.265）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可通过遥控器、地面站实时控制云台转动、对焦。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相机支持内置MicroSD卡，容量≥128G。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工作环境温度 0℃至 40℃。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稳定系统：三 轴（俯仰，横滚，偏航）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最大可控转速俯仰90°/s。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角度抖动量：≤±0.02°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支持文件系统：FAT32（≤32 GB）；exFAT（&gt;32 GB）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工作环境温度：0℃ 至 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夜间飞行：可具备夜航指示灯可以保证夜间安全飞行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视频输出接口支持HDMI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图像可与后台指挥中心对接，支持“GB</w:t>
            </w:r>
            <w:r>
              <w:rPr>
                <w:rFonts w:ascii="宋体" w:hAnsi="宋体" w:cs="仿宋"/>
                <w:color w:val="000000" w:themeColor="text1"/>
                <w:sz w:val="24"/>
                <w:szCs w:val="24"/>
                <w:lang w:eastAsia="zh-CN"/>
              </w:rPr>
              <w:t>/T28181-2011</w:t>
            </w:r>
            <w:r>
              <w:rPr>
                <w:rFonts w:hint="eastAsia" w:ascii="宋体" w:hAnsi="宋体" w:cs="仿宋"/>
                <w:color w:val="000000" w:themeColor="text1"/>
                <w:sz w:val="24"/>
                <w:szCs w:val="24"/>
                <w:lang w:eastAsia="zh-CN"/>
              </w:rPr>
              <w:t>”通信协议。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视觉系统：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视觉系统：前视视觉系统、后视视觉系统、下视视觉系统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速度测量范围：飞行速度 ≤ 50 km/h（高度 2 m，光照充足）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高度测量范围：≥10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精确悬停范围：≤10m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障碍物感知范围：≥ 30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红外感知系统：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障碍物感知范围：≥ 7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FOV：水平 ≥70°，垂直 ±10°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电池：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单块电池容量≥ 5870 mAh。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电压≥15.2 V。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能量≥ 89.2 Wh。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工作环境温度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5 ℃ 至 40℃。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配置电池持续工作时间：≥2.5小时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遥控器：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工作频率：2.400 - 2.483 GHz 和 5.725 - 5.850 GHz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最大通信距离：≥6km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等效全向辐射功率（EIRP）：26 dBm @ 5.8G，26 dBm @ 2.4G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支持多机互联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工作电流/电压：1.2 A@7.4 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工作环境温度：0 ℃至 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内置电池：6000 mAh LiPo 2S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★持续工作时间：≥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相机要求：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★有效像素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≥2000万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影像传感器：1英寸CMOS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机械快门速度：8 - 1/2000 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最大光圈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≥F2.8。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支持自动对焦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（对焦距离 1 m - 无穷远）。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照片拍摄模式：支持单张拍摄、多张连拍、自动包围曝光。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相机支持内置MicroSD卡，容量≥128G。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 xml:space="preserve">工作环境温度 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0℃至 40℃。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保险服务：机身激活后提供一年内两次免费置换换新服务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/>
          <w:szCs w:val="21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★</w:t>
      </w:r>
      <w:r>
        <w:rPr>
          <w:szCs w:val="21"/>
          <w:lang w:eastAsia="zh-CN"/>
        </w:rPr>
        <w:t>号指标为</w:t>
      </w:r>
      <w:r>
        <w:rPr>
          <w:rFonts w:hint="eastAsia"/>
          <w:szCs w:val="21"/>
          <w:lang w:eastAsia="zh-CN"/>
        </w:rPr>
        <w:t>重要技术</w:t>
      </w:r>
      <w:r>
        <w:rPr>
          <w:szCs w:val="21"/>
          <w:lang w:eastAsia="zh-CN"/>
        </w:rPr>
        <w:t>指标</w:t>
      </w:r>
      <w:r>
        <w:rPr>
          <w:rFonts w:hint="eastAsia"/>
          <w:szCs w:val="21"/>
          <w:lang w:eastAsia="zh-CN"/>
        </w:rPr>
        <w:t>，必须满足，否则为无效投标。</w:t>
      </w:r>
    </w:p>
    <w:p>
      <w:pPr>
        <w:rPr>
          <w:rFonts w:hint="eastAsia"/>
          <w:szCs w:val="21"/>
          <w:lang w:eastAsia="zh-CN"/>
        </w:rPr>
      </w:pPr>
    </w:p>
    <w:p>
      <w:pPr>
        <w:spacing w:line="360" w:lineRule="auto"/>
        <w:jc w:val="both"/>
        <w:rPr>
          <w:lang w:eastAsia="zh-CN"/>
        </w:rPr>
      </w:pPr>
      <w:r>
        <w:rPr>
          <w:rFonts w:ascii="宋体" w:hAnsi="宋体" w:cs="仿宋"/>
          <w:b/>
          <w:sz w:val="24"/>
          <w:szCs w:val="24"/>
          <w:lang w:eastAsia="zh-CN"/>
        </w:rPr>
        <w:t>2</w:t>
      </w:r>
      <w:r>
        <w:rPr>
          <w:rFonts w:hint="eastAsia" w:ascii="宋体" w:hAnsi="宋体" w:cs="仿宋"/>
          <w:b/>
          <w:sz w:val="24"/>
          <w:szCs w:val="24"/>
          <w:lang w:eastAsia="zh-CN"/>
        </w:rPr>
        <w:t>、便携变焦执法无人机</w:t>
      </w:r>
      <w:r>
        <w:rPr>
          <w:rFonts w:ascii="宋体" w:hAnsi="宋体" w:cs="仿宋"/>
          <w:b/>
          <w:sz w:val="24"/>
          <w:szCs w:val="24"/>
          <w:lang w:eastAsia="zh-CN"/>
        </w:rPr>
        <w:t>（</w:t>
      </w:r>
      <w:r>
        <w:rPr>
          <w:rFonts w:hint="eastAsia" w:ascii="宋体" w:hAnsi="宋体" w:cs="仿宋"/>
          <w:b/>
          <w:sz w:val="24"/>
          <w:szCs w:val="24"/>
          <w:lang w:eastAsia="zh-CN"/>
        </w:rPr>
        <w:t>小型</w:t>
      </w:r>
      <w:r>
        <w:rPr>
          <w:rFonts w:ascii="宋体" w:hAnsi="宋体" w:cs="仿宋"/>
          <w:b/>
          <w:sz w:val="24"/>
          <w:szCs w:val="24"/>
          <w:lang w:eastAsia="zh-CN"/>
        </w:rPr>
        <w:t>）</w:t>
      </w:r>
      <w:r>
        <w:rPr>
          <w:rFonts w:hint="eastAsia" w:ascii="宋体" w:hAnsi="宋体" w:cs="仿宋"/>
          <w:b/>
          <w:sz w:val="24"/>
          <w:szCs w:val="24"/>
          <w:lang w:eastAsia="zh-CN"/>
        </w:rPr>
        <w:t>两套</w:t>
      </w:r>
    </w:p>
    <w:tbl>
      <w:tblPr>
        <w:tblStyle w:val="6"/>
        <w:tblW w:w="1013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飞行器：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★对称电机轴距：≤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50 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★最大起飞重量：≤905 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1829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尺寸（长×宽×高）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：≤250×100×100mm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1829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从携行状态到起飞状态的展开时间≤30s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悬停精度（P-GPS）：垂直：小于±0.5 m，水平：小于±1.5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视觉定位悬停精度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: 垂直≤0.1 m，水平≤0.3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最大可承受风速：＞</w:t>
            </w:r>
            <w:r>
              <w:rPr>
                <w:rFonts w:ascii="宋体" w:hAnsi="宋体" w:cs="宋体"/>
                <w:sz w:val="24"/>
                <w:szCs w:val="24"/>
              </w:rPr>
              <w:t xml:space="preserve">8 </w:t>
            </w:r>
            <w:r>
              <w:rPr>
                <w:rFonts w:hint="eastAsia" w:ascii="宋体" w:hAnsi="宋体" w:cs="宋体"/>
                <w:sz w:val="24"/>
                <w:szCs w:val="24"/>
              </w:rPr>
              <w:t>m/s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最大水平飞行速度：≥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2 km/h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最大上升速度：≥5m/s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最大下降速度：≥3m/s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最大海拔飞行高度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：≥6000m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飞行控制半径：≥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km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★最长飞行时间：≥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工作环境温度：要求-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0°C 至 4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°C之间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夜间飞行：可具备夜航指示灯可以保证夜间安全飞行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667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支持降落保护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★全向障碍感知系统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前视视觉感知范围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0m，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下视视觉感知范围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后视视觉感知范围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16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左右视觉感知范围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上视视觉感知范围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卫星定位模块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>支持GPS</w:t>
            </w:r>
            <w:r>
              <w:rPr>
                <w:rFonts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GLONASS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机载内存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1545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飞行器</w:t>
            </w:r>
            <w:r>
              <w:rPr>
                <w:rFonts w:hint="eastAsia" w:ascii="宋体" w:hAnsi="宋体" w:cs="宋体"/>
                <w:sz w:val="24"/>
                <w:szCs w:val="24"/>
              </w:rPr>
              <w:t>支持</w:t>
            </w:r>
            <w:r>
              <w:rPr>
                <w:rFonts w:ascii="宋体" w:hAnsi="宋体" w:cs="宋体"/>
                <w:sz w:val="24"/>
                <w:szCs w:val="24"/>
              </w:rPr>
              <w:t>自检功能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815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飞行器支持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低电量自动返航功能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飞行器支持信号丢失自动返航功能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充电器需提供多个充电接口，可连接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块指定智能飞行电池和1指定遥控器同时进行充电。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容 量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≥ </w:t>
            </w:r>
            <w:r>
              <w:rPr>
                <w:rFonts w:ascii="宋体" w:hAnsi="宋体" w:cs="宋体"/>
                <w:sz w:val="24"/>
                <w:szCs w:val="24"/>
              </w:rPr>
              <w:t>3850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mAh。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 压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sz w:val="24"/>
                <w:szCs w:val="24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V。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能 量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≥ </w:t>
            </w:r>
            <w:r>
              <w:rPr>
                <w:rFonts w:ascii="宋体" w:hAnsi="宋体" w:cs="宋体"/>
                <w:sz w:val="24"/>
                <w:szCs w:val="24"/>
              </w:rPr>
              <w:t>59</w:t>
            </w:r>
            <w:r>
              <w:rPr>
                <w:rFonts w:hint="eastAsia" w:ascii="宋体" w:hAns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sz w:val="24"/>
                <w:szCs w:val="24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Wh。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工作环境温度:要求5°C 至 4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°C之间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配置电池持续工作时间：≥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.5小时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1754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充电时间</w:t>
            </w:r>
            <w:r>
              <w:rPr>
                <w:rFonts w:ascii="宋体" w:hAnsi="宋体" w:cs="宋体"/>
                <w:sz w:val="24"/>
                <w:szCs w:val="24"/>
              </w:rPr>
              <w:t>：≤90</w:t>
            </w:r>
            <w:r>
              <w:rPr>
                <w:rFonts w:hint="eastAsia" w:ascii="宋体" w:hAnsi="宋体" w:cs="宋体"/>
                <w:sz w:val="24"/>
                <w:szCs w:val="24"/>
              </w:rPr>
              <w:t>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地面控制端：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支持双频，工作频率： 2.400 - 2.483 GHz 、5.725 至 5.825 GHz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最大通信距离：≥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</w:rPr>
              <w:t>km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重量：≤630g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支持多机互联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显示屏幕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≥5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.5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英寸。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具备遥控器和显示屏一体化设计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显示器亮度：显示器亮度≥1000cd/m2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显示器分辨率：地面站显示器应采用触摸屏，屏幕显示分辨率≥1920*1080p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尺寸：地面站便于携带，折叠后尺寸≤180*130*50mm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工作频率：2.400 - 2.483 GHz;5.725 - 5.850 GHz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等效全向辐射功率（EIRP）：2.400-2.4835 GHz：19 dBm（SRRC）；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5.725-5.850 GHz：18.5 dBm（SRRC）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视频输出接口：支持HDMI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图像可与后台指挥中心对接，支持“GB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/T28181-2011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”通信协议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接口：地面站具备HDMI视频输出接口、SD卡槽、USB接口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工作环境温度：0 ℃至 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内置电池：≥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000 mAh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1198"/>
              </w:tabs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充电方式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：12V/2A 的USB 充电器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额定功耗</w:t>
            </w:r>
            <w:r>
              <w:rPr>
                <w:rFonts w:ascii="宋体" w:hAnsi="宋体" w:cs="宋体"/>
                <w:sz w:val="24"/>
                <w:szCs w:val="24"/>
              </w:rPr>
              <w:t>：≤15 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续航时间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>≥2.5 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卫星定位模块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>支持GPS、GLONASS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支持存储卡类型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>microSD卡</w:t>
            </w:r>
            <w:r>
              <w:rPr>
                <w:rFonts w:ascii="宋体" w:hAnsi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支持128GB容量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eastAsia="zh-CN"/>
              </w:rPr>
              <w:t>相机要求：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有效像素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00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741"/>
              </w:tabs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cs="仿宋"/>
                <w:sz w:val="24"/>
                <w:szCs w:val="24"/>
              </w:rPr>
              <w:t>影像传感器</w:t>
            </w:r>
            <w:r>
              <w:rPr>
                <w:rFonts w:ascii="宋体" w:hAnsi="宋体" w:cs="仿宋"/>
                <w:sz w:val="24"/>
                <w:szCs w:val="24"/>
              </w:rPr>
              <w:t>：1/2</w:t>
            </w:r>
            <w:r>
              <w:rPr>
                <w:rFonts w:hint="eastAsia" w:ascii="宋体" w:hAnsi="宋体" w:cs="仿宋"/>
                <w:sz w:val="24"/>
                <w:szCs w:val="24"/>
              </w:rPr>
              <w:t>.</w:t>
            </w:r>
            <w:r>
              <w:rPr>
                <w:rFonts w:ascii="宋体" w:hAnsi="宋体" w:cs="仿宋"/>
                <w:sz w:val="24"/>
                <w:szCs w:val="24"/>
              </w:rPr>
              <w:t>3</w:t>
            </w:r>
            <w:r>
              <w:rPr>
                <w:rFonts w:hint="eastAsia" w:ascii="宋体" w:hAnsi="宋体" w:cs="仿宋"/>
                <w:sz w:val="24"/>
                <w:szCs w:val="24"/>
              </w:rPr>
              <w:t>英寸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CMOS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变焦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≥4倍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光圈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f/2.8（24mm）-f/3.8（48mm）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图片格式</w:t>
            </w:r>
            <w:r>
              <w:rPr>
                <w:rFonts w:ascii="宋体" w:hAnsi="宋体" w:cs="仿宋"/>
                <w:sz w:val="24"/>
                <w:szCs w:val="24"/>
              </w:rPr>
              <w:t>：JPEG / DNG (RAW)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视频格式</w:t>
            </w:r>
            <w:r>
              <w:rPr>
                <w:rFonts w:ascii="宋体" w:hAnsi="宋体" w:cs="仿宋"/>
                <w:sz w:val="24"/>
                <w:szCs w:val="24"/>
              </w:rPr>
              <w:t>：MP4 / MOV (MPEG-4 AVC/H.264, HEVC/H.265)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拍照模式支持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单张拍摄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多张连拍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定时拍摄、全景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视频分辨率支持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4K 3840×2160 24/25/30p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支持自动、手动及一次聚焦等聚焦模式。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相机图像及编码参数：可在飞行过程中通过APP进行设置云台搭载的相机应同时支持录像和抓图功能，可通过APP或遥控器控制相机进行支持俯仰。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可通过遥控器实时控制云台转动、变焦。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相机支持内置MicroSD卡，容量≥12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G。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稳定系统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：3 轴机械云台（俯仰、横滚、平移）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角度抖动量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：≤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±0.005°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保险服务：机身激活后提供一年内两次免费置换换新服务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/>
          <w:szCs w:val="21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★</w:t>
      </w:r>
      <w:r>
        <w:rPr>
          <w:szCs w:val="21"/>
          <w:lang w:eastAsia="zh-CN"/>
        </w:rPr>
        <w:t>号指标为</w:t>
      </w:r>
      <w:r>
        <w:rPr>
          <w:rFonts w:hint="eastAsia"/>
          <w:szCs w:val="21"/>
          <w:lang w:eastAsia="zh-CN"/>
        </w:rPr>
        <w:t>重要技术</w:t>
      </w:r>
      <w:r>
        <w:rPr>
          <w:szCs w:val="21"/>
          <w:lang w:eastAsia="zh-CN"/>
        </w:rPr>
        <w:t>指标</w:t>
      </w:r>
      <w:r>
        <w:rPr>
          <w:rFonts w:hint="eastAsia"/>
          <w:szCs w:val="21"/>
          <w:lang w:eastAsia="zh-CN"/>
        </w:rPr>
        <w:t>，必须满足，否则为无效投标。</w:t>
      </w:r>
    </w:p>
    <w:p>
      <w:pPr>
        <w:rPr>
          <w:lang w:eastAsia="zh-CN"/>
        </w:rPr>
      </w:pPr>
    </w:p>
    <w:p>
      <w:pPr>
        <w:spacing w:line="360" w:lineRule="auto"/>
        <w:jc w:val="both"/>
        <w:rPr>
          <w:lang w:eastAsia="zh-CN"/>
        </w:rPr>
      </w:pPr>
      <w:r>
        <w:rPr>
          <w:rFonts w:ascii="宋体" w:hAnsi="宋体" w:cs="仿宋"/>
          <w:b/>
          <w:sz w:val="24"/>
          <w:szCs w:val="24"/>
          <w:lang w:eastAsia="zh-CN"/>
        </w:rPr>
        <w:t>3</w:t>
      </w:r>
      <w:r>
        <w:rPr>
          <w:rFonts w:hint="eastAsia" w:ascii="宋体" w:hAnsi="宋体" w:cs="仿宋"/>
          <w:b/>
          <w:sz w:val="24"/>
          <w:szCs w:val="24"/>
          <w:lang w:eastAsia="zh-CN"/>
        </w:rPr>
        <w:t>、多功能便携双光执法无人机</w:t>
      </w:r>
      <w:r>
        <w:rPr>
          <w:rFonts w:ascii="宋体" w:hAnsi="宋体" w:cs="仿宋"/>
          <w:b/>
          <w:sz w:val="24"/>
          <w:szCs w:val="24"/>
          <w:lang w:eastAsia="zh-CN"/>
        </w:rPr>
        <w:t>（</w:t>
      </w:r>
      <w:r>
        <w:rPr>
          <w:rFonts w:hint="eastAsia" w:ascii="宋体" w:hAnsi="宋体" w:cs="仿宋"/>
          <w:b/>
          <w:sz w:val="24"/>
          <w:szCs w:val="24"/>
          <w:lang w:eastAsia="zh-CN"/>
        </w:rPr>
        <w:t>小型</w:t>
      </w:r>
      <w:r>
        <w:rPr>
          <w:rFonts w:ascii="宋体" w:hAnsi="宋体" w:cs="仿宋"/>
          <w:b/>
          <w:sz w:val="24"/>
          <w:szCs w:val="24"/>
          <w:lang w:eastAsia="zh-CN"/>
        </w:rPr>
        <w:t>）</w:t>
      </w:r>
      <w:r>
        <w:rPr>
          <w:rFonts w:hint="eastAsia" w:ascii="宋体" w:hAnsi="宋体" w:cs="仿宋"/>
          <w:b/>
          <w:sz w:val="24"/>
          <w:szCs w:val="24"/>
          <w:lang w:eastAsia="zh-CN"/>
        </w:rPr>
        <w:t>两套</w:t>
      </w:r>
    </w:p>
    <w:tbl>
      <w:tblPr>
        <w:tblStyle w:val="6"/>
        <w:tblW w:w="102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eastAsia="zh-CN"/>
              </w:rPr>
              <w:t>飞行器：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★对称电机轴距：≤360 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★最大起飞重量：≤950g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尺寸（长×宽×高）：≤250×100×100mm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悬停精度（GPS）：垂直：±0.5 m，水平：±1.5 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最大可承受风速：≥五级风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展开时间：从携行状态到起飞状态的展开时间≤30s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最大水平飞行速度：≥72 km/h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最大飞行海拔高度：≥6000 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最大上升速度：≥5 m/s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最大下降速度：≥5 m/s （垂直下降）</w:t>
            </w:r>
          </w:p>
          <w:p>
            <w:pPr>
              <w:spacing w:line="360" w:lineRule="auto"/>
              <w:ind w:firstLine="1680" w:firstLineChars="700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≥7 m/s （俯冲下降）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最大信号有效距离（无干扰、无遮挡）：≥10km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★最大飞行时间：≥31 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★搭载工作模块：夜航灯，探照灯，喊话器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卫星定位模块：支持GPS+GLONASS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具备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一键全景功能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工作环境温度：-10℃ 至 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图传加密：具备数据安全加密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具备通过密码保护无人机机身存储的图像视频数据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图传分辨率：支持1080p高清图传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★全向障碍感知系统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前视视觉感知范围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0m，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下视视觉感知范围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后视视觉感知范围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16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</w:p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左右视觉感知范围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</w:p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上视视觉感知范围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≤0.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545"/>
              </w:tabs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>飞行器</w:t>
            </w:r>
            <w:r>
              <w:rPr>
                <w:rFonts w:hint="eastAsia" w:ascii="宋体" w:hAnsi="宋体" w:cs="宋体"/>
                <w:sz w:val="24"/>
                <w:szCs w:val="24"/>
              </w:rPr>
              <w:t>支持</w:t>
            </w:r>
            <w:r>
              <w:rPr>
                <w:rFonts w:ascii="宋体" w:hAnsi="宋体" w:cs="宋体"/>
                <w:sz w:val="24"/>
                <w:szCs w:val="24"/>
              </w:rPr>
              <w:t>自检功能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815"/>
              </w:tabs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飞行器支持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低电量自动返航功能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飞行器支持信号丢失自动返航功能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夜间飞行：可具备夜航指示灯可以保证夜间安全飞行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电池：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容量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≥3850 mAh。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能 量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≥ </w:t>
            </w:r>
            <w:r>
              <w:rPr>
                <w:rFonts w:ascii="宋体" w:hAnsi="宋体" w:cs="宋体"/>
                <w:sz w:val="24"/>
                <w:szCs w:val="24"/>
              </w:rPr>
              <w:t>59</w:t>
            </w:r>
            <w:r>
              <w:rPr>
                <w:rFonts w:hint="eastAsia" w:ascii="宋体" w:hAns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sz w:val="24"/>
                <w:szCs w:val="24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Wh。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电压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宋体"/>
                <w:sz w:val="24"/>
                <w:szCs w:val="24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V。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电池支持低温状态下自动加热功能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加热时间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：≤10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工作环境温度： -10 ℃ 至 40℃。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充电时间</w:t>
            </w:r>
            <w:r>
              <w:rPr>
                <w:rFonts w:ascii="宋体" w:hAnsi="宋体" w:cs="宋体"/>
                <w:sz w:val="24"/>
                <w:szCs w:val="24"/>
              </w:rPr>
              <w:t>：≤90</w:t>
            </w:r>
            <w:r>
              <w:rPr>
                <w:rFonts w:hint="eastAsia" w:ascii="宋体" w:hAnsi="宋体" w:cs="宋体"/>
                <w:sz w:val="24"/>
                <w:szCs w:val="24"/>
              </w:rPr>
              <w:t>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配置电池持续工作时间：≥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.5小时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遥控器：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具备遥控器和显示屏一体化设计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显示器亮度：显示器亮度≥1000cd/m2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显示器分辨率：地面站显示器应采用触摸屏，屏幕显示分辨率≥1920*1080p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尺寸：地面站便于携带，折叠后尺寸≤180*130*50mm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工作频率：2.400 - 2.483 GHz;5.725 - 5.850 GHz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等效全向辐射功率（EIRP）：2.400-2.4835 GHz：19 dBm（SRRC）；</w:t>
            </w:r>
          </w:p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5.725-5.850 GHz：18.5 dBm（SRRC）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视频输出接口：支持HDMI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图像可与后台指挥中心对接，支持“GB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/T28181-2011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”通信协议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接口：地面站具备HDMI视频输出接口、SD卡槽、USB接口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工作环境温度：-20 ℃至 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电池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容量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：5000 mAh @ 7.2 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云台相机：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同时具备可见光和红外相机功能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稳定系统：具备三轴机械增稳云台（俯仰、横滚、平移）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云台角度抖动量：≤±0.005°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可见光相机：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传感器尺寸≥1/2英寸CMOS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★有效像素≥4800万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★数码变焦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≥32倍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光圈：f/2.8。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视频分辨率支持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4K 3840×2160 24/25/30p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★支持在拍摄的视频与照片上记录拍摄时的 GPS 坐标和时间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可转动范围：可满足俯仰-90°~+30°、平移：-75°- +75°。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最大可控转速俯仰120°/s。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红外相机：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镜头焦距：约9mm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★等效焦距：约38mm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FFC：自动/手动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★传感器分辨率：≥640×512 @30Hz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波长范围：8-14 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★测温方式：具备点测温，区域测温功能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数码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变焦：≥16倍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★红外测温精度：±2℃或±2%，取较大值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喊话模块：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音频文件存储格式：MP3 、WAV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输出功率：≥10W。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分贝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100dB @ 1m 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接口</w:t>
            </w:r>
            <w:r>
              <w:rPr>
                <w:rFonts w:ascii="宋体" w:hAnsi="宋体" w:cs="仿宋"/>
                <w:sz w:val="24"/>
                <w:szCs w:val="24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</w:rPr>
              <w:t>支持</w:t>
            </w:r>
            <w:r>
              <w:rPr>
                <w:rFonts w:ascii="宋体" w:hAnsi="宋体" w:cs="仿宋"/>
                <w:sz w:val="24"/>
                <w:szCs w:val="24"/>
              </w:rPr>
              <w:t>USB Micro-B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照明模块：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重量：＜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00</w:t>
            </w:r>
            <w:r>
              <w:rPr>
                <w:rFonts w:hint="eastAsia" w:ascii="宋体" w:hAnsi="宋体" w:cs="仿宋"/>
                <w:sz w:val="24"/>
                <w:szCs w:val="24"/>
              </w:rPr>
              <w:t>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功率：≥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26</w:t>
            </w:r>
            <w:r>
              <w:rPr>
                <w:rFonts w:hint="eastAsia" w:ascii="宋体" w:hAnsi="宋体" w:cs="仿宋"/>
                <w:sz w:val="24"/>
                <w:szCs w:val="24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工作范围</w:t>
            </w:r>
            <w:r>
              <w:rPr>
                <w:rFonts w:ascii="宋体" w:hAnsi="宋体" w:cs="仿宋"/>
                <w:sz w:val="24"/>
                <w:szCs w:val="24"/>
              </w:rPr>
              <w:t>：≥30</w:t>
            </w:r>
            <w:r>
              <w:rPr>
                <w:rFonts w:hint="eastAsia" w:ascii="宋体" w:hAnsi="宋体" w:cs="仿宋"/>
                <w:sz w:val="24"/>
                <w:szCs w:val="24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接口</w:t>
            </w:r>
            <w:r>
              <w:rPr>
                <w:rFonts w:ascii="宋体" w:hAnsi="宋体" w:cs="仿宋"/>
                <w:sz w:val="24"/>
                <w:szCs w:val="24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</w:rPr>
              <w:t>支持</w:t>
            </w:r>
            <w:r>
              <w:rPr>
                <w:rFonts w:ascii="宋体" w:hAnsi="宋体" w:cs="仿宋"/>
                <w:sz w:val="24"/>
                <w:szCs w:val="24"/>
              </w:rPr>
              <w:t>USB Micro-B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309"/>
              </w:tabs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夜航灯模块</w:t>
            </w:r>
            <w:r>
              <w:rPr>
                <w:rFonts w:ascii="宋体" w:hAnsi="宋体" w:cs="仿宋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309"/>
              </w:tabs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输出功率：≥1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.6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W。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309"/>
              </w:tabs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发光强度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:</w:t>
            </w:r>
          </w:p>
          <w:p>
            <w:pPr>
              <w:tabs>
                <w:tab w:val="left" w:pos="1309"/>
              </w:tabs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cs="仿宋"/>
                <w:sz w:val="24"/>
                <w:szCs w:val="24"/>
                <w:lang w:eastAsia="zh-CN"/>
              </w:rPr>
              <w:t>最小方向：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55cd；</w:t>
            </w:r>
          </w:p>
          <w:p>
            <w:pPr>
              <w:tabs>
                <w:tab w:val="left" w:pos="1309"/>
              </w:tabs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ascii="宋体" w:hAnsi="宋体" w:cs="仿宋"/>
                <w:sz w:val="24"/>
                <w:szCs w:val="24"/>
                <w:lang w:eastAsia="zh-CN"/>
              </w:rPr>
              <w:t>上半球平均发光强度：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≥</w:t>
            </w:r>
            <w:r>
              <w:rPr>
                <w:rFonts w:ascii="宋体" w:hAnsi="宋体" w:cs="仿宋"/>
                <w:sz w:val="24"/>
                <w:szCs w:val="24"/>
                <w:lang w:eastAsia="zh-CN"/>
              </w:rPr>
              <w:t>157cd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309"/>
              </w:tabs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工作范围</w:t>
            </w:r>
            <w:r>
              <w:rPr>
                <w:rFonts w:ascii="宋体" w:hAnsi="宋体" w:cs="仿宋"/>
                <w:sz w:val="24"/>
                <w:szCs w:val="24"/>
              </w:rPr>
              <w:t>: ＞</w:t>
            </w:r>
            <w:r>
              <w:rPr>
                <w:rFonts w:hint="eastAsia" w:ascii="宋体" w:hAnsi="宋体" w:cs="仿宋"/>
                <w:sz w:val="24"/>
                <w:szCs w:val="24"/>
              </w:rPr>
              <w:t>5000</w:t>
            </w:r>
            <w:r>
              <w:rPr>
                <w:rFonts w:ascii="宋体" w:hAnsi="宋体" w:cs="仿宋"/>
                <w:sz w:val="24"/>
                <w:szCs w:val="24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接口</w:t>
            </w:r>
            <w:r>
              <w:rPr>
                <w:rFonts w:ascii="宋体" w:hAnsi="宋体" w:cs="仿宋"/>
                <w:sz w:val="24"/>
                <w:szCs w:val="24"/>
              </w:rPr>
              <w:t>：</w:t>
            </w:r>
            <w:r>
              <w:rPr>
                <w:rFonts w:hint="eastAsia" w:ascii="宋体" w:hAnsi="宋体" w:cs="仿宋"/>
                <w:sz w:val="24"/>
                <w:szCs w:val="24"/>
              </w:rPr>
              <w:t>支持USB Micro-B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both"/>
              <w:rPr>
                <w:rFonts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保险：设备激活后一年内因非产品问题导致的付费维修，累计享有与飞机主体等价值的免费维修额度，不限次数。</w:t>
            </w:r>
          </w:p>
        </w:tc>
      </w:tr>
    </w:tbl>
    <w:p>
      <w:pPr>
        <w:rPr>
          <w:lang w:eastAsia="zh-CN"/>
        </w:rPr>
      </w:pPr>
    </w:p>
    <w:p>
      <w:pPr>
        <w:rPr>
          <w:rFonts w:hint="eastAsia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eastAsia="zh-CN"/>
        </w:rPr>
        <w:t>★</w:t>
      </w:r>
      <w:r>
        <w:rPr>
          <w:szCs w:val="21"/>
          <w:lang w:eastAsia="zh-CN"/>
        </w:rPr>
        <w:t>号指标为</w:t>
      </w:r>
      <w:r>
        <w:rPr>
          <w:rFonts w:hint="eastAsia"/>
          <w:szCs w:val="21"/>
          <w:lang w:eastAsia="zh-CN"/>
        </w:rPr>
        <w:t>重要技术</w:t>
      </w:r>
      <w:r>
        <w:rPr>
          <w:szCs w:val="21"/>
          <w:lang w:eastAsia="zh-CN"/>
        </w:rPr>
        <w:t>指标</w:t>
      </w:r>
      <w:r>
        <w:rPr>
          <w:rFonts w:hint="eastAsia"/>
          <w:szCs w:val="21"/>
          <w:lang w:eastAsia="zh-CN"/>
        </w:rPr>
        <w:t>，必须满足，否则为无效投标。</w:t>
      </w:r>
    </w:p>
    <w:p>
      <w:pPr>
        <w:rPr>
          <w:lang w:eastAsia="zh-CN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6838" w:h="11906" w:orient="landscape"/>
      <w:pgMar w:top="1440" w:right="1800" w:bottom="1440" w:left="1800" w:header="851" w:footer="992" w:gutter="0"/>
      <w:pgNumType w:fmt="numberInDash" w:start="15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AF0"/>
    <w:rsid w:val="00004778"/>
    <w:rsid w:val="00031B77"/>
    <w:rsid w:val="00044B11"/>
    <w:rsid w:val="000546A0"/>
    <w:rsid w:val="000738E7"/>
    <w:rsid w:val="00084112"/>
    <w:rsid w:val="000956D7"/>
    <w:rsid w:val="000A3131"/>
    <w:rsid w:val="000B56FA"/>
    <w:rsid w:val="000D2459"/>
    <w:rsid w:val="000E22EE"/>
    <w:rsid w:val="000E701F"/>
    <w:rsid w:val="000E717B"/>
    <w:rsid w:val="000F3612"/>
    <w:rsid w:val="000F39EC"/>
    <w:rsid w:val="00126DB7"/>
    <w:rsid w:val="00132973"/>
    <w:rsid w:val="00141B6B"/>
    <w:rsid w:val="001436B6"/>
    <w:rsid w:val="00144B85"/>
    <w:rsid w:val="00144F3A"/>
    <w:rsid w:val="001505F7"/>
    <w:rsid w:val="001628C1"/>
    <w:rsid w:val="0016539F"/>
    <w:rsid w:val="00172F71"/>
    <w:rsid w:val="001A3D34"/>
    <w:rsid w:val="001B03A5"/>
    <w:rsid w:val="001C3F15"/>
    <w:rsid w:val="001D564D"/>
    <w:rsid w:val="001D61B5"/>
    <w:rsid w:val="001D7631"/>
    <w:rsid w:val="001E000D"/>
    <w:rsid w:val="001F045B"/>
    <w:rsid w:val="00213C3E"/>
    <w:rsid w:val="00215AF0"/>
    <w:rsid w:val="00244144"/>
    <w:rsid w:val="002546CF"/>
    <w:rsid w:val="00260416"/>
    <w:rsid w:val="002922AE"/>
    <w:rsid w:val="002A3255"/>
    <w:rsid w:val="002A519A"/>
    <w:rsid w:val="002D3292"/>
    <w:rsid w:val="002E54D6"/>
    <w:rsid w:val="002F7AC7"/>
    <w:rsid w:val="00315DB7"/>
    <w:rsid w:val="00320618"/>
    <w:rsid w:val="00322642"/>
    <w:rsid w:val="00324015"/>
    <w:rsid w:val="0033329E"/>
    <w:rsid w:val="00353CB8"/>
    <w:rsid w:val="003835AA"/>
    <w:rsid w:val="0039352E"/>
    <w:rsid w:val="003B2909"/>
    <w:rsid w:val="003D017E"/>
    <w:rsid w:val="003E4E1F"/>
    <w:rsid w:val="003E5EE5"/>
    <w:rsid w:val="003E5FFD"/>
    <w:rsid w:val="003F26E9"/>
    <w:rsid w:val="004061D6"/>
    <w:rsid w:val="00427889"/>
    <w:rsid w:val="00440897"/>
    <w:rsid w:val="00455701"/>
    <w:rsid w:val="0046211A"/>
    <w:rsid w:val="00465EC3"/>
    <w:rsid w:val="0047074B"/>
    <w:rsid w:val="004733FF"/>
    <w:rsid w:val="00477FA6"/>
    <w:rsid w:val="00493741"/>
    <w:rsid w:val="004A1D3A"/>
    <w:rsid w:val="004A5D7A"/>
    <w:rsid w:val="004C36F8"/>
    <w:rsid w:val="004E70D0"/>
    <w:rsid w:val="004F299A"/>
    <w:rsid w:val="00515811"/>
    <w:rsid w:val="00520298"/>
    <w:rsid w:val="00531C7D"/>
    <w:rsid w:val="00561D8F"/>
    <w:rsid w:val="00566B6E"/>
    <w:rsid w:val="005B3E8D"/>
    <w:rsid w:val="005B4EB4"/>
    <w:rsid w:val="005B61D5"/>
    <w:rsid w:val="005D0756"/>
    <w:rsid w:val="005D42A9"/>
    <w:rsid w:val="005F3D8C"/>
    <w:rsid w:val="005F3FBE"/>
    <w:rsid w:val="005F69E1"/>
    <w:rsid w:val="006249D8"/>
    <w:rsid w:val="0063041B"/>
    <w:rsid w:val="00631644"/>
    <w:rsid w:val="00643232"/>
    <w:rsid w:val="00644FDA"/>
    <w:rsid w:val="006607C0"/>
    <w:rsid w:val="006637CB"/>
    <w:rsid w:val="00684512"/>
    <w:rsid w:val="006845C6"/>
    <w:rsid w:val="006A1AEB"/>
    <w:rsid w:val="006A5B29"/>
    <w:rsid w:val="006D087F"/>
    <w:rsid w:val="006E1A8B"/>
    <w:rsid w:val="0070127F"/>
    <w:rsid w:val="00713F63"/>
    <w:rsid w:val="00716DF2"/>
    <w:rsid w:val="00733328"/>
    <w:rsid w:val="0075507C"/>
    <w:rsid w:val="00766511"/>
    <w:rsid w:val="00794F72"/>
    <w:rsid w:val="007A10DE"/>
    <w:rsid w:val="007E50D0"/>
    <w:rsid w:val="007E6194"/>
    <w:rsid w:val="00801C54"/>
    <w:rsid w:val="00802F82"/>
    <w:rsid w:val="00826ECD"/>
    <w:rsid w:val="00831FD0"/>
    <w:rsid w:val="00883656"/>
    <w:rsid w:val="008A0CC9"/>
    <w:rsid w:val="008B15E8"/>
    <w:rsid w:val="008C0D9E"/>
    <w:rsid w:val="008C3B84"/>
    <w:rsid w:val="009004F7"/>
    <w:rsid w:val="0090117E"/>
    <w:rsid w:val="009021F0"/>
    <w:rsid w:val="009042F7"/>
    <w:rsid w:val="0090718A"/>
    <w:rsid w:val="00912964"/>
    <w:rsid w:val="0094663D"/>
    <w:rsid w:val="00946C49"/>
    <w:rsid w:val="00961607"/>
    <w:rsid w:val="00976147"/>
    <w:rsid w:val="00983D39"/>
    <w:rsid w:val="009B4053"/>
    <w:rsid w:val="009C5DE8"/>
    <w:rsid w:val="009D6342"/>
    <w:rsid w:val="009E12FA"/>
    <w:rsid w:val="009F144E"/>
    <w:rsid w:val="00A27876"/>
    <w:rsid w:val="00A55162"/>
    <w:rsid w:val="00A726FE"/>
    <w:rsid w:val="00A77C12"/>
    <w:rsid w:val="00A80F54"/>
    <w:rsid w:val="00A9325B"/>
    <w:rsid w:val="00AE13A8"/>
    <w:rsid w:val="00AE2555"/>
    <w:rsid w:val="00AE48D3"/>
    <w:rsid w:val="00AF0D59"/>
    <w:rsid w:val="00AF432E"/>
    <w:rsid w:val="00AF73A7"/>
    <w:rsid w:val="00AF74E2"/>
    <w:rsid w:val="00B05CAC"/>
    <w:rsid w:val="00B10651"/>
    <w:rsid w:val="00B158E3"/>
    <w:rsid w:val="00B2198D"/>
    <w:rsid w:val="00B46102"/>
    <w:rsid w:val="00B531D8"/>
    <w:rsid w:val="00B54EF2"/>
    <w:rsid w:val="00B566F6"/>
    <w:rsid w:val="00B843F8"/>
    <w:rsid w:val="00B95C17"/>
    <w:rsid w:val="00BA78BF"/>
    <w:rsid w:val="00BB3B5A"/>
    <w:rsid w:val="00BE3308"/>
    <w:rsid w:val="00BF3952"/>
    <w:rsid w:val="00C10DDF"/>
    <w:rsid w:val="00C261E6"/>
    <w:rsid w:val="00C75643"/>
    <w:rsid w:val="00C91E76"/>
    <w:rsid w:val="00C95884"/>
    <w:rsid w:val="00CD329D"/>
    <w:rsid w:val="00CF1449"/>
    <w:rsid w:val="00D05A5C"/>
    <w:rsid w:val="00D110B7"/>
    <w:rsid w:val="00D21FB6"/>
    <w:rsid w:val="00D448C3"/>
    <w:rsid w:val="00D47B55"/>
    <w:rsid w:val="00D5230F"/>
    <w:rsid w:val="00D62100"/>
    <w:rsid w:val="00D743A5"/>
    <w:rsid w:val="00D826CF"/>
    <w:rsid w:val="00D935B8"/>
    <w:rsid w:val="00DA10EC"/>
    <w:rsid w:val="00DD3533"/>
    <w:rsid w:val="00DD61F3"/>
    <w:rsid w:val="00DF659F"/>
    <w:rsid w:val="00DF6C4D"/>
    <w:rsid w:val="00E0724A"/>
    <w:rsid w:val="00E13420"/>
    <w:rsid w:val="00E17942"/>
    <w:rsid w:val="00E43C82"/>
    <w:rsid w:val="00E47C89"/>
    <w:rsid w:val="00E53B79"/>
    <w:rsid w:val="00E54AC9"/>
    <w:rsid w:val="00E67D82"/>
    <w:rsid w:val="00E73197"/>
    <w:rsid w:val="00E81898"/>
    <w:rsid w:val="00E8224C"/>
    <w:rsid w:val="00E94B79"/>
    <w:rsid w:val="00EC2696"/>
    <w:rsid w:val="00EC4E06"/>
    <w:rsid w:val="00ED61F0"/>
    <w:rsid w:val="00F13142"/>
    <w:rsid w:val="00F43286"/>
    <w:rsid w:val="00F5222C"/>
    <w:rsid w:val="00F836AD"/>
    <w:rsid w:val="00FA1905"/>
    <w:rsid w:val="00FA72FB"/>
    <w:rsid w:val="00FD0489"/>
    <w:rsid w:val="00FF6433"/>
    <w:rsid w:val="019222D2"/>
    <w:rsid w:val="358714B2"/>
    <w:rsid w:val="415C6639"/>
    <w:rsid w:val="48D62053"/>
    <w:rsid w:val="6D8A417A"/>
    <w:rsid w:val="7D373EC0"/>
    <w:rsid w:val="7E2B54AB"/>
    <w:rsid w:val="7F2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b/>
      <w:bCs/>
      <w:sz w:val="24"/>
      <w:szCs w:val="32"/>
    </w:rPr>
  </w:style>
  <w:style w:type="paragraph" w:customStyle="1" w:styleId="14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1136</Characters>
  <Lines>9</Lines>
  <Paragraphs>2</Paragraphs>
  <TotalTime>0</TotalTime>
  <ScaleCrop>false</ScaleCrop>
  <LinksUpToDate>false</LinksUpToDate>
  <CharactersWithSpaces>1333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2018-03-20T08:15:00Z</dcterms:created>
  <dc:creator>Acer</dc:creator>
  <cp:lastModifiedBy>Administrator</cp:lastModifiedBy>
  <cp:lastPrinted>2020-06-30T07:25:00Z</cp:lastPrinted>
  <dcterms:modified xsi:type="dcterms:W3CDTF">2021-07-07T07:13:55Z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1DDEBB695AF9463BBF8C9C5F2A5630F7</vt:lpwstr>
  </property>
</Properties>
</file>