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 xml:space="preserve">月 </w:t>
      </w:r>
      <w:r>
        <w:rPr>
          <w:rFonts w:hint="eastAsia" w:ascii="仿宋_GB2312" w:eastAsia="仿宋_GB2312"/>
          <w:sz w:val="28"/>
          <w:lang w:val="en-US" w:eastAsia="zh-CN"/>
        </w:rPr>
        <w:t>21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采购单位（加盖公章）：湖北省公安厅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王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公安心向党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 xml:space="preserve"> 护航新征程——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全省公安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系统庆祝建党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100周年书法美术摄影展续展项目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val="en-US" w:eastAsia="zh-CN"/>
              </w:rPr>
              <w:t>90000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</w:rPr>
        <w:t xml:space="preserve">月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26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26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采购项目内容及要求</w:t>
      </w:r>
    </w:p>
    <w:p>
      <w:pPr>
        <w:pStyle w:val="1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制定工作方案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供应商按照展览采购需求，制定展览布展方案。经采购方同意后按照工作方案实施。</w:t>
      </w:r>
    </w:p>
    <w:p>
      <w:pPr>
        <w:pStyle w:val="1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展览时间及场地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2021年7月下旬，湖北省公安厅南二楼、北一楼大厅举办(10天)湖北省公安机关庆祝建党100周年书法美术摄影作品展览。</w:t>
      </w:r>
    </w:p>
    <w:p>
      <w:pPr>
        <w:pStyle w:val="15"/>
        <w:widowControl/>
        <w:autoSpaceDE w:val="0"/>
        <w:autoSpaceDN w:val="0"/>
        <w:adjustRightInd w:val="0"/>
        <w:ind w:left="643" w:firstLine="0" w:firstLineChars="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三、展览需求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供应商根据展厅结构和采购方要求设计布展平面图，布展平面图经采购方同意后按时按图实施。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(一)摄影作品展板布置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1、工艺:EPSON 高质量亚光照片纸、艺术微喷、pvc板、背板挂钩安装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2、尺寸:75*100cm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3、数量: 60幅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(二)书画美术展区布置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1、外墙展区：工艺不锈钢桁架+刀刮布；尺寸：60米*3米。数量：分成4段区域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2、中间区域展区工艺：定制方钢展架（4mm*4mm），焊接，定制打孔+钢丝绳固定，可移动，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可拼接，喷黑色哑光漆；尺寸：3米*1.2米；数量6个。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3、木结构立体字：木机构底座裱波音软片，PVC喷漆立体字，表面亚克力；尺寸：5m*0.6m；数量1个。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4、全彩吊旗：彩色吊旗；尺寸5m*0.8m；数量：4套。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(三)</w:t>
      </w:r>
      <w:r>
        <w:rPr>
          <w:rFonts w:hint="eastAsia" w:ascii="仿宋" w:hAnsi="仿宋" w:eastAsia="仿宋" w:cs="仿宋"/>
          <w:bCs/>
          <w:sz w:val="32"/>
          <w:szCs w:val="32"/>
        </w:rPr>
        <w:t>摄影展区布置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1、展区工艺：定制方钢展架（4mm*4mm），焊接，定制打孔+钢丝绳固定，可移动，可组装，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可拼接，喷黑色哑光漆；尺寸：2.6米*1.2米；数量45个。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2、主画面：铝合金展架，弹力布画面，两个led灯；尺寸：5m*3m；数量：1个。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3、展区介绍：pvc彩色喷印，尺寸：1.5m*1.5m，数量3个。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（四）布展人工费用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现场布展，书画摄影作品安装及调整，6人，两天。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（五）运输费用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中型货车运输，4趟。</w:t>
      </w:r>
    </w:p>
    <w:p>
      <w:pPr>
        <w:pStyle w:val="15"/>
        <w:widowControl/>
        <w:autoSpaceDE w:val="0"/>
        <w:autoSpaceDN w:val="0"/>
        <w:adjustRightInd w:val="0"/>
        <w:ind w:left="643" w:firstLine="0" w:firstLineChars="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四、其他服务要求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1、合理制作建党100周年展览活动相关氛围宣传物料及展览相关标示牌。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2、负责按时完成展览作品制作及展览现场布展和撤展全部工作。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3、需对展览现场相关物品进行全程维护，确保展览活动正常进行。</w:t>
      </w:r>
    </w:p>
    <w:p>
      <w:pPr>
        <w:pStyle w:val="1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需求报价清单</w:t>
      </w:r>
    </w:p>
    <w:p>
      <w:pPr>
        <w:rPr>
          <w:rFonts w:hint="eastAsia" w:ascii="仿宋" w:hAnsi="仿宋" w:eastAsia="仿宋" w:cs="仿宋"/>
        </w:rPr>
      </w:pPr>
    </w:p>
    <w:tbl>
      <w:tblPr>
        <w:tblStyle w:val="6"/>
        <w:tblW w:w="1334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71"/>
        <w:gridCol w:w="1194"/>
        <w:gridCol w:w="2971"/>
        <w:gridCol w:w="1793"/>
        <w:gridCol w:w="1276"/>
        <w:gridCol w:w="777"/>
        <w:gridCol w:w="1091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“公安心向党  护航新征程”全省公安系统庆祝建党100周年书法美术摄影展览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项目地点</w:t>
            </w:r>
          </w:p>
        </w:tc>
        <w:tc>
          <w:tcPr>
            <w:tcW w:w="7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湖北省公安厅南楼二楼大厅（书法美术展区）、北楼一楼大厅（摄影展区）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主体结构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桁架幕墙+角钢展架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序号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项目内容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品类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制作工艺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尺寸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数量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单位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单价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1"/>
                <w:szCs w:val="21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摄影作品制作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摄影作品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超清相纸微喷打印，PVC装裱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100cm*75cm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幅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书法美术展区布展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外墙展区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不锈钢桁架+刀刮布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60米*3米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定制展架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方钢焊接，打磨，喷黑色油漆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1.2米*3米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现场氛围物料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展区介绍，PVC喷印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1.5米*2.5米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PVC木结构立体字表面亚克力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5米*0.5米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全彩吊旗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0.8米*5米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立屏导视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2米*0.8米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摄影展区布展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定制展架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方钢焊接，喷黑色油漆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1.2米*2.6米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主画面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铝合金展架，弹力布led灯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5米*3米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展区介绍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PVC展板喷印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1.5米*2.5米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运输费用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布展作品运输、物料运输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趟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人工费用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现场布展、撤展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安装与拆卸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小计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税费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9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总计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ongti SC">
    <w:altName w:val="Arial Unicode MS"/>
    <w:panose1 w:val="00000000000000000000"/>
    <w:charset w:val="86"/>
    <w:family w:val="roman"/>
    <w:pitch w:val="default"/>
    <w:sig w:usb0="00000000" w:usb1="0000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260C8"/>
    <w:multiLevelType w:val="multilevel"/>
    <w:tmpl w:val="1AF260C8"/>
    <w:lvl w:ilvl="0" w:tentative="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A587310"/>
    <w:multiLevelType w:val="multilevel"/>
    <w:tmpl w:val="6A587310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5AF0"/>
    <w:rsid w:val="00004778"/>
    <w:rsid w:val="00044B11"/>
    <w:rsid w:val="000546A0"/>
    <w:rsid w:val="000738E7"/>
    <w:rsid w:val="00084112"/>
    <w:rsid w:val="000956D7"/>
    <w:rsid w:val="000A3131"/>
    <w:rsid w:val="000B56FA"/>
    <w:rsid w:val="000D2459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11843625"/>
    <w:rsid w:val="1627241F"/>
    <w:rsid w:val="48417075"/>
    <w:rsid w:val="513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81"/>
    <w:basedOn w:val="8"/>
    <w:qFormat/>
    <w:uiPriority w:val="0"/>
    <w:rPr>
      <w:rFonts w:hint="eastAsia" w:ascii="微软雅黑" w:hAnsi="微软雅黑" w:eastAsia="微软雅黑" w:cs="微软雅黑"/>
      <w:color w:val="969696"/>
      <w:sz w:val="18"/>
      <w:szCs w:val="18"/>
      <w:u w:val="none"/>
    </w:rPr>
  </w:style>
  <w:style w:type="character" w:customStyle="1" w:styleId="17">
    <w:name w:val="font91"/>
    <w:basedOn w:val="8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Administrator</cp:lastModifiedBy>
  <cp:lastPrinted>2020-06-30T07:25:00Z</cp:lastPrinted>
  <dcterms:modified xsi:type="dcterms:W3CDTF">2021-07-21T01:24:59Z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57692638C9A7452981A154FF4DB95AF9</vt:lpwstr>
  </property>
</Properties>
</file>