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8"/>
          <w:highlight w:val="none"/>
        </w:rPr>
      </w:pPr>
      <w:r>
        <w:rPr>
          <w:rFonts w:hint="eastAsia" w:ascii="方正小标宋简体" w:hAnsi="方正小标宋简体" w:eastAsia="方正小标宋简体" w:cs="方正小标宋简体"/>
          <w:bCs/>
          <w:sz w:val="44"/>
          <w:szCs w:val="44"/>
        </w:rPr>
        <w:t>湖北省公安厅询价采购询价单</w:t>
      </w:r>
    </w:p>
    <w:p>
      <w:pPr>
        <w:wordWrap w:val="0"/>
        <w:ind w:right="560"/>
        <w:jc w:val="right"/>
        <w:rPr>
          <w:rFonts w:ascii="仿宋_GB2312" w:eastAsia="仿宋_GB2312"/>
          <w:sz w:val="28"/>
          <w:highlight w:val="none"/>
        </w:rPr>
      </w:pPr>
      <w:r>
        <w:rPr>
          <w:rFonts w:hint="eastAsia" w:ascii="仿宋_GB2312" w:eastAsia="仿宋_GB2312"/>
          <w:sz w:val="28"/>
          <w:highlight w:val="none"/>
        </w:rPr>
        <w:t>2023年</w:t>
      </w:r>
      <w:r>
        <w:rPr>
          <w:rFonts w:hint="eastAsia" w:ascii="仿宋_GB2312" w:eastAsia="仿宋_GB2312"/>
          <w:sz w:val="28"/>
          <w:highlight w:val="none"/>
          <w:lang w:val="en-US" w:eastAsia="zh-CN"/>
        </w:rPr>
        <w:t>8</w:t>
      </w:r>
      <w:r>
        <w:rPr>
          <w:rFonts w:hint="eastAsia" w:ascii="仿宋_GB2312" w:eastAsia="仿宋_GB2312"/>
          <w:sz w:val="28"/>
          <w:highlight w:val="none"/>
        </w:rPr>
        <w:t>月</w:t>
      </w:r>
      <w:r>
        <w:rPr>
          <w:rFonts w:hint="eastAsia" w:ascii="仿宋_GB2312" w:eastAsia="仿宋_GB2312"/>
          <w:sz w:val="28"/>
          <w:highlight w:val="none"/>
          <w:lang w:val="en-US" w:eastAsia="zh-CN"/>
        </w:rPr>
        <w:t>24</w:t>
      </w:r>
      <w:r>
        <w:rPr>
          <w:rFonts w:hint="eastAsia" w:ascii="仿宋_GB2312" w:eastAsia="仿宋_GB2312"/>
          <w:sz w:val="28"/>
          <w:highlight w:val="none"/>
        </w:rPr>
        <w:t>日</w:t>
      </w:r>
    </w:p>
    <w:tbl>
      <w:tblPr>
        <w:tblStyle w:val="9"/>
        <w:tblW w:w="14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5347"/>
        <w:gridCol w:w="1476"/>
        <w:gridCol w:w="2007"/>
        <w:gridCol w:w="495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14935" w:type="dxa"/>
            <w:gridSpan w:val="5"/>
          </w:tcPr>
          <w:p>
            <w:pPr>
              <w:rPr>
                <w:rFonts w:hint="eastAsia" w:ascii="仿宋_GB2312" w:eastAsia="仿宋_GB2312"/>
                <w:sz w:val="28"/>
                <w:highlight w:val="none"/>
                <w:lang w:val="en-US" w:eastAsia="zh-CN"/>
              </w:rPr>
            </w:pPr>
            <w:r>
              <w:rPr>
                <w:rFonts w:hint="eastAsia" w:ascii="仿宋_GB2312" w:eastAsia="仿宋_GB2312"/>
                <w:b/>
                <w:bCs/>
                <w:sz w:val="28"/>
                <w:highlight w:val="none"/>
              </w:rPr>
              <w:t>采购单位：</w:t>
            </w:r>
            <w:r>
              <w:rPr>
                <w:rFonts w:hint="eastAsia" w:ascii="仿宋_GB2312" w:eastAsia="仿宋_GB2312"/>
                <w:sz w:val="28"/>
                <w:highlight w:val="none"/>
              </w:rPr>
              <w:t>湖北省公安</w:t>
            </w:r>
            <w:r>
              <w:rPr>
                <w:rFonts w:hint="eastAsia" w:ascii="仿宋_GB2312" w:eastAsia="仿宋_GB2312"/>
                <w:sz w:val="28"/>
                <w:highlight w:val="none"/>
                <w:lang w:eastAsia="zh-CN"/>
              </w:rPr>
              <w:t>厅行政处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jc w:val="center"/>
        </w:trPr>
        <w:tc>
          <w:tcPr>
            <w:tcW w:w="6496" w:type="dxa"/>
            <w:gridSpan w:val="2"/>
          </w:tcPr>
          <w:p>
            <w:pPr>
              <w:rPr>
                <w:rFonts w:hint="default" w:ascii="仿宋_GB2312" w:eastAsia="仿宋_GB2312"/>
                <w:sz w:val="28"/>
                <w:highlight w:val="none"/>
                <w:lang w:val="en-US" w:eastAsia="zh-CN"/>
              </w:rPr>
            </w:pPr>
            <w:r>
              <w:rPr>
                <w:rFonts w:hint="eastAsia" w:ascii="仿宋_GB2312" w:eastAsia="仿宋_GB2312"/>
                <w:b/>
                <w:bCs/>
                <w:sz w:val="28"/>
                <w:highlight w:val="none"/>
              </w:rPr>
              <w:t>联系人：</w:t>
            </w:r>
            <w:r>
              <w:rPr>
                <w:rFonts w:hint="eastAsia" w:ascii="仿宋_GB2312" w:eastAsia="仿宋_GB2312"/>
                <w:b/>
                <w:bCs/>
                <w:sz w:val="28"/>
                <w:highlight w:val="none"/>
                <w:lang w:eastAsia="zh-CN"/>
              </w:rPr>
              <w:t>晏警官</w:t>
            </w:r>
            <w:r>
              <w:rPr>
                <w:rFonts w:hint="eastAsia" w:ascii="仿宋_GB2312" w:eastAsia="仿宋_GB2312"/>
                <w:b/>
                <w:bCs/>
                <w:sz w:val="28"/>
                <w:highlight w:val="none"/>
                <w:lang w:val="en-US" w:eastAsia="zh-CN"/>
              </w:rPr>
              <w:t xml:space="preserve">  </w:t>
            </w:r>
            <w:r>
              <w:rPr>
                <w:rFonts w:hint="eastAsia" w:ascii="仿宋_GB2312" w:eastAsia="仿宋_GB2312"/>
                <w:sz w:val="28"/>
                <w:highlight w:val="none"/>
                <w:lang w:val="en-US" w:eastAsia="zh-CN"/>
              </w:rPr>
              <w:t xml:space="preserve"> </w:t>
            </w:r>
            <w:r>
              <w:rPr>
                <w:rFonts w:hint="eastAsia" w:ascii="仿宋_GB2312" w:eastAsia="仿宋_GB2312" w:cs="仿宋_GB2312"/>
                <w:sz w:val="28"/>
                <w:szCs w:val="28"/>
                <w:highlight w:val="none"/>
                <w:lang w:val="en-US" w:eastAsia="zh-CN"/>
              </w:rPr>
              <w:t xml:space="preserve"> </w:t>
            </w:r>
          </w:p>
        </w:tc>
        <w:tc>
          <w:tcPr>
            <w:tcW w:w="3483" w:type="dxa"/>
            <w:gridSpan w:val="2"/>
          </w:tcPr>
          <w:p>
            <w:pPr>
              <w:rPr>
                <w:rFonts w:hint="default" w:ascii="仿宋_GB2312" w:eastAsia="仿宋_GB2312"/>
                <w:sz w:val="28"/>
                <w:highlight w:val="none"/>
                <w:lang w:val="en-US" w:eastAsia="zh-CN"/>
              </w:rPr>
            </w:pPr>
            <w:r>
              <w:rPr>
                <w:rFonts w:hint="eastAsia" w:ascii="仿宋_GB2312" w:eastAsia="仿宋_GB2312"/>
                <w:b/>
                <w:bCs/>
                <w:sz w:val="28"/>
                <w:highlight w:val="none"/>
              </w:rPr>
              <w:t>联系电话：</w:t>
            </w:r>
            <w:r>
              <w:rPr>
                <w:rFonts w:hint="eastAsia" w:ascii="仿宋_GB2312" w:eastAsia="仿宋_GB2312"/>
                <w:b/>
                <w:bCs/>
                <w:sz w:val="28"/>
                <w:highlight w:val="none"/>
                <w:lang w:val="en-US" w:eastAsia="zh-CN"/>
              </w:rPr>
              <w:t>6712 2966</w:t>
            </w:r>
          </w:p>
        </w:tc>
        <w:tc>
          <w:tcPr>
            <w:tcW w:w="4956" w:type="dxa"/>
          </w:tcPr>
          <w:p>
            <w:pPr>
              <w:rPr>
                <w:rFonts w:hint="default" w:ascii="仿宋_GB2312" w:eastAsia="仿宋_GB2312"/>
                <w:sz w:val="28"/>
                <w:highlight w:val="none"/>
                <w:lang w:val="en-US" w:eastAsia="zh-CN"/>
              </w:rPr>
            </w:pPr>
            <w:r>
              <w:rPr>
                <w:rFonts w:hint="eastAsia" w:ascii="仿宋_GB2312" w:eastAsia="仿宋_GB2312"/>
                <w:b/>
                <w:bCs/>
                <w:sz w:val="28"/>
                <w:highlight w:val="none"/>
                <w:lang w:eastAsia="zh-CN"/>
              </w:rPr>
              <w:t>采购预算总金额：</w:t>
            </w:r>
            <w:r>
              <w:rPr>
                <w:rFonts w:hint="eastAsia" w:ascii="仿宋_GB2312" w:eastAsia="仿宋_GB2312"/>
                <w:b/>
                <w:bCs/>
                <w:sz w:val="28"/>
                <w:highlight w:val="none"/>
                <w:lang w:val="en-US" w:eastAsia="zh-CN"/>
              </w:rPr>
              <w:t>197064</w:t>
            </w:r>
            <w:r>
              <w:rPr>
                <w:rFonts w:hint="eastAsia" w:ascii="仿宋_GB2312" w:eastAsia="仿宋_GB2312"/>
                <w:sz w:val="28"/>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89" w:hRule="atLeast"/>
          <w:jc w:val="center"/>
        </w:trPr>
        <w:tc>
          <w:tcPr>
            <w:tcW w:w="1149" w:type="dxa"/>
            <w:vMerge w:val="restart"/>
            <w:vAlign w:val="center"/>
          </w:tcPr>
          <w:p>
            <w:pPr>
              <w:jc w:val="center"/>
              <w:rPr>
                <w:rFonts w:ascii="仿宋_GB2312" w:eastAsia="仿宋_GB2312"/>
                <w:b/>
                <w:bCs/>
                <w:sz w:val="28"/>
                <w:highlight w:val="none"/>
              </w:rPr>
            </w:pPr>
            <w:r>
              <w:rPr>
                <w:rFonts w:hint="eastAsia" w:ascii="仿宋_GB2312" w:eastAsia="仿宋_GB2312"/>
                <w:b/>
                <w:bCs/>
                <w:sz w:val="28"/>
                <w:highlight w:val="none"/>
              </w:rPr>
              <w:t>采</w:t>
            </w:r>
          </w:p>
          <w:p>
            <w:pPr>
              <w:jc w:val="center"/>
              <w:rPr>
                <w:rFonts w:ascii="仿宋_GB2312" w:eastAsia="仿宋_GB2312"/>
                <w:b/>
                <w:bCs/>
                <w:sz w:val="28"/>
                <w:highlight w:val="none"/>
              </w:rPr>
            </w:pPr>
            <w:r>
              <w:rPr>
                <w:rFonts w:hint="eastAsia" w:ascii="仿宋_GB2312" w:eastAsia="仿宋_GB2312"/>
                <w:b/>
                <w:bCs/>
                <w:sz w:val="28"/>
                <w:highlight w:val="none"/>
              </w:rPr>
              <w:t>购</w:t>
            </w:r>
          </w:p>
          <w:p>
            <w:pPr>
              <w:jc w:val="center"/>
              <w:rPr>
                <w:rFonts w:ascii="仿宋_GB2312" w:eastAsia="仿宋_GB2312"/>
                <w:b/>
                <w:bCs/>
                <w:sz w:val="28"/>
                <w:highlight w:val="none"/>
              </w:rPr>
            </w:pPr>
            <w:r>
              <w:rPr>
                <w:rFonts w:hint="eastAsia" w:ascii="仿宋_GB2312" w:eastAsia="仿宋_GB2312"/>
                <w:b/>
                <w:bCs/>
                <w:sz w:val="28"/>
                <w:highlight w:val="none"/>
              </w:rPr>
              <w:t>需</w:t>
            </w:r>
          </w:p>
          <w:p>
            <w:pPr>
              <w:jc w:val="center"/>
              <w:rPr>
                <w:rFonts w:ascii="仿宋_GB2312" w:eastAsia="仿宋_GB2312"/>
                <w:b/>
                <w:bCs/>
                <w:sz w:val="28"/>
                <w:highlight w:val="none"/>
              </w:rPr>
            </w:pPr>
            <w:r>
              <w:rPr>
                <w:rFonts w:hint="eastAsia" w:ascii="仿宋_GB2312" w:eastAsia="仿宋_GB2312"/>
                <w:b/>
                <w:bCs/>
                <w:sz w:val="28"/>
                <w:highlight w:val="none"/>
              </w:rPr>
              <w:t>求</w:t>
            </w:r>
          </w:p>
        </w:tc>
        <w:tc>
          <w:tcPr>
            <w:tcW w:w="5347" w:type="dxa"/>
            <w:vAlign w:val="center"/>
          </w:tcPr>
          <w:p>
            <w:pPr>
              <w:jc w:val="center"/>
              <w:rPr>
                <w:rFonts w:ascii="仿宋_GB2312" w:eastAsia="仿宋_GB2312"/>
                <w:b/>
                <w:bCs/>
                <w:sz w:val="28"/>
                <w:highlight w:val="none"/>
              </w:rPr>
            </w:pPr>
            <w:r>
              <w:rPr>
                <w:rFonts w:hint="eastAsia" w:ascii="仿宋_GB2312" w:eastAsia="仿宋_GB2312"/>
                <w:b/>
                <w:bCs/>
                <w:sz w:val="28"/>
                <w:highlight w:val="none"/>
              </w:rPr>
              <w:t>商品（服务）名称</w:t>
            </w:r>
          </w:p>
        </w:tc>
        <w:tc>
          <w:tcPr>
            <w:tcW w:w="1476" w:type="dxa"/>
            <w:vAlign w:val="center"/>
          </w:tcPr>
          <w:p>
            <w:pPr>
              <w:jc w:val="center"/>
              <w:rPr>
                <w:rFonts w:ascii="仿宋_GB2312" w:eastAsia="仿宋_GB2312"/>
                <w:b/>
                <w:bCs/>
                <w:sz w:val="28"/>
                <w:highlight w:val="none"/>
              </w:rPr>
            </w:pPr>
            <w:r>
              <w:rPr>
                <w:rFonts w:hint="eastAsia" w:ascii="仿宋_GB2312" w:eastAsia="仿宋_GB2312"/>
                <w:b/>
                <w:bCs/>
                <w:sz w:val="28"/>
                <w:highlight w:val="none"/>
              </w:rPr>
              <w:t>采购需求</w:t>
            </w:r>
          </w:p>
        </w:tc>
        <w:tc>
          <w:tcPr>
            <w:tcW w:w="2007" w:type="dxa"/>
            <w:vAlign w:val="center"/>
          </w:tcPr>
          <w:p>
            <w:pPr>
              <w:jc w:val="center"/>
              <w:rPr>
                <w:rFonts w:ascii="仿宋_GB2312" w:eastAsia="仿宋_GB2312"/>
                <w:b/>
                <w:bCs/>
                <w:sz w:val="28"/>
                <w:highlight w:val="none"/>
              </w:rPr>
            </w:pPr>
            <w:r>
              <w:rPr>
                <w:rFonts w:hint="eastAsia" w:ascii="仿宋_GB2312" w:eastAsia="仿宋_GB2312"/>
                <w:b/>
                <w:bCs/>
                <w:sz w:val="28"/>
                <w:highlight w:val="none"/>
              </w:rPr>
              <w:t>服务地点</w:t>
            </w:r>
          </w:p>
        </w:tc>
        <w:tc>
          <w:tcPr>
            <w:tcW w:w="4956" w:type="dxa"/>
            <w:vAlign w:val="center"/>
          </w:tcPr>
          <w:p>
            <w:pPr>
              <w:jc w:val="center"/>
              <w:rPr>
                <w:rFonts w:hint="eastAsia" w:ascii="仿宋_GB2312" w:eastAsia="仿宋_GB2312"/>
                <w:b/>
                <w:bCs/>
                <w:sz w:val="28"/>
                <w:highlight w:val="none"/>
                <w:lang w:eastAsia="zh-CN"/>
              </w:rPr>
            </w:pPr>
            <w:r>
              <w:rPr>
                <w:rFonts w:hint="eastAsia" w:ascii="仿宋_GB2312" w:eastAsia="仿宋_GB2312"/>
                <w:b/>
                <w:bCs/>
                <w:sz w:val="28"/>
                <w:highlight w:val="none"/>
                <w:lang w:eastAsia="zh-CN"/>
              </w:rPr>
              <w:t>供应商须知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015" w:hRule="atLeast"/>
          <w:jc w:val="center"/>
        </w:trPr>
        <w:tc>
          <w:tcPr>
            <w:tcW w:w="1149" w:type="dxa"/>
            <w:vMerge w:val="continue"/>
          </w:tcPr>
          <w:p>
            <w:pPr>
              <w:jc w:val="center"/>
              <w:rPr>
                <w:rFonts w:ascii="仿宋_GB2312" w:eastAsia="仿宋_GB2312"/>
                <w:b/>
                <w:bCs/>
                <w:sz w:val="28"/>
                <w:highlight w:val="none"/>
              </w:rPr>
            </w:pPr>
          </w:p>
        </w:tc>
        <w:tc>
          <w:tcPr>
            <w:tcW w:w="5347" w:type="dxa"/>
            <w:vAlign w:val="center"/>
          </w:tcPr>
          <w:p>
            <w:pPr>
              <w:spacing w:line="480" w:lineRule="exact"/>
              <w:jc w:val="both"/>
              <w:rPr>
                <w:rFonts w:hint="eastAsia" w:ascii="仿宋_GB2312" w:hAnsi="仿宋" w:eastAsia="仿宋_GB2312"/>
                <w:sz w:val="30"/>
                <w:szCs w:val="30"/>
                <w:highlight w:val="none"/>
              </w:rPr>
            </w:pPr>
            <w:r>
              <w:rPr>
                <w:rFonts w:hint="eastAsia" w:ascii="仿宋_GB2312" w:hAnsi="仿宋" w:eastAsia="仿宋_GB2312" w:cs="Times New Roman"/>
                <w:kern w:val="2"/>
                <w:sz w:val="30"/>
                <w:szCs w:val="30"/>
                <w:highlight w:val="none"/>
                <w:lang w:val="en-US" w:eastAsia="zh-CN" w:bidi="ar-SA"/>
              </w:rPr>
              <w:t>2023年厅东西两院防雷系统设施设备和厅西院安居工程弱电间基础设施运维服务</w:t>
            </w:r>
          </w:p>
        </w:tc>
        <w:tc>
          <w:tcPr>
            <w:tcW w:w="1476" w:type="dxa"/>
            <w:vAlign w:val="center"/>
          </w:tcPr>
          <w:p>
            <w:pPr>
              <w:jc w:val="center"/>
              <w:rPr>
                <w:rFonts w:hint="eastAsia" w:ascii="仿宋_GB2312" w:hAnsi="仿宋" w:eastAsia="仿宋_GB2312"/>
                <w:sz w:val="30"/>
                <w:szCs w:val="30"/>
                <w:highlight w:val="none"/>
              </w:rPr>
            </w:pPr>
            <w:r>
              <w:rPr>
                <w:rFonts w:hint="eastAsia" w:ascii="仿宋_GB2312" w:hAnsi="仿宋" w:eastAsia="仿宋_GB2312"/>
                <w:sz w:val="30"/>
                <w:szCs w:val="30"/>
                <w:highlight w:val="none"/>
              </w:rPr>
              <w:t>详见附件</w:t>
            </w:r>
          </w:p>
        </w:tc>
        <w:tc>
          <w:tcPr>
            <w:tcW w:w="2007" w:type="dxa"/>
            <w:vAlign w:val="center"/>
          </w:tcPr>
          <w:p>
            <w:pPr>
              <w:jc w:val="center"/>
              <w:rPr>
                <w:rFonts w:hint="eastAsia" w:ascii="仿宋_GB2312" w:hAnsi="仿宋" w:eastAsia="仿宋_GB2312"/>
                <w:sz w:val="28"/>
                <w:szCs w:val="28"/>
                <w:highlight w:val="none"/>
                <w:lang w:val="en-US" w:eastAsia="zh-CN"/>
              </w:rPr>
            </w:pPr>
            <w:r>
              <w:rPr>
                <w:rFonts w:hint="eastAsia" w:ascii="仿宋_GB2312" w:hAnsi="仿宋" w:eastAsia="仿宋_GB2312"/>
                <w:sz w:val="28"/>
                <w:szCs w:val="28"/>
                <w:highlight w:val="none"/>
                <w:lang w:val="en-US" w:eastAsia="zh-CN"/>
              </w:rPr>
              <w:t>武汉市</w:t>
            </w:r>
          </w:p>
        </w:tc>
        <w:tc>
          <w:tcPr>
            <w:tcW w:w="4956" w:type="dxa"/>
          </w:tcPr>
          <w:p>
            <w:pPr>
              <w:spacing w:line="300" w:lineRule="auto"/>
              <w:contextualSpacing/>
              <w:jc w:val="left"/>
              <w:rPr>
                <w:rFonts w:hint="eastAsia" w:ascii="仿宋_GB2312" w:hAnsi="仿宋" w:eastAsia="仿宋_GB2312"/>
                <w:kern w:val="0"/>
                <w:sz w:val="24"/>
                <w:highlight w:val="none"/>
              </w:rPr>
            </w:pPr>
            <w:r>
              <w:rPr>
                <w:rFonts w:hint="eastAsia" w:ascii="仿宋_GB2312" w:hAnsi="仿宋" w:eastAsia="仿宋_GB2312"/>
                <w:kern w:val="0"/>
                <w:sz w:val="24"/>
                <w:highlight w:val="none"/>
              </w:rPr>
              <w:t>1、</w:t>
            </w:r>
            <w:r>
              <w:rPr>
                <w:rFonts w:hint="eastAsia" w:ascii="仿宋_GB2312" w:hAnsi="仿宋" w:eastAsia="仿宋_GB2312"/>
                <w:kern w:val="0"/>
                <w:sz w:val="24"/>
                <w:highlight w:val="none"/>
                <w:lang w:eastAsia="zh-CN"/>
              </w:rPr>
              <w:t>须</w:t>
            </w:r>
            <w:r>
              <w:rPr>
                <w:rFonts w:hint="eastAsia" w:ascii="仿宋_GB2312" w:hAnsi="仿宋" w:eastAsia="仿宋_GB2312"/>
                <w:kern w:val="0"/>
                <w:sz w:val="24"/>
                <w:highlight w:val="none"/>
              </w:rPr>
              <w:t>将</w:t>
            </w:r>
            <w:r>
              <w:rPr>
                <w:rFonts w:hint="eastAsia" w:ascii="仿宋_GB2312" w:hAnsi="仿宋" w:eastAsia="仿宋_GB2312"/>
                <w:b/>
                <w:bCs/>
                <w:kern w:val="0"/>
                <w:sz w:val="24"/>
                <w:highlight w:val="none"/>
                <w:u w:val="single"/>
              </w:rPr>
              <w:t>项目名称和</w:t>
            </w:r>
            <w:r>
              <w:rPr>
                <w:rFonts w:hint="eastAsia" w:ascii="仿宋_GB2312" w:hAnsi="仿宋" w:eastAsia="仿宋_GB2312"/>
                <w:b/>
                <w:bCs/>
                <w:kern w:val="0"/>
                <w:sz w:val="24"/>
                <w:highlight w:val="none"/>
                <w:u w:val="single"/>
                <w:lang w:eastAsia="zh-CN"/>
              </w:rPr>
              <w:t>响应</w:t>
            </w:r>
            <w:r>
              <w:rPr>
                <w:rFonts w:hint="eastAsia" w:ascii="仿宋_GB2312" w:hAnsi="仿宋" w:eastAsia="仿宋_GB2312"/>
                <w:b/>
                <w:bCs/>
                <w:kern w:val="0"/>
                <w:sz w:val="24"/>
                <w:highlight w:val="none"/>
                <w:u w:val="single"/>
              </w:rPr>
              <w:t>供应商名称</w:t>
            </w:r>
            <w:r>
              <w:rPr>
                <w:rFonts w:hint="eastAsia" w:ascii="仿宋_GB2312" w:hAnsi="仿宋" w:eastAsia="仿宋_GB2312"/>
                <w:kern w:val="0"/>
                <w:sz w:val="24"/>
                <w:highlight w:val="none"/>
              </w:rPr>
              <w:t>标注在</w:t>
            </w:r>
            <w:r>
              <w:rPr>
                <w:rFonts w:hint="eastAsia" w:ascii="仿宋_GB2312" w:hAnsi="仿宋" w:eastAsia="仿宋_GB2312"/>
                <w:kern w:val="0"/>
                <w:sz w:val="24"/>
                <w:highlight w:val="none"/>
                <w:lang w:eastAsia="zh-CN"/>
              </w:rPr>
              <w:t>响应</w:t>
            </w:r>
            <w:r>
              <w:rPr>
                <w:rFonts w:hint="eastAsia" w:ascii="仿宋_GB2312" w:hAnsi="仿宋" w:eastAsia="仿宋_GB2312"/>
                <w:kern w:val="0"/>
                <w:sz w:val="24"/>
                <w:highlight w:val="none"/>
              </w:rPr>
              <w:t>文件封面</w:t>
            </w:r>
            <w:r>
              <w:rPr>
                <w:rFonts w:hint="eastAsia" w:ascii="仿宋_GB2312" w:hAnsi="仿宋" w:eastAsia="仿宋_GB2312"/>
                <w:kern w:val="0"/>
                <w:sz w:val="24"/>
                <w:highlight w:val="none"/>
                <w:lang w:eastAsia="zh-CN"/>
              </w:rPr>
              <w:t>并加盖公章密封好</w:t>
            </w:r>
            <w:r>
              <w:rPr>
                <w:rFonts w:hint="eastAsia" w:ascii="仿宋_GB2312" w:hAnsi="仿宋" w:eastAsia="仿宋_GB2312"/>
                <w:kern w:val="0"/>
                <w:sz w:val="24"/>
                <w:highlight w:val="none"/>
              </w:rPr>
              <w:t>。</w:t>
            </w:r>
          </w:p>
          <w:p>
            <w:pPr>
              <w:spacing w:line="300" w:lineRule="auto"/>
              <w:contextualSpacing/>
              <w:jc w:val="left"/>
              <w:rPr>
                <w:rFonts w:hint="eastAsia" w:ascii="仿宋_GB2312" w:hAnsi="仿宋" w:eastAsia="仿宋_GB2312"/>
                <w:kern w:val="0"/>
                <w:sz w:val="24"/>
                <w:highlight w:val="none"/>
              </w:rPr>
            </w:pPr>
            <w:r>
              <w:rPr>
                <w:rFonts w:hint="eastAsia" w:ascii="仿宋_GB2312" w:hAnsi="仿宋" w:eastAsia="仿宋_GB2312"/>
                <w:kern w:val="0"/>
                <w:sz w:val="24"/>
                <w:highlight w:val="none"/>
              </w:rPr>
              <w:t>2、报价不能超过</w:t>
            </w:r>
            <w:r>
              <w:rPr>
                <w:rFonts w:hint="eastAsia" w:ascii="仿宋_GB2312" w:hAnsi="仿宋" w:eastAsia="仿宋_GB2312"/>
                <w:kern w:val="0"/>
                <w:sz w:val="24"/>
                <w:highlight w:val="none"/>
                <w:lang w:eastAsia="zh-CN"/>
              </w:rPr>
              <w:t>项目</w:t>
            </w:r>
            <w:r>
              <w:rPr>
                <w:rFonts w:hint="eastAsia" w:ascii="仿宋_GB2312" w:hAnsi="仿宋" w:eastAsia="仿宋_GB2312"/>
                <w:kern w:val="0"/>
                <w:sz w:val="24"/>
                <w:highlight w:val="none"/>
              </w:rPr>
              <w:t>总预算</w:t>
            </w:r>
            <w:r>
              <w:rPr>
                <w:rFonts w:hint="eastAsia" w:ascii="仿宋_GB2312" w:hAnsi="仿宋" w:eastAsia="仿宋_GB2312"/>
                <w:kern w:val="0"/>
                <w:sz w:val="24"/>
                <w:highlight w:val="none"/>
                <w:u w:val="single"/>
                <w:lang w:val="en-US" w:eastAsia="zh-CN"/>
              </w:rPr>
              <w:t>197064</w:t>
            </w:r>
            <w:r>
              <w:rPr>
                <w:rFonts w:hint="eastAsia" w:ascii="仿宋_GB2312" w:hAnsi="仿宋" w:eastAsia="仿宋_GB2312"/>
                <w:kern w:val="0"/>
                <w:sz w:val="24"/>
                <w:highlight w:val="none"/>
              </w:rPr>
              <w:t>元。</w:t>
            </w:r>
          </w:p>
          <w:p>
            <w:pPr>
              <w:spacing w:line="300" w:lineRule="auto"/>
              <w:contextualSpacing/>
              <w:jc w:val="left"/>
              <w:rPr>
                <w:rFonts w:hint="eastAsia" w:ascii="仿宋_GB2312" w:hAnsi="仿宋" w:eastAsia="仿宋_GB2312"/>
                <w:sz w:val="28"/>
                <w:szCs w:val="28"/>
                <w:highlight w:val="none"/>
              </w:rPr>
            </w:pPr>
            <w:r>
              <w:rPr>
                <w:rFonts w:hint="eastAsia" w:ascii="仿宋_GB2312" w:hAnsi="仿宋" w:eastAsia="仿宋_GB2312"/>
                <w:kern w:val="0"/>
                <w:sz w:val="24"/>
                <w:highlight w:val="none"/>
                <w:u w:val="single"/>
              </w:rPr>
              <w:t>3、询价单及附件均需加盖</w:t>
            </w:r>
            <w:r>
              <w:rPr>
                <w:rFonts w:hint="eastAsia" w:ascii="仿宋_GB2312" w:hAnsi="仿宋" w:eastAsia="仿宋_GB2312"/>
                <w:kern w:val="0"/>
                <w:sz w:val="24"/>
                <w:highlight w:val="none"/>
                <w:u w:val="single"/>
                <w:lang w:eastAsia="zh-CN"/>
              </w:rPr>
              <w:t>响应</w:t>
            </w:r>
            <w:r>
              <w:rPr>
                <w:rFonts w:hint="eastAsia" w:ascii="仿宋_GB2312" w:hAnsi="仿宋" w:eastAsia="仿宋_GB2312"/>
                <w:kern w:val="0"/>
                <w:sz w:val="24"/>
                <w:highlight w:val="none"/>
                <w:u w:val="single"/>
              </w:rPr>
              <w:t>供应商印章，否则视为无效报价。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824" w:hRule="atLeast"/>
          <w:jc w:val="center"/>
        </w:trPr>
        <w:tc>
          <w:tcPr>
            <w:tcW w:w="1149" w:type="dxa"/>
            <w:vMerge w:val="restart"/>
          </w:tcPr>
          <w:p>
            <w:pPr>
              <w:jc w:val="center"/>
              <w:rPr>
                <w:rFonts w:ascii="仿宋_GB2312" w:eastAsia="仿宋_GB2312"/>
                <w:b/>
                <w:bCs/>
                <w:sz w:val="28"/>
              </w:rPr>
            </w:pPr>
            <w:r>
              <w:rPr>
                <w:rFonts w:hint="eastAsia" w:ascii="仿宋_GB2312" w:eastAsia="仿宋_GB2312"/>
                <w:b/>
                <w:bCs/>
                <w:sz w:val="28"/>
              </w:rPr>
              <w:t>供应商</w:t>
            </w:r>
          </w:p>
          <w:p>
            <w:pPr>
              <w:jc w:val="center"/>
              <w:rPr>
                <w:rFonts w:ascii="仿宋_GB2312" w:eastAsia="仿宋_GB2312"/>
                <w:b/>
                <w:bCs/>
                <w:sz w:val="28"/>
              </w:rPr>
            </w:pPr>
            <w:r>
              <w:rPr>
                <w:rFonts w:hint="eastAsia" w:ascii="仿宋_GB2312" w:eastAsia="仿宋_GB2312"/>
                <w:b/>
                <w:bCs/>
                <w:sz w:val="28"/>
              </w:rPr>
              <w:t>回复</w:t>
            </w:r>
          </w:p>
        </w:tc>
        <w:tc>
          <w:tcPr>
            <w:tcW w:w="8830" w:type="dxa"/>
            <w:gridSpan w:val="3"/>
            <w:vMerge w:val="restart"/>
          </w:tcPr>
          <w:p>
            <w:pPr>
              <w:jc w:val="center"/>
              <w:rPr>
                <w:rFonts w:ascii="仿宋_GB2312" w:eastAsia="仿宋_GB2312"/>
                <w:sz w:val="28"/>
              </w:rPr>
            </w:pPr>
          </w:p>
        </w:tc>
        <w:tc>
          <w:tcPr>
            <w:tcW w:w="4956" w:type="dxa"/>
          </w:tcPr>
          <w:p>
            <w:pPr>
              <w:jc w:val="center"/>
              <w:rPr>
                <w:rFonts w:ascii="仿宋_GB2312" w:eastAsia="仿宋_GB2312"/>
                <w:sz w:val="28"/>
              </w:rPr>
            </w:pPr>
            <w:r>
              <w:rPr>
                <w:rFonts w:hint="eastAsia" w:ascii="仿宋_GB2312" w:eastAsia="仿宋_GB2312"/>
                <w:b/>
                <w:bCs/>
                <w:sz w:val="28"/>
              </w:rPr>
              <w:t>总</w:t>
            </w:r>
            <w:r>
              <w:rPr>
                <w:rFonts w:hint="eastAsia" w:ascii="仿宋_GB2312" w:eastAsia="仿宋_GB2312"/>
                <w:b/>
                <w:bCs/>
                <w:sz w:val="28"/>
                <w:lang w:val="en-US" w:eastAsia="zh-CN"/>
              </w:rPr>
              <w:t xml:space="preserve"> 报 </w:t>
            </w:r>
            <w:r>
              <w:rPr>
                <w:rFonts w:hint="eastAsia" w:ascii="仿宋_GB2312" w:eastAsia="仿宋_GB2312"/>
                <w:b/>
                <w:bCs/>
                <w:sz w:val="28"/>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809" w:hRule="atLeast"/>
          <w:jc w:val="center"/>
        </w:trPr>
        <w:tc>
          <w:tcPr>
            <w:tcW w:w="1149" w:type="dxa"/>
            <w:vMerge w:val="continue"/>
          </w:tcPr>
          <w:p>
            <w:pPr>
              <w:jc w:val="center"/>
              <w:rPr>
                <w:rFonts w:ascii="仿宋_GB2312" w:eastAsia="仿宋_GB2312"/>
                <w:sz w:val="28"/>
              </w:rPr>
            </w:pPr>
          </w:p>
        </w:tc>
        <w:tc>
          <w:tcPr>
            <w:tcW w:w="8830" w:type="dxa"/>
            <w:gridSpan w:val="3"/>
            <w:vMerge w:val="continue"/>
          </w:tcPr>
          <w:p>
            <w:pPr>
              <w:jc w:val="center"/>
              <w:rPr>
                <w:rFonts w:ascii="仿宋_GB2312" w:eastAsia="仿宋_GB2312"/>
                <w:sz w:val="28"/>
              </w:rPr>
            </w:pPr>
          </w:p>
        </w:tc>
        <w:tc>
          <w:tcPr>
            <w:tcW w:w="4956" w:type="dxa"/>
          </w:tcPr>
          <w:p>
            <w:pPr>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496" w:type="dxa"/>
            <w:gridSpan w:val="2"/>
          </w:tcPr>
          <w:p>
            <w:pPr>
              <w:rPr>
                <w:rFonts w:ascii="仿宋_GB2312" w:eastAsia="仿宋_GB2312"/>
                <w:b/>
                <w:bCs/>
                <w:sz w:val="28"/>
                <w:highlight w:val="none"/>
              </w:rPr>
            </w:pPr>
            <w:r>
              <w:rPr>
                <w:rFonts w:hint="eastAsia" w:ascii="仿宋_GB2312" w:eastAsia="仿宋_GB2312"/>
                <w:b/>
                <w:bCs/>
                <w:sz w:val="28"/>
                <w:highlight w:val="none"/>
              </w:rPr>
              <w:t>供应商（加盖印章）：</w:t>
            </w:r>
          </w:p>
        </w:tc>
        <w:tc>
          <w:tcPr>
            <w:tcW w:w="3483" w:type="dxa"/>
            <w:gridSpan w:val="2"/>
          </w:tcPr>
          <w:p>
            <w:pPr>
              <w:rPr>
                <w:rFonts w:hint="eastAsia" w:ascii="仿宋_GB2312" w:eastAsia="仿宋_GB2312"/>
                <w:b/>
                <w:bCs/>
                <w:sz w:val="28"/>
                <w:highlight w:val="none"/>
                <w:lang w:eastAsia="zh-CN"/>
              </w:rPr>
            </w:pPr>
            <w:r>
              <w:rPr>
                <w:rFonts w:hint="eastAsia" w:ascii="仿宋_GB2312" w:eastAsia="仿宋_GB2312"/>
                <w:b/>
                <w:bCs/>
                <w:sz w:val="28"/>
                <w:highlight w:val="none"/>
              </w:rPr>
              <w:t>联系人：</w:t>
            </w:r>
            <w:r>
              <w:rPr>
                <w:rFonts w:hint="eastAsia" w:ascii="仿宋_GB2312" w:eastAsia="仿宋_GB2312"/>
                <w:b/>
                <w:bCs/>
                <w:sz w:val="28"/>
                <w:highlight w:val="none"/>
                <w:lang w:val="en-US" w:eastAsia="zh-CN"/>
              </w:rPr>
              <w:t xml:space="preserve">                            </w:t>
            </w:r>
          </w:p>
        </w:tc>
        <w:tc>
          <w:tcPr>
            <w:tcW w:w="4970" w:type="dxa"/>
            <w:gridSpan w:val="2"/>
          </w:tcPr>
          <w:p>
            <w:pPr>
              <w:rPr>
                <w:rFonts w:hint="eastAsia" w:ascii="仿宋_GB2312" w:eastAsia="仿宋_GB2312"/>
                <w:b/>
                <w:bCs/>
                <w:sz w:val="28"/>
                <w:highlight w:val="none"/>
              </w:rPr>
            </w:pPr>
            <w:r>
              <w:rPr>
                <w:rFonts w:hint="eastAsia" w:ascii="仿宋_GB2312" w:eastAsia="仿宋_GB2312"/>
                <w:b/>
                <w:bCs/>
                <w:sz w:val="28"/>
                <w:highlight w:val="none"/>
              </w:rPr>
              <w:t>联系电话：</w:t>
            </w:r>
          </w:p>
        </w:tc>
      </w:tr>
    </w:tbl>
    <w:p>
      <w:pPr>
        <w:rPr>
          <w:rFonts w:ascii="黑体" w:hAnsi="黑体" w:eastAsia="黑体"/>
          <w:color w:val="000000" w:themeColor="text1"/>
          <w:sz w:val="24"/>
          <w:highlight w:val="none"/>
        </w:rPr>
      </w:pPr>
      <w:r>
        <w:rPr>
          <w:rFonts w:hint="eastAsia" w:ascii="黑体" w:hAnsi="黑体" w:eastAsia="黑体"/>
          <w:sz w:val="24"/>
          <w:highlight w:val="none"/>
        </w:rPr>
        <w:t>注：1、</w:t>
      </w:r>
      <w:r>
        <w:rPr>
          <w:rFonts w:hint="eastAsia" w:ascii="黑体" w:hAnsi="黑体" w:eastAsia="黑体"/>
          <w:sz w:val="24"/>
          <w:highlight w:val="none"/>
          <w:lang w:eastAsia="zh-CN"/>
        </w:rPr>
        <w:t>文件递交</w:t>
      </w:r>
      <w:r>
        <w:rPr>
          <w:rFonts w:hint="eastAsia" w:ascii="黑体" w:hAnsi="黑体" w:eastAsia="黑体"/>
          <w:sz w:val="24"/>
          <w:highlight w:val="none"/>
        </w:rPr>
        <w:t>截止时间：</w:t>
      </w:r>
      <w:r>
        <w:rPr>
          <w:rFonts w:hint="eastAsia" w:ascii="黑体" w:hAnsi="黑体" w:eastAsia="黑体"/>
          <w:sz w:val="24"/>
          <w:highlight w:val="none"/>
          <w:u w:val="single"/>
        </w:rPr>
        <w:t>2023年</w:t>
      </w:r>
      <w:r>
        <w:rPr>
          <w:rFonts w:hint="eastAsia" w:ascii="黑体" w:hAnsi="黑体" w:eastAsia="黑体"/>
          <w:sz w:val="24"/>
          <w:highlight w:val="none"/>
          <w:u w:val="single"/>
          <w:lang w:val="en-US" w:eastAsia="zh-CN"/>
        </w:rPr>
        <w:t>8</w:t>
      </w:r>
      <w:r>
        <w:rPr>
          <w:rFonts w:hint="eastAsia" w:ascii="黑体" w:hAnsi="黑体" w:eastAsia="黑体"/>
          <w:color w:val="000000" w:themeColor="text1"/>
          <w:sz w:val="24"/>
          <w:highlight w:val="none"/>
          <w:u w:val="single"/>
        </w:rPr>
        <w:t>月</w:t>
      </w:r>
      <w:r>
        <w:rPr>
          <w:rFonts w:hint="eastAsia" w:ascii="黑体" w:hAnsi="黑体" w:eastAsia="黑体"/>
          <w:color w:val="000000" w:themeColor="text1"/>
          <w:sz w:val="24"/>
          <w:highlight w:val="none"/>
          <w:u w:val="single"/>
          <w:lang w:val="en-US" w:eastAsia="zh-CN"/>
        </w:rPr>
        <w:t>29</w:t>
      </w:r>
      <w:r>
        <w:rPr>
          <w:rFonts w:hint="eastAsia" w:ascii="黑体" w:hAnsi="黑体" w:eastAsia="黑体"/>
          <w:color w:val="000000" w:themeColor="text1"/>
          <w:sz w:val="24"/>
          <w:highlight w:val="none"/>
          <w:u w:val="single"/>
        </w:rPr>
        <w:t>日</w:t>
      </w:r>
      <w:r>
        <w:rPr>
          <w:rFonts w:hint="eastAsia" w:ascii="黑体" w:hAnsi="黑体" w:eastAsia="黑体"/>
          <w:color w:val="000000" w:themeColor="text1"/>
          <w:sz w:val="24"/>
          <w:highlight w:val="none"/>
          <w:u w:val="single"/>
          <w:lang w:eastAsia="zh-CN"/>
        </w:rPr>
        <w:t>下午</w:t>
      </w:r>
      <w:r>
        <w:rPr>
          <w:rFonts w:hint="eastAsia" w:ascii="黑体" w:hAnsi="黑体" w:eastAsia="黑体"/>
          <w:color w:val="000000" w:themeColor="text1"/>
          <w:sz w:val="24"/>
          <w:highlight w:val="none"/>
          <w:u w:val="single"/>
          <w:lang w:val="en-US" w:eastAsia="zh-CN"/>
        </w:rPr>
        <w:t>4时</w:t>
      </w:r>
      <w:r>
        <w:rPr>
          <w:rFonts w:hint="eastAsia" w:ascii="黑体" w:hAnsi="黑体" w:eastAsia="黑体"/>
          <w:color w:val="000000" w:themeColor="text1"/>
          <w:sz w:val="24"/>
          <w:highlight w:val="none"/>
        </w:rPr>
        <w:t>。</w:t>
      </w:r>
    </w:p>
    <w:p>
      <w:pPr>
        <w:ind w:firstLine="480" w:firstLineChars="200"/>
        <w:rPr>
          <w:rFonts w:ascii="黑体" w:hAnsi="黑体" w:eastAsia="黑体" w:cs="黑体"/>
          <w:b/>
          <w:bCs/>
          <w:sz w:val="32"/>
          <w:szCs w:val="32"/>
        </w:rPr>
      </w:pPr>
      <w:r>
        <w:rPr>
          <w:rFonts w:hint="eastAsia" w:ascii="黑体" w:hAnsi="黑体" w:eastAsia="黑体"/>
          <w:color w:val="000000" w:themeColor="text1"/>
          <w:sz w:val="24"/>
          <w:highlight w:val="none"/>
        </w:rPr>
        <w:t>2、请于</w:t>
      </w:r>
      <w:r>
        <w:rPr>
          <w:rFonts w:hint="eastAsia" w:ascii="黑体" w:hAnsi="黑体" w:eastAsia="黑体"/>
          <w:color w:val="000000" w:themeColor="text1"/>
          <w:sz w:val="24"/>
          <w:highlight w:val="none"/>
          <w:u w:val="single"/>
        </w:rPr>
        <w:t>2023年</w:t>
      </w:r>
      <w:r>
        <w:rPr>
          <w:rFonts w:hint="eastAsia" w:ascii="黑体" w:hAnsi="黑体" w:eastAsia="黑体"/>
          <w:color w:val="000000" w:themeColor="text1"/>
          <w:sz w:val="24"/>
          <w:highlight w:val="none"/>
          <w:u w:val="single"/>
          <w:lang w:val="en-US" w:eastAsia="zh-CN"/>
        </w:rPr>
        <w:t>8</w:t>
      </w:r>
      <w:r>
        <w:rPr>
          <w:rFonts w:hint="eastAsia" w:ascii="黑体" w:hAnsi="黑体" w:eastAsia="黑体"/>
          <w:color w:val="000000" w:themeColor="text1"/>
          <w:sz w:val="24"/>
          <w:highlight w:val="none"/>
          <w:u w:val="single"/>
        </w:rPr>
        <w:t>月</w:t>
      </w:r>
      <w:r>
        <w:rPr>
          <w:rFonts w:hint="eastAsia" w:ascii="黑体" w:hAnsi="黑体" w:eastAsia="黑体"/>
          <w:color w:val="000000" w:themeColor="text1"/>
          <w:sz w:val="24"/>
          <w:highlight w:val="none"/>
          <w:u w:val="single"/>
          <w:lang w:val="en-US" w:eastAsia="zh-CN"/>
        </w:rPr>
        <w:t>29</w:t>
      </w:r>
      <w:r>
        <w:rPr>
          <w:rFonts w:hint="eastAsia" w:ascii="黑体" w:hAnsi="黑体" w:eastAsia="黑体"/>
          <w:color w:val="000000" w:themeColor="text1"/>
          <w:sz w:val="24"/>
          <w:highlight w:val="none"/>
          <w:u w:val="single"/>
        </w:rPr>
        <w:t>日下</w:t>
      </w:r>
      <w:r>
        <w:rPr>
          <w:rFonts w:hint="eastAsia" w:ascii="黑体" w:hAnsi="黑体" w:eastAsia="黑体"/>
          <w:sz w:val="24"/>
          <w:highlight w:val="none"/>
          <w:u w:val="single"/>
        </w:rPr>
        <w:t>午4</w:t>
      </w:r>
      <w:r>
        <w:rPr>
          <w:rFonts w:hint="eastAsia" w:ascii="黑体" w:hAnsi="黑体" w:eastAsia="黑体"/>
          <w:sz w:val="24"/>
          <w:highlight w:val="none"/>
          <w:u w:val="single"/>
          <w:lang w:eastAsia="zh-CN"/>
        </w:rPr>
        <w:t>时</w:t>
      </w:r>
      <w:r>
        <w:rPr>
          <w:rFonts w:hint="eastAsia" w:ascii="黑体" w:hAnsi="黑体" w:eastAsia="黑体"/>
          <w:sz w:val="24"/>
          <w:highlight w:val="none"/>
        </w:rPr>
        <w:t>前</w:t>
      </w:r>
      <w:r>
        <w:rPr>
          <w:rFonts w:hint="eastAsia" w:ascii="黑体" w:hAnsi="黑体" w:eastAsia="黑体"/>
          <w:sz w:val="24"/>
        </w:rPr>
        <w:t>将</w:t>
      </w:r>
      <w:r>
        <w:rPr>
          <w:rFonts w:hint="eastAsia" w:ascii="黑体" w:hAnsi="黑体" w:eastAsia="黑体"/>
          <w:sz w:val="24"/>
          <w:lang w:eastAsia="zh-CN"/>
        </w:rPr>
        <w:t>响应</w:t>
      </w:r>
      <w:r>
        <w:rPr>
          <w:rFonts w:hint="eastAsia" w:ascii="黑体" w:hAnsi="黑体" w:eastAsia="黑体"/>
          <w:sz w:val="24"/>
        </w:rPr>
        <w:t>文件密封送至湖北省公安厅(地址: 雄楚大街181号)传达室</w:t>
      </w:r>
      <w:r>
        <w:rPr>
          <w:rFonts w:hint="eastAsia" w:ascii="黑体" w:hAnsi="黑体" w:eastAsia="黑体"/>
          <w:sz w:val="24"/>
          <w:lang w:eastAsia="zh-CN"/>
        </w:rPr>
        <w:t>，填写“文件递交登记单”并同响应文件一起投入</w:t>
      </w:r>
      <w:r>
        <w:rPr>
          <w:rFonts w:hint="eastAsia" w:ascii="黑体" w:hAnsi="黑体" w:eastAsia="黑体"/>
          <w:sz w:val="24"/>
        </w:rPr>
        <w:t>“政府采购投标箱”内。</w:t>
      </w:r>
    </w:p>
    <w:p>
      <w:pPr>
        <w:pStyle w:val="13"/>
        <w:spacing w:before="0" w:beforeAutospacing="0" w:after="0" w:afterAutospacing="0" w:line="400" w:lineRule="atLeast"/>
        <w:ind w:right="26"/>
        <w:jc w:val="both"/>
        <w:rPr>
          <w:rFonts w:hint="eastAsia" w:ascii="黑体" w:eastAsia="黑体" w:hAnsiTheme="majorEastAsia" w:cstheme="majorEastAsia"/>
          <w:sz w:val="32"/>
          <w:szCs w:val="32"/>
        </w:rPr>
      </w:pPr>
      <w:r>
        <w:rPr>
          <w:rFonts w:hint="eastAsia" w:ascii="黑体" w:eastAsia="黑体" w:hAnsiTheme="majorEastAsia" w:cstheme="majorEastAsia"/>
          <w:sz w:val="32"/>
          <w:szCs w:val="32"/>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2023年厅东西两院防雷系统设施设备和厅西院安居工程弱电间基础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val="en-US" w:eastAsia="zh-CN"/>
        </w:rPr>
        <w:t>设施运维服务</w:t>
      </w:r>
      <w:r>
        <w:rPr>
          <w:rFonts w:hint="eastAsia" w:asciiTheme="majorEastAsia" w:hAnsiTheme="majorEastAsia" w:eastAsiaTheme="majorEastAsia" w:cstheme="majorEastAsia"/>
          <w:sz w:val="44"/>
          <w:szCs w:val="44"/>
          <w:lang w:eastAsia="zh-CN"/>
        </w:rPr>
        <w:t>采购需求</w:t>
      </w:r>
    </w:p>
    <w:p>
      <w:pPr>
        <w:rPr>
          <w:rFonts w:hint="eastAsia" w:ascii="仿宋" w:hAnsi="仿宋" w:eastAsia="仿宋" w:cs="仿宋"/>
          <w:sz w:val="32"/>
          <w:szCs w:val="32"/>
        </w:rPr>
      </w:pPr>
    </w:p>
    <w:p>
      <w:pPr>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一、项目总预算：197064元</w:t>
      </w:r>
    </w:p>
    <w:p>
      <w:pPr>
        <w:keepNext w:val="0"/>
        <w:keepLines w:val="0"/>
        <w:pageBreakBefore w:val="0"/>
        <w:numPr>
          <w:ilvl w:val="0"/>
          <w:numId w:val="0"/>
        </w:numPr>
        <w:kinsoku/>
        <w:wordWrap/>
        <w:overflowPunct/>
        <w:topLinePunct w:val="0"/>
        <w:bidi w:val="0"/>
        <w:snapToGrid/>
        <w:spacing w:line="480" w:lineRule="exact"/>
        <w:ind w:firstLine="560" w:firstLineChars="200"/>
        <w:rPr>
          <w:rFonts w:hint="eastAsia"/>
          <w:b/>
          <w:bCs/>
          <w:u w:val="none"/>
          <w:lang w:val="en-US" w:eastAsia="zh-CN"/>
        </w:rPr>
      </w:pPr>
      <w:r>
        <w:rPr>
          <w:rFonts w:hint="eastAsia" w:ascii="仿宋" w:hAnsi="仿宋" w:eastAsia="仿宋" w:cs="仿宋"/>
          <w:b w:val="0"/>
          <w:bCs w:val="0"/>
          <w:kern w:val="2"/>
          <w:sz w:val="28"/>
          <w:szCs w:val="28"/>
          <w:lang w:val="en-US" w:eastAsia="zh-CN" w:bidi="ar-SA"/>
        </w:rPr>
        <w:t>1.1 厅东、西两院防雷设施设备及智能防雷系统维保预算90000元，材料费31400元</w:t>
      </w:r>
      <w:r>
        <w:rPr>
          <w:rFonts w:hint="eastAsia" w:ascii="仿宋" w:hAnsi="仿宋" w:eastAsia="仿宋" w:cs="仿宋"/>
          <w:b w:val="0"/>
          <w:bCs w:val="0"/>
          <w:sz w:val="28"/>
          <w:szCs w:val="28"/>
          <w:u w:val="none"/>
        </w:rPr>
        <w:t>（</w:t>
      </w:r>
      <w:r>
        <w:rPr>
          <w:rFonts w:hint="eastAsia" w:ascii="仿宋" w:hAnsi="仿宋" w:eastAsia="仿宋" w:cs="仿宋"/>
          <w:b/>
          <w:bCs/>
          <w:sz w:val="28"/>
          <w:szCs w:val="28"/>
          <w:u w:val="none"/>
          <w:lang w:eastAsia="zh-CN"/>
        </w:rPr>
        <w:t>材料费为</w:t>
      </w:r>
      <w:r>
        <w:rPr>
          <w:rFonts w:hint="eastAsia" w:ascii="仿宋" w:hAnsi="仿宋" w:eastAsia="仿宋" w:cs="仿宋"/>
          <w:b/>
          <w:bCs/>
          <w:sz w:val="28"/>
          <w:szCs w:val="28"/>
          <w:u w:val="none"/>
        </w:rPr>
        <w:t>固定费用</w:t>
      </w:r>
      <w:r>
        <w:rPr>
          <w:rFonts w:hint="eastAsia" w:ascii="仿宋" w:hAnsi="仿宋" w:eastAsia="仿宋" w:cs="仿宋"/>
          <w:b/>
          <w:bCs/>
          <w:sz w:val="28"/>
          <w:szCs w:val="28"/>
          <w:u w:val="none"/>
          <w:lang w:eastAsia="zh-CN"/>
        </w:rPr>
        <w:t>，</w:t>
      </w:r>
      <w:r>
        <w:rPr>
          <w:rFonts w:hint="eastAsia" w:ascii="仿宋" w:hAnsi="仿宋" w:eastAsia="仿宋" w:cs="仿宋"/>
          <w:b/>
          <w:bCs/>
          <w:sz w:val="28"/>
          <w:szCs w:val="28"/>
          <w:u w:val="none"/>
        </w:rPr>
        <w:t>据实结算）</w:t>
      </w:r>
      <w:r>
        <w:rPr>
          <w:rFonts w:hint="eastAsia" w:ascii="仿宋" w:hAnsi="仿宋" w:eastAsia="仿宋" w:cs="仿宋"/>
          <w:b/>
          <w:bCs/>
          <w:sz w:val="28"/>
          <w:szCs w:val="28"/>
          <w:u w:val="none"/>
          <w:lang w:eastAsia="zh-CN"/>
        </w:rPr>
        <w:t>。</w:t>
      </w:r>
    </w:p>
    <w:p>
      <w:pPr>
        <w:keepNext w:val="0"/>
        <w:keepLines w:val="0"/>
        <w:pageBreakBefore w:val="0"/>
        <w:numPr>
          <w:ilvl w:val="0"/>
          <w:numId w:val="0"/>
        </w:numPr>
        <w:kinsoku/>
        <w:wordWrap/>
        <w:overflowPunct/>
        <w:topLinePunct w:val="0"/>
        <w:bidi w:val="0"/>
        <w:snapToGrid/>
        <w:spacing w:line="480" w:lineRule="exact"/>
        <w:ind w:firstLine="560" w:firstLineChars="200"/>
        <w:rPr>
          <w:rFonts w:hint="eastAsia" w:ascii="仿宋" w:hAnsi="仿宋" w:eastAsia="仿宋" w:cs="仿宋"/>
          <w:b/>
          <w:bCs/>
          <w:kern w:val="2"/>
          <w:sz w:val="28"/>
          <w:szCs w:val="28"/>
          <w:u w:val="none"/>
          <w:lang w:val="en-US" w:eastAsia="zh-CN" w:bidi="ar-SA"/>
        </w:rPr>
      </w:pPr>
      <w:r>
        <w:rPr>
          <w:rFonts w:hint="eastAsia" w:ascii="仿宋" w:hAnsi="仿宋" w:eastAsia="仿宋" w:cs="仿宋"/>
          <w:b w:val="0"/>
          <w:bCs w:val="0"/>
          <w:kern w:val="2"/>
          <w:sz w:val="28"/>
          <w:szCs w:val="28"/>
          <w:lang w:val="en-US" w:eastAsia="zh-CN" w:bidi="ar-SA"/>
        </w:rPr>
        <w:t>1.2 厅西院安居工程弱电机房设备设施维保费用</w:t>
      </w:r>
      <w:r>
        <w:rPr>
          <w:rFonts w:hint="eastAsia" w:ascii="仿宋" w:hAnsi="仿宋" w:eastAsia="仿宋" w:cs="仿宋"/>
          <w:b w:val="0"/>
          <w:bCs w:val="0"/>
          <w:sz w:val="28"/>
          <w:szCs w:val="28"/>
          <w:lang w:val="en-US" w:eastAsia="zh-CN"/>
        </w:rPr>
        <w:t>30664</w:t>
      </w:r>
      <w:r>
        <w:rPr>
          <w:rFonts w:hint="eastAsia" w:ascii="仿宋" w:hAnsi="仿宋" w:eastAsia="仿宋" w:cs="仿宋"/>
          <w:b w:val="0"/>
          <w:bCs w:val="0"/>
          <w:sz w:val="28"/>
          <w:szCs w:val="28"/>
        </w:rPr>
        <w:t>元</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材料费</w:t>
      </w:r>
      <w:r>
        <w:rPr>
          <w:rFonts w:hint="eastAsia" w:ascii="仿宋" w:hAnsi="仿宋" w:eastAsia="仿宋" w:cs="仿宋"/>
          <w:b w:val="0"/>
          <w:bCs w:val="0"/>
          <w:sz w:val="28"/>
          <w:szCs w:val="28"/>
          <w:lang w:val="en-US" w:eastAsia="zh-CN"/>
        </w:rPr>
        <w:t>45000</w:t>
      </w:r>
      <w:r>
        <w:rPr>
          <w:rFonts w:hint="eastAsia" w:ascii="仿宋" w:hAnsi="仿宋" w:eastAsia="仿宋" w:cs="仿宋"/>
          <w:b w:val="0"/>
          <w:bCs w:val="0"/>
          <w:sz w:val="28"/>
          <w:szCs w:val="28"/>
        </w:rPr>
        <w:t>元</w:t>
      </w:r>
      <w:r>
        <w:rPr>
          <w:rFonts w:hint="eastAsia" w:ascii="仿宋" w:hAnsi="仿宋" w:eastAsia="仿宋" w:cs="仿宋"/>
          <w:b w:val="0"/>
          <w:bCs w:val="0"/>
          <w:sz w:val="28"/>
          <w:szCs w:val="28"/>
          <w:u w:val="none"/>
        </w:rPr>
        <w:t>（</w:t>
      </w:r>
      <w:r>
        <w:rPr>
          <w:rFonts w:hint="eastAsia" w:ascii="仿宋" w:hAnsi="仿宋" w:eastAsia="仿宋" w:cs="仿宋"/>
          <w:b/>
          <w:bCs/>
          <w:sz w:val="28"/>
          <w:szCs w:val="28"/>
          <w:u w:val="none"/>
          <w:lang w:eastAsia="zh-CN"/>
        </w:rPr>
        <w:t>材料费为</w:t>
      </w:r>
      <w:r>
        <w:rPr>
          <w:rFonts w:hint="eastAsia" w:ascii="仿宋" w:hAnsi="仿宋" w:eastAsia="仿宋" w:cs="仿宋"/>
          <w:b/>
          <w:bCs/>
          <w:sz w:val="28"/>
          <w:szCs w:val="28"/>
          <w:u w:val="none"/>
        </w:rPr>
        <w:t>固定费用</w:t>
      </w:r>
      <w:r>
        <w:rPr>
          <w:rFonts w:hint="eastAsia" w:ascii="仿宋" w:hAnsi="仿宋" w:eastAsia="仿宋" w:cs="仿宋"/>
          <w:b/>
          <w:bCs/>
          <w:sz w:val="28"/>
          <w:szCs w:val="28"/>
          <w:u w:val="none"/>
          <w:lang w:eastAsia="zh-CN"/>
        </w:rPr>
        <w:t>，</w:t>
      </w:r>
      <w:r>
        <w:rPr>
          <w:rFonts w:hint="eastAsia" w:ascii="仿宋" w:hAnsi="仿宋" w:eastAsia="仿宋" w:cs="仿宋"/>
          <w:b/>
          <w:bCs/>
          <w:sz w:val="28"/>
          <w:szCs w:val="28"/>
          <w:u w:val="none"/>
        </w:rPr>
        <w:t>据实结算）</w:t>
      </w:r>
      <w:r>
        <w:rPr>
          <w:rFonts w:hint="eastAsia" w:ascii="仿宋" w:hAnsi="仿宋" w:eastAsia="仿宋" w:cs="仿宋"/>
          <w:b/>
          <w:bCs/>
          <w:sz w:val="28"/>
          <w:szCs w:val="28"/>
          <w:u w:val="none"/>
          <w:lang w:eastAsia="zh-CN"/>
        </w:rPr>
        <w:t>。</w:t>
      </w:r>
    </w:p>
    <w:p>
      <w:pPr>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二、响应</w:t>
      </w:r>
      <w:r>
        <w:rPr>
          <w:rFonts w:hint="eastAsia" w:ascii="黑体" w:hAnsi="黑体" w:eastAsia="黑体" w:cs="黑体"/>
          <w:sz w:val="32"/>
          <w:szCs w:val="32"/>
          <w:lang w:eastAsia="zh-CN"/>
        </w:rPr>
        <w:t>供应商要求：</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2.1</w:t>
      </w:r>
      <w:r>
        <w:rPr>
          <w:rFonts w:hint="eastAsia" w:ascii="仿宋" w:hAnsi="仿宋" w:eastAsia="仿宋" w:cs="仿宋"/>
          <w:sz w:val="28"/>
          <w:szCs w:val="28"/>
        </w:rPr>
        <w:t>满足《中华人民共和国政府采购法》第二十二条规定，即：</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（1）具有独立承担民事责任的能力；</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（2）具有良好的商业信誉和健全的财务会计制度；</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（3）具有履行合同所必需的设备和专业技术能力；</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（4）有依法缴纳税收和社会保障资金的良好记录；</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（5）参加政府采购活动前三年内，在经营活动中没有重大违法记录；</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（6）法律、行政法规规定的其他条件。</w:t>
      </w:r>
    </w:p>
    <w:p>
      <w:pPr>
        <w:pStyle w:val="2"/>
        <w:rPr>
          <w:rFonts w:hint="default" w:eastAsia="仿宋"/>
          <w:b/>
          <w:bCs/>
          <w:lang w:val="en-US" w:eastAsia="zh-CN"/>
        </w:rPr>
      </w:pPr>
      <w:r>
        <w:rPr>
          <w:rFonts w:hint="eastAsia" w:ascii="仿宋" w:hAnsi="仿宋" w:eastAsia="仿宋" w:cs="仿宋"/>
          <w:b/>
          <w:bCs/>
          <w:sz w:val="28"/>
          <w:szCs w:val="28"/>
          <w:lang w:val="en-US" w:eastAsia="zh-CN"/>
        </w:rPr>
        <w:t>以上:（1）如供应商是企业（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2）-（6）由响应供应</w:t>
      </w:r>
      <w:r>
        <w:rPr>
          <w:rFonts w:hint="eastAsia" w:ascii="仿宋" w:hAnsi="仿宋" w:eastAsia="仿宋" w:cs="仿宋"/>
          <w:b/>
          <w:bCs/>
          <w:sz w:val="28"/>
          <w:szCs w:val="28"/>
          <w:u w:val="none"/>
          <w:lang w:val="en-US" w:eastAsia="zh-CN"/>
        </w:rPr>
        <w:t>商</w:t>
      </w:r>
      <w:r>
        <w:rPr>
          <w:rFonts w:hint="eastAsia" w:ascii="仿宋" w:hAnsi="仿宋" w:eastAsia="仿宋" w:cs="仿宋"/>
          <w:b/>
          <w:bCs/>
          <w:sz w:val="28"/>
          <w:szCs w:val="28"/>
          <w:u w:val="none"/>
          <w:lang w:eastAsia="zh-CN"/>
        </w:rPr>
        <w:t>提供书面承诺或声明，或提供相应证明材料。</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.2</w:t>
      </w:r>
      <w:r>
        <w:rPr>
          <w:rFonts w:hint="eastAsia" w:ascii="仿宋" w:hAnsi="仿宋" w:eastAsia="仿宋" w:cs="仿宋"/>
          <w:sz w:val="28"/>
          <w:szCs w:val="28"/>
        </w:rPr>
        <w:t>单位负责人为同一人或者存在直接控股、管理关系的不同投标人，不得参加本项目同一合同项下的政府采购活动</w:t>
      </w:r>
      <w:r>
        <w:rPr>
          <w:rFonts w:hint="eastAsia" w:ascii="仿宋" w:hAnsi="仿宋" w:eastAsia="仿宋" w:cs="仿宋"/>
          <w:b/>
          <w:bCs/>
          <w:sz w:val="28"/>
          <w:szCs w:val="28"/>
          <w:u w:val="single"/>
          <w:lang w:eastAsia="zh-CN"/>
        </w:rPr>
        <w:t>（提供书面承诺或声明）。</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2.3</w:t>
      </w:r>
      <w:r>
        <w:rPr>
          <w:rFonts w:hint="eastAsia" w:ascii="仿宋" w:hAnsi="仿宋" w:eastAsia="仿宋" w:cs="仿宋"/>
          <w:sz w:val="28"/>
          <w:szCs w:val="28"/>
        </w:rPr>
        <w:t>未被列入失信被执行人、重大税收违法案件当事人名单，未被列入政府采购严重违法失信行为记录名单</w:t>
      </w:r>
      <w:r>
        <w:rPr>
          <w:rFonts w:hint="eastAsia" w:ascii="仿宋" w:hAnsi="仿宋" w:eastAsia="仿宋" w:cs="仿宋"/>
          <w:b/>
          <w:bCs/>
          <w:sz w:val="28"/>
          <w:szCs w:val="28"/>
          <w:u w:val="single"/>
          <w:lang w:eastAsia="zh-CN"/>
        </w:rPr>
        <w:t>（提供书面承诺或声明，或提供相应证明材料）</w:t>
      </w:r>
      <w:r>
        <w:rPr>
          <w:rFonts w:hint="eastAsia" w:ascii="仿宋" w:hAnsi="仿宋" w:eastAsia="仿宋" w:cs="仿宋"/>
          <w:sz w:val="28"/>
          <w:szCs w:val="28"/>
        </w:rPr>
        <w:t>。</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2.4本项目</w:t>
      </w:r>
      <w:r>
        <w:rPr>
          <w:rFonts w:hint="eastAsia" w:ascii="仿宋" w:hAnsi="仿宋" w:eastAsia="仿宋" w:cs="仿宋"/>
          <w:sz w:val="28"/>
          <w:szCs w:val="28"/>
        </w:rPr>
        <w:t>不接受联合报名</w:t>
      </w:r>
      <w:r>
        <w:rPr>
          <w:rFonts w:hint="eastAsia" w:ascii="仿宋" w:hAnsi="仿宋" w:eastAsia="仿宋" w:cs="仿宋"/>
          <w:b/>
          <w:bCs/>
          <w:sz w:val="28"/>
          <w:szCs w:val="28"/>
          <w:u w:val="single"/>
          <w:lang w:eastAsia="zh-CN"/>
        </w:rPr>
        <w:t>（提供书面承诺或声明）。</w:t>
      </w:r>
      <w:r>
        <w:rPr>
          <w:rFonts w:hint="eastAsia" w:ascii="仿宋" w:hAnsi="仿宋" w:eastAsia="仿宋" w:cs="仿宋"/>
          <w:sz w:val="28"/>
          <w:szCs w:val="28"/>
          <w:lang w:eastAsia="zh-CN"/>
        </w:rPr>
        <w:t>。</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2.5</w:t>
      </w:r>
      <w:r>
        <w:rPr>
          <w:rFonts w:hint="eastAsia" w:ascii="仿宋" w:hAnsi="仿宋" w:eastAsia="仿宋" w:cs="仿宋"/>
          <w:sz w:val="28"/>
          <w:szCs w:val="28"/>
        </w:rPr>
        <w:t>本项目的特定资格要求：</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2.5.1</w:t>
      </w:r>
      <w:r>
        <w:rPr>
          <w:rFonts w:hint="eastAsia" w:ascii="仿宋" w:hAnsi="仿宋" w:eastAsia="仿宋" w:cs="仿宋"/>
          <w:sz w:val="28"/>
          <w:szCs w:val="28"/>
        </w:rPr>
        <w:t>要求本地化服务能力，保证提供现场驻场人员至少一名</w:t>
      </w:r>
      <w:r>
        <w:rPr>
          <w:rFonts w:hint="eastAsia" w:ascii="仿宋" w:hAnsi="仿宋" w:eastAsia="仿宋" w:cs="仿宋"/>
          <w:b/>
          <w:bCs/>
          <w:sz w:val="28"/>
          <w:szCs w:val="28"/>
          <w:u w:val="single"/>
          <w:lang w:eastAsia="zh-CN"/>
        </w:rPr>
        <w:t>（提供承诺函）</w:t>
      </w:r>
      <w:r>
        <w:rPr>
          <w:rFonts w:hint="eastAsia" w:ascii="仿宋" w:hAnsi="仿宋" w:eastAsia="仿宋" w:cs="仿宋"/>
          <w:sz w:val="28"/>
          <w:szCs w:val="28"/>
        </w:rPr>
        <w:t>。</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2.5</w:t>
      </w:r>
      <w:r>
        <w:rPr>
          <w:rFonts w:hint="eastAsia" w:ascii="仿宋" w:hAnsi="仿宋" w:eastAsia="仿宋" w:cs="仿宋"/>
          <w:sz w:val="28"/>
          <w:szCs w:val="28"/>
        </w:rPr>
        <w:t>.2维保单位必须同时具备防雷检测资质和特种防雷施工资质，以及安全生产许可证</w:t>
      </w:r>
      <w:r>
        <w:rPr>
          <w:rFonts w:hint="eastAsia" w:ascii="仿宋" w:hAnsi="仿宋" w:eastAsia="仿宋" w:cs="仿宋"/>
          <w:b/>
          <w:bCs/>
          <w:sz w:val="28"/>
          <w:szCs w:val="28"/>
          <w:u w:val="single"/>
        </w:rPr>
        <w:t>（上述资质证书以官方网站查询截图为准）</w:t>
      </w:r>
      <w:r>
        <w:rPr>
          <w:rFonts w:hint="eastAsia" w:ascii="仿宋" w:hAnsi="仿宋" w:eastAsia="仿宋" w:cs="仿宋"/>
          <w:sz w:val="28"/>
          <w:szCs w:val="28"/>
        </w:rPr>
        <w:t>。</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b/>
          <w:bCs/>
          <w:sz w:val="28"/>
          <w:szCs w:val="28"/>
          <w:u w:val="single"/>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.5</w:t>
      </w:r>
      <w:r>
        <w:rPr>
          <w:rFonts w:hint="eastAsia" w:ascii="仿宋" w:hAnsi="仿宋" w:eastAsia="仿宋" w:cs="仿宋"/>
          <w:sz w:val="28"/>
          <w:szCs w:val="28"/>
          <w:lang w:val="en-US" w:eastAsia="zh-CN"/>
        </w:rPr>
        <w:t>.3</w:t>
      </w:r>
      <w:r>
        <w:rPr>
          <w:rFonts w:hint="eastAsia" w:ascii="仿宋" w:hAnsi="仿宋" w:eastAsia="仿宋" w:cs="仿宋"/>
          <w:sz w:val="28"/>
          <w:szCs w:val="28"/>
        </w:rPr>
        <w:t>项目经理必须具备二级建造师（或以上）机电专业资格证</w:t>
      </w:r>
      <w:r>
        <w:rPr>
          <w:rFonts w:hint="eastAsia" w:ascii="仿宋" w:hAnsi="仿宋" w:eastAsia="仿宋" w:cs="仿宋"/>
          <w:b/>
          <w:bCs/>
          <w:sz w:val="28"/>
          <w:szCs w:val="28"/>
          <w:u w:val="single"/>
          <w:lang w:eastAsia="zh-CN"/>
        </w:rPr>
        <w:t>（附资格证书复印件）</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lang w:val="en-US" w:eastAsia="zh-CN"/>
        </w:rPr>
      </w:pPr>
      <w:r>
        <w:rPr>
          <w:rFonts w:hint="eastAsia" w:ascii="仿宋" w:hAnsi="仿宋" w:eastAsia="仿宋" w:cs="仿宋"/>
          <w:sz w:val="28"/>
          <w:szCs w:val="28"/>
          <w:lang w:val="en-US" w:eastAsia="zh-CN"/>
        </w:rPr>
        <w:t>2.5.4</w:t>
      </w:r>
      <w:r>
        <w:rPr>
          <w:rFonts w:hint="eastAsia" w:ascii="仿宋" w:hAnsi="仿宋" w:eastAsia="仿宋" w:cs="仿宋"/>
          <w:sz w:val="28"/>
          <w:szCs w:val="28"/>
        </w:rPr>
        <w:t>必须不少于3名具备防雷检测资格证</w:t>
      </w:r>
      <w:bookmarkStart w:id="0" w:name="_GoBack"/>
      <w:bookmarkEnd w:id="0"/>
      <w:r>
        <w:rPr>
          <w:rFonts w:hint="eastAsia" w:ascii="仿宋" w:hAnsi="仿宋" w:eastAsia="仿宋" w:cs="仿宋"/>
          <w:sz w:val="28"/>
          <w:szCs w:val="28"/>
        </w:rPr>
        <w:t>技术负责人同时具备中级工程师资格</w:t>
      </w:r>
      <w:r>
        <w:rPr>
          <w:rFonts w:hint="eastAsia" w:ascii="仿宋" w:hAnsi="仿宋" w:eastAsia="仿宋" w:cs="仿宋"/>
          <w:b/>
          <w:bCs/>
          <w:sz w:val="28"/>
          <w:szCs w:val="28"/>
          <w:u w:val="single"/>
          <w:lang w:eastAsia="zh-CN"/>
        </w:rPr>
        <w:t>（附资格证书复印件）</w:t>
      </w:r>
      <w:r>
        <w:rPr>
          <w:rFonts w:hint="eastAsia" w:ascii="仿宋" w:hAnsi="仿宋" w:eastAsia="仿宋" w:cs="仿宋"/>
          <w:sz w:val="28"/>
          <w:szCs w:val="28"/>
        </w:rPr>
        <w:t>。</w:t>
      </w:r>
    </w:p>
    <w:p>
      <w:pPr>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三、具体需求</w:t>
      </w:r>
    </w:p>
    <w:p>
      <w:pPr>
        <w:pStyle w:val="6"/>
        <w:ind w:firstLine="562" w:firstLineChars="200"/>
        <w:rPr>
          <w:rFonts w:hint="eastAsia" w:ascii="仿宋" w:hAnsi="仿宋" w:eastAsia="仿宋" w:cs="仿宋"/>
          <w:sz w:val="28"/>
          <w:szCs w:val="28"/>
        </w:rPr>
      </w:pPr>
      <w:r>
        <w:rPr>
          <w:rFonts w:hint="eastAsia" w:ascii="仿宋" w:hAnsi="仿宋" w:eastAsia="仿宋" w:cs="仿宋"/>
          <w:b/>
          <w:bCs/>
          <w:sz w:val="28"/>
          <w:szCs w:val="28"/>
          <w:lang w:val="en-US" w:eastAsia="zh-CN"/>
        </w:rPr>
        <w:t>3.1</w:t>
      </w:r>
      <w:r>
        <w:rPr>
          <w:rFonts w:hint="eastAsia" w:ascii="仿宋" w:hAnsi="仿宋" w:eastAsia="仿宋" w:cs="仿宋"/>
          <w:b/>
          <w:bCs/>
          <w:kern w:val="2"/>
          <w:sz w:val="28"/>
          <w:szCs w:val="28"/>
        </w:rPr>
        <w:t>厅东、西两院防雷设施设备及智能防雷系统维保服务</w:t>
      </w:r>
      <w:r>
        <w:rPr>
          <w:rFonts w:hint="eastAsia" w:ascii="仿宋" w:hAnsi="仿宋" w:eastAsia="仿宋" w:cs="仿宋"/>
          <w:b/>
          <w:bCs/>
          <w:kern w:val="2"/>
          <w:sz w:val="28"/>
          <w:szCs w:val="28"/>
          <w:lang w:eastAsia="zh-CN"/>
        </w:rPr>
        <w:t>概况：</w:t>
      </w:r>
      <w:r>
        <w:rPr>
          <w:rFonts w:hint="eastAsia" w:ascii="仿宋" w:hAnsi="仿宋" w:eastAsia="仿宋" w:cs="仿宋"/>
          <w:sz w:val="28"/>
          <w:szCs w:val="28"/>
        </w:rPr>
        <w:t>根据《湖北省雷电灾害防御条例》第十六条  防雷装置实行定期检测制度。依法必须安装的防雷装置每年检测一次，其中易燃、易爆物品和化学危险物品的生产、储存设施和场所的防雷装置每半年检测一次；第十八条 防雷装置使用单位应当定期委托防雷检测机构进行检测，做好防雷装置的日常维护，发现事故隐患应当及时采取措施修复或者更换。任何单位和个人不得损毁或者随意变动防雷装置。</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为了保障湖北省公安厅东、西两院的防雷设施设备安全运营，最大限度的降低雷电安全隐患系数，保证厅东、西两院内的人员生命安全和相关设备设施的稳定运行，排除因雷击和静电造成的火灾事故，拟对湖北省公安厅东院和西院所辖防雷装置进行日常维护和定期巡检。 </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b w:val="0"/>
          <w:bCs w:val="0"/>
          <w:sz w:val="28"/>
          <w:szCs w:val="28"/>
          <w:lang w:val="en-US" w:eastAsia="zh-CN"/>
        </w:rPr>
        <w:t>3.1.2</w:t>
      </w:r>
      <w:r>
        <w:rPr>
          <w:rFonts w:hint="eastAsia" w:ascii="仿宋" w:hAnsi="仿宋" w:eastAsia="仿宋" w:cs="仿宋"/>
          <w:b w:val="0"/>
          <w:bCs w:val="0"/>
          <w:sz w:val="28"/>
          <w:szCs w:val="28"/>
        </w:rPr>
        <w:t>服务内容：</w:t>
      </w:r>
      <w:r>
        <w:rPr>
          <w:rFonts w:hint="eastAsia" w:ascii="仿宋" w:hAnsi="仿宋" w:eastAsia="仿宋" w:cs="仿宋"/>
          <w:sz w:val="28"/>
          <w:szCs w:val="28"/>
        </w:rPr>
        <w:t>防雷装置定期检测、日常维护、零配件更换、防雷产品提供、应急服务。</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b w:val="0"/>
          <w:bCs w:val="0"/>
          <w:sz w:val="28"/>
          <w:szCs w:val="28"/>
          <w:lang w:val="en-US" w:eastAsia="zh-CN"/>
        </w:rPr>
        <w:t>3.1.3</w:t>
      </w:r>
      <w:r>
        <w:rPr>
          <w:rFonts w:hint="eastAsia" w:ascii="仿宋" w:hAnsi="仿宋" w:eastAsia="仿宋" w:cs="仿宋"/>
          <w:b w:val="0"/>
          <w:bCs w:val="0"/>
          <w:sz w:val="28"/>
          <w:szCs w:val="28"/>
        </w:rPr>
        <w:t>日常维护：</w:t>
      </w:r>
      <w:r>
        <w:rPr>
          <w:rFonts w:hint="eastAsia" w:ascii="仿宋" w:hAnsi="仿宋" w:eastAsia="仿宋" w:cs="仿宋"/>
          <w:sz w:val="28"/>
          <w:szCs w:val="28"/>
        </w:rPr>
        <w:t>每月一次对SPD、强弱电系统、接闪杆（带）、引下线、接地网、等电位跨接的日常维护，时间暂定每月15日前；每季度进行一次防雷装置全面维护和防雷检测；防雷装置每年定期检测一次；维护或定期检测后三个工作日内，送达相应的维护或防雷定期检测报告。</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b w:val="0"/>
          <w:bCs w:val="0"/>
          <w:sz w:val="28"/>
          <w:szCs w:val="28"/>
          <w:lang w:val="en-US" w:eastAsia="zh-CN"/>
        </w:rPr>
        <w:t>3.1.4具体维护检测项目：</w:t>
      </w:r>
      <w:r>
        <w:rPr>
          <w:rFonts w:hint="eastAsia" w:ascii="仿宋" w:hAnsi="仿宋" w:eastAsia="仿宋" w:cs="仿宋"/>
          <w:sz w:val="28"/>
          <w:szCs w:val="28"/>
        </w:rPr>
        <w:t>屋面接闪杆(带）和引下线及等电位跨接是否有锈蚀或断裂，乱搭线网情况，接地电阻值是否符合规范要求、SPD工作状态是否正常或劣化，强弱电系统的接地电阻值是否符合规范要求、接地网连接是否牢固和锈蚀。雷电隐患部位的整改设计和施工。</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sz w:val="28"/>
          <w:szCs w:val="28"/>
        </w:rPr>
        <w:t>①日常维护技术人员：1个中级工程师和2个技术员，相关人员必须具备防雷检测资格，同时日常维护机构需要具备防雷检测资质和防雷工程施工资质及安全许可证。</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sz w:val="28"/>
          <w:szCs w:val="28"/>
          <w:lang w:val="en-US" w:eastAsia="zh-CN"/>
        </w:rPr>
        <w:t>②</w:t>
      </w:r>
      <w:r>
        <w:rPr>
          <w:rFonts w:hint="eastAsia" w:ascii="仿宋" w:hAnsi="仿宋" w:eastAsia="仿宋" w:cs="仿宋"/>
          <w:sz w:val="28"/>
          <w:szCs w:val="28"/>
        </w:rPr>
        <w:t>日常维护记录：维护记录由维护技术人员编制填写2份，并保0存现场工作照片，由维护方和业主方同时签字确认认可，双方各执一份。维护记录文件各方保留存档，以备查询。</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sz w:val="28"/>
          <w:szCs w:val="28"/>
          <w:lang w:val="en-US" w:eastAsia="zh-CN"/>
        </w:rPr>
        <w:t>③</w:t>
      </w:r>
      <w:r>
        <w:rPr>
          <w:rFonts w:hint="eastAsia" w:ascii="仿宋" w:hAnsi="仿宋" w:eastAsia="仿宋" w:cs="仿宋"/>
          <w:sz w:val="28"/>
          <w:szCs w:val="28"/>
        </w:rPr>
        <w:t>日常维护响应时间：按照既定的日常维护计划进行维护，如遇雨雪天气，维护工作顺延至晴天进行。如遇突发状况，维护技术人员在接到通知后一小时内到达现场处理，需要紧急更换零配件时，最迟2个工作日内更换完毕。</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sz w:val="28"/>
          <w:szCs w:val="28"/>
        </w:rPr>
        <w:t>④雷电预警服务：向业主方、物业管理部门及社区微信群转发气象局雷电灾害天气预警预报，并提供相应的雷击救险服务。</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sz w:val="28"/>
          <w:szCs w:val="28"/>
          <w:lang w:val="en-US" w:eastAsia="zh-CN"/>
        </w:rPr>
        <w:t>⑤</w:t>
      </w:r>
      <w:r>
        <w:rPr>
          <w:rFonts w:hint="eastAsia" w:ascii="仿宋" w:hAnsi="仿宋" w:eastAsia="仿宋" w:cs="仿宋"/>
          <w:sz w:val="28"/>
          <w:szCs w:val="28"/>
        </w:rPr>
        <w:t>技术咨询服务：如业主方有其他技术咨询或者气象相关政策咨询，维护技术人员应及时提供相应的服务和代业主方办理气象部门相关手续。</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sz w:val="28"/>
          <w:szCs w:val="28"/>
          <w:lang w:val="en-US" w:eastAsia="zh-CN"/>
        </w:rPr>
        <w:t>⑥</w:t>
      </w:r>
      <w:r>
        <w:rPr>
          <w:rFonts w:hint="eastAsia" w:ascii="仿宋" w:hAnsi="仿宋" w:eastAsia="仿宋" w:cs="仿宋"/>
          <w:sz w:val="28"/>
          <w:szCs w:val="28"/>
        </w:rPr>
        <w:t>零配件更换：防雷产品零配件零星更换时，零配件金额低于（或含）300元人民币的，费用包含在总体报价中；金额高于300元的零配件或零配件批量更换时，在总体报价以外，仅收取零配件成本，不收取人工费。</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sz w:val="28"/>
          <w:szCs w:val="28"/>
          <w:lang w:val="en-US" w:eastAsia="zh-CN"/>
        </w:rPr>
        <w:t>⑦</w:t>
      </w:r>
      <w:r>
        <w:rPr>
          <w:rFonts w:hint="eastAsia" w:ascii="仿宋" w:hAnsi="仿宋" w:eastAsia="仿宋" w:cs="仿宋"/>
          <w:sz w:val="28"/>
          <w:szCs w:val="28"/>
        </w:rPr>
        <w:t>防雷产品：相关零配件由我公司提供，我公司承诺，所提供的零配件符合国家行业相关技术规范要求，并有权威机构出具的产品型式试验报告，能够保护人员及设备安全。</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sz w:val="28"/>
          <w:szCs w:val="28"/>
          <w:lang w:val="en-US" w:eastAsia="zh-CN"/>
        </w:rPr>
        <w:t>⑧</w:t>
      </w:r>
      <w:r>
        <w:rPr>
          <w:rFonts w:hint="eastAsia" w:ascii="仿宋" w:hAnsi="仿宋" w:eastAsia="仿宋" w:cs="仿宋"/>
          <w:sz w:val="28"/>
          <w:szCs w:val="28"/>
        </w:rPr>
        <w:t>防雷检测：防雷装置定期检测每年一次，对上述范围内的防雷装置进行全面、仔细、客观的检测和记录。出具符合国家相关气象法规的防雷装置检测报告书。</w:t>
      </w:r>
    </w:p>
    <w:p>
      <w:pPr>
        <w:keepNext w:val="0"/>
        <w:keepLines w:val="0"/>
        <w:pageBreakBefore w:val="0"/>
        <w:kinsoku/>
        <w:wordWrap/>
        <w:overflowPunct/>
        <w:topLinePunct w:val="0"/>
        <w:bidi w:val="0"/>
        <w:snapToGrid/>
        <w:spacing w:line="480" w:lineRule="exact"/>
        <w:ind w:firstLine="703" w:firstLineChars="250"/>
        <w:rPr>
          <w:rFonts w:hint="eastAsia" w:ascii="仿宋" w:hAnsi="仿宋" w:eastAsia="仿宋" w:cs="仿宋"/>
          <w:b/>
          <w:sz w:val="28"/>
          <w:szCs w:val="28"/>
        </w:rPr>
      </w:pPr>
      <w:r>
        <w:rPr>
          <w:rFonts w:hint="eastAsia" w:ascii="仿宋" w:hAnsi="仿宋" w:eastAsia="仿宋" w:cs="仿宋"/>
          <w:b/>
          <w:sz w:val="28"/>
          <w:szCs w:val="28"/>
          <w:lang w:val="en-US" w:eastAsia="zh-CN"/>
        </w:rPr>
        <w:t>3.1.5</w:t>
      </w:r>
      <w:r>
        <w:rPr>
          <w:rFonts w:hint="eastAsia" w:ascii="仿宋" w:hAnsi="仿宋" w:eastAsia="仿宋" w:cs="仿宋"/>
          <w:b/>
          <w:sz w:val="28"/>
          <w:szCs w:val="28"/>
        </w:rPr>
        <w:t>服务范围明细：</w:t>
      </w:r>
    </w:p>
    <w:tbl>
      <w:tblPr>
        <w:tblStyle w:val="9"/>
        <w:tblW w:w="12202" w:type="dxa"/>
        <w:jc w:val="center"/>
        <w:tblLayout w:type="fixed"/>
        <w:tblCellMar>
          <w:top w:w="0" w:type="dxa"/>
          <w:left w:w="108" w:type="dxa"/>
          <w:bottom w:w="0" w:type="dxa"/>
          <w:right w:w="108" w:type="dxa"/>
        </w:tblCellMar>
      </w:tblPr>
      <w:tblGrid>
        <w:gridCol w:w="971"/>
        <w:gridCol w:w="2411"/>
        <w:gridCol w:w="2953"/>
        <w:gridCol w:w="866"/>
        <w:gridCol w:w="2638"/>
        <w:gridCol w:w="1104"/>
        <w:gridCol w:w="1259"/>
      </w:tblGrid>
      <w:tr>
        <w:tblPrEx>
          <w:tblCellMar>
            <w:top w:w="0" w:type="dxa"/>
            <w:left w:w="108" w:type="dxa"/>
            <w:bottom w:w="0" w:type="dxa"/>
            <w:right w:w="108" w:type="dxa"/>
          </w:tblCellMar>
        </w:tblPrEx>
        <w:trPr>
          <w:trHeight w:val="518" w:hRule="atLeast"/>
          <w:jc w:val="center"/>
        </w:trPr>
        <w:tc>
          <w:tcPr>
            <w:tcW w:w="9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序号</w:t>
            </w:r>
          </w:p>
        </w:tc>
        <w:tc>
          <w:tcPr>
            <w:tcW w:w="886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东院（雄楚大道）防雷装置信息</w:t>
            </w:r>
          </w:p>
        </w:tc>
        <w:tc>
          <w:tcPr>
            <w:tcW w:w="11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数量</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备注</w:t>
            </w: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24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门房</w:t>
            </w:r>
            <w:r>
              <w:rPr>
                <w:rFonts w:ascii="仿宋" w:hAnsi="仿宋" w:eastAsia="仿宋" w:cs="仿宋"/>
                <w:b w:val="0"/>
                <w:bCs w:val="0"/>
                <w:color w:val="000000"/>
                <w:kern w:val="0"/>
                <w:sz w:val="24"/>
                <w:szCs w:val="24"/>
              </w:rPr>
              <w:t>1</w:t>
            </w: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屋面</w:t>
            </w: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引下线</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24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门房</w:t>
            </w:r>
            <w:r>
              <w:rPr>
                <w:rFonts w:ascii="仿宋" w:hAnsi="仿宋" w:eastAsia="仿宋" w:cs="仿宋"/>
                <w:b w:val="0"/>
                <w:bCs w:val="0"/>
                <w:color w:val="000000"/>
                <w:kern w:val="0"/>
                <w:sz w:val="24"/>
                <w:szCs w:val="24"/>
              </w:rPr>
              <w:t>2</w:t>
            </w: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屋面</w:t>
            </w: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引下线</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w:t>
            </w:r>
          </w:p>
        </w:tc>
        <w:tc>
          <w:tcPr>
            <w:tcW w:w="24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二号楼</w:t>
            </w: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屋面</w:t>
            </w: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接闪带</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空调冷却泵</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等电位跨接</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空调控制柜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空调控制</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水泵房</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13</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14</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p>
        </w:tc>
        <w:tc>
          <w:tcPr>
            <w:tcW w:w="8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音频</w:t>
            </w:r>
            <w:r>
              <w:rPr>
                <w:rFonts w:ascii="仿宋" w:hAnsi="仿宋" w:eastAsia="仿宋" w:cs="仿宋"/>
                <w:b w:val="0"/>
                <w:bCs w:val="0"/>
                <w:color w:val="000000"/>
                <w:kern w:val="0"/>
                <w:sz w:val="24"/>
                <w:szCs w:val="24"/>
              </w:rPr>
              <w:t>1</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电源柜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15</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电源柜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16</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音频</w:t>
            </w:r>
            <w:r>
              <w:rPr>
                <w:rFonts w:ascii="仿宋" w:hAnsi="仿宋" w:eastAsia="仿宋" w:cs="仿宋"/>
                <w:b w:val="0"/>
                <w:bCs w:val="0"/>
                <w:color w:val="000000"/>
                <w:kern w:val="0"/>
                <w:sz w:val="24"/>
                <w:szCs w:val="24"/>
              </w:rPr>
              <w:t>2</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电源柜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17</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电源柜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18</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r>
              <w:rPr>
                <w:rFonts w:hint="eastAsia" w:ascii="仿宋" w:hAnsi="仿宋" w:eastAsia="仿宋" w:cs="仿宋"/>
                <w:b w:val="0"/>
                <w:bCs w:val="0"/>
                <w:color w:val="000000"/>
                <w:kern w:val="0"/>
                <w:sz w:val="24"/>
                <w:szCs w:val="24"/>
              </w:rPr>
              <w:t>号楼</w:t>
            </w:r>
            <w:r>
              <w:rPr>
                <w:rFonts w:ascii="仿宋" w:hAnsi="仿宋" w:eastAsia="仿宋" w:cs="仿宋"/>
                <w:b w:val="0"/>
                <w:bCs w:val="0"/>
                <w:color w:val="000000"/>
                <w:kern w:val="0"/>
                <w:sz w:val="24"/>
                <w:szCs w:val="24"/>
              </w:rPr>
              <w:t>1-1</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控制柜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19</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控制柜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20</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r>
              <w:rPr>
                <w:rFonts w:hint="eastAsia" w:ascii="仿宋" w:hAnsi="仿宋" w:eastAsia="仿宋" w:cs="仿宋"/>
                <w:b w:val="0"/>
                <w:bCs w:val="0"/>
                <w:color w:val="000000"/>
                <w:kern w:val="0"/>
                <w:sz w:val="24"/>
                <w:szCs w:val="24"/>
              </w:rPr>
              <w:t>号楼</w:t>
            </w:r>
            <w:r>
              <w:rPr>
                <w:rFonts w:ascii="仿宋" w:hAnsi="仿宋" w:eastAsia="仿宋" w:cs="仿宋"/>
                <w:b w:val="0"/>
                <w:bCs w:val="0"/>
                <w:color w:val="000000"/>
                <w:kern w:val="0"/>
                <w:sz w:val="24"/>
                <w:szCs w:val="24"/>
              </w:rPr>
              <w:t>2-1</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控制柜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21</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控制柜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22</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二楼</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23</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低压配电室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24</w:t>
            </w:r>
          </w:p>
        </w:tc>
        <w:tc>
          <w:tcPr>
            <w:tcW w:w="6230"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临时活动房</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25</w:t>
            </w:r>
          </w:p>
        </w:tc>
        <w:tc>
          <w:tcPr>
            <w:tcW w:w="623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引下线</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26</w:t>
            </w:r>
          </w:p>
        </w:tc>
        <w:tc>
          <w:tcPr>
            <w:tcW w:w="623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27</w:t>
            </w:r>
          </w:p>
        </w:tc>
        <w:tc>
          <w:tcPr>
            <w:tcW w:w="24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武警中队</w:t>
            </w:r>
          </w:p>
        </w:tc>
        <w:tc>
          <w:tcPr>
            <w:tcW w:w="3819"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屋面</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28</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819"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引下线</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29</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1F</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30</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31</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监控室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等电位跨接</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32</w:t>
            </w:r>
          </w:p>
        </w:tc>
        <w:tc>
          <w:tcPr>
            <w:tcW w:w="24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东楼</w:t>
            </w: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屋面</w:t>
            </w: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33</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34</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w:t>
            </w:r>
            <w:r>
              <w:rPr>
                <w:rFonts w:ascii="仿宋" w:hAnsi="仿宋" w:eastAsia="仿宋" w:cs="仿宋"/>
                <w:b w:val="0"/>
                <w:bCs w:val="0"/>
                <w:color w:val="000000"/>
                <w:kern w:val="0"/>
                <w:sz w:val="24"/>
                <w:szCs w:val="24"/>
              </w:rPr>
              <w:t>1</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35</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控制柜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36</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主机</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37</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限速器</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38</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线槽</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39</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w:t>
            </w:r>
            <w:r>
              <w:rPr>
                <w:rFonts w:ascii="仿宋" w:hAnsi="仿宋" w:eastAsia="仿宋" w:cs="仿宋"/>
                <w:b w:val="0"/>
                <w:bCs w:val="0"/>
                <w:color w:val="000000"/>
                <w:kern w:val="0"/>
                <w:sz w:val="24"/>
                <w:szCs w:val="24"/>
              </w:rPr>
              <w:t>2</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40</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控制柜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41</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主机</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42</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限速器</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43</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线槽</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44</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风机室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45</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风机</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46</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47</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中控室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静电地板</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48</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操作台</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49</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主电源控制柜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50</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消防电源箱</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51</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消防控制盘</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52</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电视墙</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53</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中控室机房</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静电地板</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54</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机柜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55</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56</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汇流盒</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57</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弱电井</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电源</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58</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强电井</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20</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59</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20</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60</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6F</w:t>
            </w:r>
            <w:r>
              <w:rPr>
                <w:rFonts w:hint="eastAsia" w:ascii="仿宋" w:hAnsi="仿宋" w:eastAsia="仿宋" w:cs="仿宋"/>
                <w:b w:val="0"/>
                <w:bCs w:val="0"/>
                <w:color w:val="000000"/>
                <w:kern w:val="0"/>
                <w:sz w:val="24"/>
                <w:szCs w:val="24"/>
              </w:rPr>
              <w:t>音控室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61</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62</w:t>
            </w:r>
          </w:p>
        </w:tc>
        <w:tc>
          <w:tcPr>
            <w:tcW w:w="24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南楼</w:t>
            </w: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屋面</w:t>
            </w: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63</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等电位跨接</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64</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强电井</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65</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66</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弱电井</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67</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68</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w:t>
            </w:r>
            <w:r>
              <w:rPr>
                <w:rFonts w:hint="eastAsia" w:ascii="仿宋" w:hAnsi="仿宋" w:eastAsia="仿宋" w:cs="仿宋"/>
                <w:b w:val="0"/>
                <w:bCs w:val="0"/>
                <w:color w:val="000000"/>
                <w:kern w:val="0"/>
                <w:sz w:val="24"/>
                <w:szCs w:val="24"/>
              </w:rPr>
              <w:t>会议室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69</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70</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w:t>
            </w:r>
            <w:r>
              <w:rPr>
                <w:rFonts w:hint="eastAsia" w:ascii="仿宋" w:hAnsi="仿宋" w:eastAsia="仿宋" w:cs="仿宋"/>
                <w:b w:val="0"/>
                <w:bCs w:val="0"/>
                <w:color w:val="000000"/>
                <w:kern w:val="0"/>
                <w:sz w:val="24"/>
                <w:szCs w:val="24"/>
              </w:rPr>
              <w:t>会议室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71</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72</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地下室总配电室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低压柜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73</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变压器</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74</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高压柜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75</w:t>
            </w:r>
          </w:p>
        </w:tc>
        <w:tc>
          <w:tcPr>
            <w:tcW w:w="24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西楼</w:t>
            </w: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屋面</w:t>
            </w: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等电位跨接</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76</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5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空调冷却泵</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77</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强电井</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78</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79</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弱电井</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等电位跨接</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80</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机柜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81</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音控室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82</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r>
              <w:rPr>
                <w:rFonts w:ascii="仿宋" w:hAnsi="仿宋" w:eastAsia="仿宋" w:cs="仿宋"/>
                <w:b w:val="0"/>
                <w:bCs w:val="0"/>
                <w:color w:val="00000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83</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地下室配电室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84</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配电柜</w:t>
            </w:r>
            <w:r>
              <w:rPr>
                <w:rFonts w:ascii="仿宋" w:hAnsi="仿宋" w:eastAsia="仿宋" w:cs="仿宋"/>
                <w:b w:val="0"/>
                <w:bCs w:val="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85</w:t>
            </w:r>
          </w:p>
        </w:tc>
        <w:tc>
          <w:tcPr>
            <w:tcW w:w="241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北楼</w:t>
            </w:r>
          </w:p>
        </w:tc>
        <w:tc>
          <w:tcPr>
            <w:tcW w:w="295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室内</w:t>
            </w:r>
          </w:p>
        </w:tc>
        <w:tc>
          <w:tcPr>
            <w:tcW w:w="8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强电井</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24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86</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601</w:t>
            </w:r>
            <w:r>
              <w:rPr>
                <w:rFonts w:hint="eastAsia" w:ascii="仿宋" w:hAnsi="仿宋" w:eastAsia="仿宋" w:cs="仿宋"/>
                <w:b w:val="0"/>
                <w:bCs w:val="0"/>
                <w:kern w:val="0"/>
                <w:sz w:val="24"/>
                <w:szCs w:val="24"/>
              </w:rPr>
              <w:t>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87</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配电柜</w:t>
            </w:r>
            <w:r>
              <w:rPr>
                <w:rFonts w:ascii="仿宋" w:hAnsi="仿宋" w:eastAsia="仿宋" w:cs="仿宋"/>
                <w:b w:val="0"/>
                <w:bCs w:val="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88</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609</w:t>
            </w:r>
            <w:r>
              <w:rPr>
                <w:rFonts w:hint="eastAsia" w:ascii="仿宋" w:hAnsi="仿宋" w:eastAsia="仿宋" w:cs="仿宋"/>
                <w:b w:val="0"/>
                <w:bCs w:val="0"/>
                <w:kern w:val="0"/>
                <w:sz w:val="24"/>
                <w:szCs w:val="24"/>
              </w:rPr>
              <w:t>室</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配电柜</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89</w:t>
            </w:r>
          </w:p>
        </w:tc>
        <w:tc>
          <w:tcPr>
            <w:tcW w:w="241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95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86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配电柜</w:t>
            </w:r>
            <w:r>
              <w:rPr>
                <w:rFonts w:ascii="仿宋" w:hAnsi="仿宋" w:eastAsia="仿宋" w:cs="仿宋"/>
                <w:b w:val="0"/>
                <w:bCs w:val="0"/>
                <w:kern w:val="0"/>
                <w:sz w:val="24"/>
                <w:szCs w:val="24"/>
              </w:rPr>
              <w:t>SPD</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90</w:t>
            </w:r>
          </w:p>
        </w:tc>
        <w:tc>
          <w:tcPr>
            <w:tcW w:w="6230"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智能防雷系统终端</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服务终端</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91</w:t>
            </w:r>
          </w:p>
        </w:tc>
        <w:tc>
          <w:tcPr>
            <w:tcW w:w="623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网络工控机</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92</w:t>
            </w:r>
          </w:p>
        </w:tc>
        <w:tc>
          <w:tcPr>
            <w:tcW w:w="623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网络分控机</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93</w:t>
            </w:r>
          </w:p>
        </w:tc>
        <w:tc>
          <w:tcPr>
            <w:tcW w:w="623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软件维护</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315" w:hRule="atLeast"/>
          <w:jc w:val="center"/>
        </w:trPr>
        <w:tc>
          <w:tcPr>
            <w:tcW w:w="9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94</w:t>
            </w:r>
          </w:p>
        </w:tc>
        <w:tc>
          <w:tcPr>
            <w:tcW w:w="886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防雷装置数量合计</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493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bl>
    <w:p>
      <w:pPr>
        <w:keepNext w:val="0"/>
        <w:keepLines w:val="0"/>
        <w:pageBreakBefore w:val="0"/>
        <w:kinsoku/>
        <w:wordWrap/>
        <w:overflowPunct/>
        <w:topLinePunct w:val="0"/>
        <w:bidi w:val="0"/>
        <w:snapToGrid/>
        <w:spacing w:line="480" w:lineRule="exact"/>
        <w:jc w:val="left"/>
        <w:rPr>
          <w:rFonts w:ascii="仿宋" w:hAnsi="仿宋" w:eastAsia="仿宋" w:cs="仿宋"/>
          <w:b/>
          <w:sz w:val="30"/>
          <w:szCs w:val="30"/>
        </w:rPr>
      </w:pPr>
    </w:p>
    <w:p>
      <w:pPr>
        <w:keepNext w:val="0"/>
        <w:keepLines w:val="0"/>
        <w:pageBreakBefore w:val="0"/>
        <w:kinsoku/>
        <w:wordWrap/>
        <w:overflowPunct/>
        <w:topLinePunct w:val="0"/>
        <w:bidi w:val="0"/>
        <w:snapToGrid/>
        <w:spacing w:line="480" w:lineRule="exact"/>
        <w:jc w:val="left"/>
        <w:rPr>
          <w:rFonts w:ascii="仿宋" w:hAnsi="仿宋" w:eastAsia="仿宋" w:cs="仿宋"/>
          <w:b/>
          <w:sz w:val="30"/>
          <w:szCs w:val="30"/>
        </w:rPr>
      </w:pPr>
    </w:p>
    <w:tbl>
      <w:tblPr>
        <w:tblStyle w:val="9"/>
        <w:tblW w:w="12250" w:type="dxa"/>
        <w:jc w:val="center"/>
        <w:tblLayout w:type="fixed"/>
        <w:tblCellMar>
          <w:top w:w="0" w:type="dxa"/>
          <w:left w:w="108" w:type="dxa"/>
          <w:bottom w:w="0" w:type="dxa"/>
          <w:right w:w="108" w:type="dxa"/>
        </w:tblCellMar>
      </w:tblPr>
      <w:tblGrid>
        <w:gridCol w:w="1007"/>
        <w:gridCol w:w="2424"/>
        <w:gridCol w:w="1560"/>
        <w:gridCol w:w="2196"/>
        <w:gridCol w:w="2664"/>
        <w:gridCol w:w="1140"/>
        <w:gridCol w:w="1259"/>
      </w:tblGrid>
      <w:tr>
        <w:tblPrEx>
          <w:tblCellMar>
            <w:top w:w="0" w:type="dxa"/>
            <w:left w:w="108" w:type="dxa"/>
            <w:bottom w:w="0" w:type="dxa"/>
            <w:right w:w="108" w:type="dxa"/>
          </w:tblCellMar>
        </w:tblPrEx>
        <w:trPr>
          <w:trHeight w:val="580" w:hRule="atLeast"/>
          <w:jc w:val="center"/>
        </w:trPr>
        <w:tc>
          <w:tcPr>
            <w:tcW w:w="10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序号</w:t>
            </w:r>
          </w:p>
        </w:tc>
        <w:tc>
          <w:tcPr>
            <w:tcW w:w="884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西院（付家坡）防雷装置信息</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数量</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备注</w:t>
            </w: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24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安居工程</w:t>
            </w:r>
          </w:p>
        </w:tc>
        <w:tc>
          <w:tcPr>
            <w:tcW w:w="15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r>
              <w:rPr>
                <w:rFonts w:hint="eastAsia" w:ascii="仿宋" w:hAnsi="仿宋" w:eastAsia="仿宋" w:cs="仿宋"/>
                <w:b w:val="0"/>
                <w:bCs w:val="0"/>
                <w:color w:val="000000"/>
                <w:kern w:val="0"/>
                <w:sz w:val="24"/>
                <w:szCs w:val="24"/>
              </w:rPr>
              <w:t>楼</w:t>
            </w:r>
          </w:p>
        </w:tc>
        <w:tc>
          <w:tcPr>
            <w:tcW w:w="21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r>
              <w:rPr>
                <w:rFonts w:hint="eastAsia" w:ascii="仿宋" w:hAnsi="仿宋" w:eastAsia="仿宋" w:cs="仿宋"/>
                <w:b w:val="0"/>
                <w:bCs w:val="0"/>
                <w:color w:val="000000"/>
                <w:kern w:val="0"/>
                <w:sz w:val="24"/>
                <w:szCs w:val="24"/>
              </w:rPr>
              <w:t>单元屋面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1</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2</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r>
              <w:rPr>
                <w:rFonts w:hint="eastAsia" w:ascii="仿宋" w:hAnsi="仿宋" w:eastAsia="仿宋" w:cs="仿宋"/>
                <w:b w:val="0"/>
                <w:bCs w:val="0"/>
                <w:color w:val="000000"/>
                <w:kern w:val="0"/>
                <w:sz w:val="24"/>
                <w:szCs w:val="24"/>
              </w:rPr>
              <w:t>单元屋面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1</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2</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r>
              <w:rPr>
                <w:rFonts w:hint="eastAsia" w:ascii="仿宋" w:hAnsi="仿宋" w:eastAsia="仿宋" w:cs="仿宋"/>
                <w:b w:val="0"/>
                <w:bCs w:val="0"/>
                <w:color w:val="000000"/>
                <w:kern w:val="0"/>
                <w:sz w:val="24"/>
                <w:szCs w:val="24"/>
              </w:rPr>
              <w:t>楼</w:t>
            </w:r>
          </w:p>
        </w:tc>
        <w:tc>
          <w:tcPr>
            <w:tcW w:w="21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r>
              <w:rPr>
                <w:rFonts w:hint="eastAsia" w:ascii="仿宋" w:hAnsi="仿宋" w:eastAsia="仿宋" w:cs="仿宋"/>
                <w:b w:val="0"/>
                <w:bCs w:val="0"/>
                <w:color w:val="000000"/>
                <w:kern w:val="0"/>
                <w:sz w:val="24"/>
                <w:szCs w:val="24"/>
              </w:rPr>
              <w:t>单元屋面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1</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2</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r>
              <w:rPr>
                <w:rFonts w:hint="eastAsia" w:ascii="仿宋" w:hAnsi="仿宋" w:eastAsia="仿宋" w:cs="仿宋"/>
                <w:b w:val="0"/>
                <w:bCs w:val="0"/>
                <w:color w:val="000000"/>
                <w:kern w:val="0"/>
                <w:sz w:val="24"/>
                <w:szCs w:val="24"/>
              </w:rPr>
              <w:t>楼</w:t>
            </w:r>
          </w:p>
        </w:tc>
        <w:tc>
          <w:tcPr>
            <w:tcW w:w="219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r>
              <w:rPr>
                <w:rFonts w:hint="eastAsia" w:ascii="仿宋" w:hAnsi="仿宋" w:eastAsia="仿宋" w:cs="仿宋"/>
                <w:b w:val="0"/>
                <w:bCs w:val="0"/>
                <w:color w:val="000000"/>
                <w:kern w:val="0"/>
                <w:sz w:val="24"/>
                <w:szCs w:val="24"/>
              </w:rPr>
              <w:t>单元屋面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1</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2</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r>
              <w:rPr>
                <w:rFonts w:hint="eastAsia" w:ascii="仿宋" w:hAnsi="仿宋" w:eastAsia="仿宋" w:cs="仿宋"/>
                <w:b w:val="0"/>
                <w:bCs w:val="0"/>
                <w:color w:val="000000"/>
                <w:kern w:val="0"/>
                <w:sz w:val="24"/>
                <w:szCs w:val="24"/>
              </w:rPr>
              <w:t>单元屋面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1</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2</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r>
              <w:rPr>
                <w:rFonts w:hint="eastAsia" w:ascii="仿宋" w:hAnsi="仿宋" w:eastAsia="仿宋" w:cs="仿宋"/>
                <w:b w:val="0"/>
                <w:bCs w:val="0"/>
                <w:color w:val="000000"/>
                <w:kern w:val="0"/>
                <w:sz w:val="24"/>
                <w:szCs w:val="24"/>
              </w:rPr>
              <w:t>单元屋面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1</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2</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r>
              <w:rPr>
                <w:rFonts w:hint="eastAsia" w:ascii="仿宋" w:hAnsi="仿宋" w:eastAsia="仿宋" w:cs="仿宋"/>
                <w:b w:val="0"/>
                <w:bCs w:val="0"/>
                <w:color w:val="000000"/>
                <w:kern w:val="0"/>
                <w:sz w:val="24"/>
                <w:szCs w:val="24"/>
              </w:rPr>
              <w:t>单元屋面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1</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2</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r>
              <w:rPr>
                <w:rFonts w:hint="eastAsia" w:ascii="仿宋" w:hAnsi="仿宋" w:eastAsia="仿宋" w:cs="仿宋"/>
                <w:b w:val="0"/>
                <w:bCs w:val="0"/>
                <w:color w:val="000000"/>
                <w:kern w:val="0"/>
                <w:sz w:val="24"/>
                <w:szCs w:val="24"/>
              </w:rPr>
              <w:t>楼</w:t>
            </w:r>
          </w:p>
        </w:tc>
        <w:tc>
          <w:tcPr>
            <w:tcW w:w="219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r>
              <w:rPr>
                <w:rFonts w:hint="eastAsia" w:ascii="仿宋" w:hAnsi="仿宋" w:eastAsia="仿宋" w:cs="仿宋"/>
                <w:b w:val="0"/>
                <w:bCs w:val="0"/>
                <w:color w:val="000000"/>
                <w:kern w:val="0"/>
                <w:sz w:val="24"/>
                <w:szCs w:val="24"/>
              </w:rPr>
              <w:t>单元屋面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1</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2</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r>
              <w:rPr>
                <w:rFonts w:hint="eastAsia" w:ascii="仿宋" w:hAnsi="仿宋" w:eastAsia="仿宋" w:cs="仿宋"/>
                <w:b w:val="0"/>
                <w:bCs w:val="0"/>
                <w:color w:val="000000"/>
                <w:kern w:val="0"/>
                <w:sz w:val="24"/>
                <w:szCs w:val="24"/>
              </w:rPr>
              <w:t>单元屋面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r>
              <w:rPr>
                <w:rFonts w:hint="eastAsia" w:ascii="仿宋" w:hAnsi="仿宋" w:eastAsia="仿宋" w:cs="仿宋"/>
                <w:b w:val="0"/>
                <w:bCs w:val="0"/>
                <w:color w:val="000000"/>
                <w:kern w:val="0"/>
                <w:sz w:val="24"/>
                <w:szCs w:val="24"/>
              </w:rPr>
              <w:t>单元屋面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1</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156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1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2</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中控室</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电视墙</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控制台</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通信机柜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地下室弱电机房</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UPS</w:t>
            </w:r>
            <w:r>
              <w:rPr>
                <w:rFonts w:hint="eastAsia" w:ascii="仿宋" w:hAnsi="仿宋" w:eastAsia="仿宋" w:cs="仿宋"/>
                <w:b w:val="0"/>
                <w:bCs w:val="0"/>
                <w:kern w:val="0"/>
                <w:sz w:val="24"/>
                <w:szCs w:val="24"/>
              </w:rPr>
              <w:t>电池柜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UPS</w:t>
            </w:r>
            <w:r>
              <w:rPr>
                <w:rFonts w:hint="eastAsia" w:ascii="仿宋" w:hAnsi="仿宋" w:eastAsia="仿宋" w:cs="仿宋"/>
                <w:b w:val="0"/>
                <w:bCs w:val="0"/>
                <w:kern w:val="0"/>
                <w:sz w:val="24"/>
                <w:szCs w:val="24"/>
              </w:rPr>
              <w:t>控制柜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桥架</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弱电间</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等电位箱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接地铜牌</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铜箔</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8</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接地线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8</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53</w:t>
            </w:r>
          </w:p>
        </w:tc>
        <w:tc>
          <w:tcPr>
            <w:tcW w:w="24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综合楼</w:t>
            </w: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天面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接闪带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8</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通讯天线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9</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r>
              <w:rPr>
                <w:rFonts w:ascii="仿宋" w:hAnsi="仿宋" w:eastAsia="仿宋" w:cs="仿宋"/>
                <w:b w:val="0"/>
                <w:bCs w:val="0"/>
                <w:color w:val="000000"/>
                <w:kern w:val="0"/>
                <w:sz w:val="24"/>
                <w:szCs w:val="24"/>
              </w:rPr>
              <w:t>1F-7F</w:t>
            </w:r>
            <w:r>
              <w:rPr>
                <w:rFonts w:hint="eastAsia" w:ascii="仿宋" w:hAnsi="仿宋" w:eastAsia="仿宋" w:cs="仿宋"/>
                <w:b w:val="0"/>
                <w:bCs w:val="0"/>
                <w:color w:val="000000"/>
                <w:kern w:val="0"/>
                <w:sz w:val="24"/>
                <w:szCs w:val="24"/>
              </w:rPr>
              <w:t>）</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28</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56</w:t>
            </w:r>
          </w:p>
        </w:tc>
        <w:tc>
          <w:tcPr>
            <w:tcW w:w="24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交警大楼</w:t>
            </w: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通讯塔</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r>
              <w:rPr>
                <w:rFonts w:ascii="仿宋" w:hAnsi="仿宋" w:eastAsia="仿宋" w:cs="仿宋"/>
                <w:b w:val="0"/>
                <w:bCs w:val="0"/>
                <w:color w:val="000000"/>
                <w:kern w:val="0"/>
                <w:sz w:val="24"/>
                <w:szCs w:val="24"/>
              </w:rPr>
              <w:t>1F-12F</w:t>
            </w:r>
            <w:r>
              <w:rPr>
                <w:rFonts w:hint="eastAsia" w:ascii="仿宋" w:hAnsi="仿宋" w:eastAsia="仿宋" w:cs="仿宋"/>
                <w:b w:val="0"/>
                <w:bCs w:val="0"/>
                <w:color w:val="000000"/>
                <w:kern w:val="0"/>
                <w:sz w:val="24"/>
                <w:szCs w:val="24"/>
              </w:rPr>
              <w:t>）</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38</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桥架</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机柜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62</w:t>
            </w:r>
          </w:p>
        </w:tc>
        <w:tc>
          <w:tcPr>
            <w:tcW w:w="24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公安档案馆</w:t>
            </w: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天面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避雷塔</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通讯天线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金属爬梯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金属棚架</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通讯设备</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r>
              <w:rPr>
                <w:rFonts w:ascii="仿宋" w:hAnsi="仿宋" w:eastAsia="仿宋" w:cs="仿宋"/>
                <w:b w:val="0"/>
                <w:bCs w:val="0"/>
                <w:color w:val="000000"/>
                <w:kern w:val="0"/>
                <w:sz w:val="24"/>
                <w:szCs w:val="24"/>
              </w:rPr>
              <w:t>1F-15F</w:t>
            </w:r>
            <w:r>
              <w:rPr>
                <w:rFonts w:hint="eastAsia" w:ascii="仿宋" w:hAnsi="仿宋" w:eastAsia="仿宋" w:cs="仿宋"/>
                <w:b w:val="0"/>
                <w:bCs w:val="0"/>
                <w:color w:val="000000"/>
                <w:kern w:val="0"/>
                <w:sz w:val="24"/>
                <w:szCs w:val="24"/>
              </w:rPr>
              <w:t>）</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68</w:t>
            </w:r>
          </w:p>
        </w:tc>
        <w:tc>
          <w:tcPr>
            <w:tcW w:w="24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老干部活动中心</w:t>
            </w: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天面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空调室外机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金属爬梯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r>
              <w:rPr>
                <w:rFonts w:ascii="仿宋" w:hAnsi="仿宋" w:eastAsia="仿宋" w:cs="仿宋"/>
                <w:b w:val="0"/>
                <w:bCs w:val="0"/>
                <w:color w:val="000000"/>
                <w:kern w:val="0"/>
                <w:sz w:val="24"/>
                <w:szCs w:val="24"/>
              </w:rPr>
              <w:t>1F-3F</w:t>
            </w:r>
            <w:r>
              <w:rPr>
                <w:rFonts w:hint="eastAsia" w:ascii="仿宋" w:hAnsi="仿宋" w:eastAsia="仿宋" w:cs="仿宋"/>
                <w:b w:val="0"/>
                <w:bCs w:val="0"/>
                <w:color w:val="000000"/>
                <w:kern w:val="0"/>
                <w:sz w:val="24"/>
                <w:szCs w:val="24"/>
              </w:rPr>
              <w:t>）</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72</w:t>
            </w:r>
          </w:p>
        </w:tc>
        <w:tc>
          <w:tcPr>
            <w:tcW w:w="24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制证中心</w:t>
            </w: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天面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冷却塔</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8F</w:t>
            </w:r>
            <w:r>
              <w:rPr>
                <w:rFonts w:hint="eastAsia" w:ascii="仿宋" w:hAnsi="仿宋" w:eastAsia="仿宋" w:cs="仿宋"/>
                <w:b w:val="0"/>
                <w:bCs w:val="0"/>
                <w:color w:val="000000"/>
                <w:kern w:val="0"/>
                <w:sz w:val="24"/>
                <w:szCs w:val="24"/>
              </w:rPr>
              <w:t>电梯机房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5F</w:t>
            </w:r>
            <w:r>
              <w:rPr>
                <w:rFonts w:hint="eastAsia" w:ascii="仿宋" w:hAnsi="仿宋" w:eastAsia="仿宋" w:cs="仿宋"/>
                <w:b w:val="0"/>
                <w:bCs w:val="0"/>
                <w:color w:val="000000"/>
                <w:kern w:val="0"/>
                <w:sz w:val="24"/>
                <w:szCs w:val="24"/>
              </w:rPr>
              <w:t>电梯机房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地下室总配电室</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19</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总配电箱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r>
              <w:rPr>
                <w:rFonts w:ascii="仿宋" w:hAnsi="仿宋" w:eastAsia="仿宋" w:cs="仿宋"/>
                <w:b w:val="0"/>
                <w:bCs w:val="0"/>
                <w:color w:val="000000"/>
                <w:kern w:val="0"/>
                <w:sz w:val="24"/>
                <w:szCs w:val="24"/>
              </w:rPr>
              <w:t>2F-5F</w:t>
            </w:r>
            <w:r>
              <w:rPr>
                <w:rFonts w:hint="eastAsia" w:ascii="仿宋" w:hAnsi="仿宋" w:eastAsia="仿宋" w:cs="仿宋"/>
                <w:b w:val="0"/>
                <w:bCs w:val="0"/>
                <w:color w:val="000000"/>
                <w:kern w:val="0"/>
                <w:sz w:val="24"/>
                <w:szCs w:val="24"/>
              </w:rPr>
              <w:t>）</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桥架</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4F</w:t>
            </w:r>
            <w:r>
              <w:rPr>
                <w:rFonts w:hint="eastAsia" w:ascii="仿宋" w:hAnsi="仿宋" w:eastAsia="仿宋" w:cs="仿宋"/>
                <w:b w:val="0"/>
                <w:bCs w:val="0"/>
                <w:color w:val="000000"/>
                <w:kern w:val="0"/>
                <w:sz w:val="24"/>
                <w:szCs w:val="24"/>
              </w:rPr>
              <w:t>机房</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网络机柜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静电地板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UPS</w:t>
            </w:r>
            <w:r>
              <w:rPr>
                <w:rFonts w:hint="eastAsia" w:ascii="仿宋" w:hAnsi="仿宋" w:eastAsia="仿宋" w:cs="仿宋"/>
                <w:b w:val="0"/>
                <w:bCs w:val="0"/>
                <w:color w:val="000000"/>
                <w:kern w:val="0"/>
                <w:sz w:val="24"/>
                <w:szCs w:val="24"/>
              </w:rPr>
              <w:t>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84</w:t>
            </w:r>
          </w:p>
        </w:tc>
        <w:tc>
          <w:tcPr>
            <w:tcW w:w="24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中心配电房</w:t>
            </w:r>
          </w:p>
        </w:tc>
        <w:tc>
          <w:tcPr>
            <w:tcW w:w="37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1F</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2F</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配件柜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86</w:t>
            </w:r>
          </w:p>
        </w:tc>
        <w:tc>
          <w:tcPr>
            <w:tcW w:w="24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锅炉房</w:t>
            </w: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配件柜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控制柜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控制台</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89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照明柜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集水器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锅炉</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循环泵电机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7</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离子交换机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水箱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软化水处理器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除氧器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控制柜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天然气设备</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99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烟囱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金属爬梯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101</w:t>
            </w:r>
          </w:p>
        </w:tc>
        <w:tc>
          <w:tcPr>
            <w:tcW w:w="24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技侦大楼</w:t>
            </w: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屋面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通讯天线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风机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空调室外机</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r>
              <w:rPr>
                <w:rFonts w:ascii="仿宋" w:hAnsi="仿宋" w:eastAsia="仿宋" w:cs="仿宋"/>
                <w:b w:val="0"/>
                <w:bCs w:val="0"/>
                <w:color w:val="000000"/>
                <w:kern w:val="0"/>
                <w:sz w:val="24"/>
                <w:szCs w:val="24"/>
              </w:rPr>
              <w:t>1F</w:t>
            </w:r>
            <w:r>
              <w:rPr>
                <w:rFonts w:hint="eastAsia" w:ascii="仿宋" w:hAnsi="仿宋" w:eastAsia="仿宋" w:cs="仿宋"/>
                <w:b w:val="0"/>
                <w:bCs w:val="0"/>
                <w:color w:val="000000"/>
                <w:kern w:val="0"/>
                <w:sz w:val="24"/>
                <w:szCs w:val="24"/>
              </w:rPr>
              <w:t>（</w:t>
            </w:r>
            <w:r>
              <w:rPr>
                <w:rFonts w:ascii="仿宋" w:hAnsi="仿宋" w:eastAsia="仿宋" w:cs="仿宋"/>
                <w:b w:val="0"/>
                <w:bCs w:val="0"/>
                <w:color w:val="000000"/>
                <w:kern w:val="0"/>
                <w:sz w:val="24"/>
                <w:szCs w:val="24"/>
              </w:rPr>
              <w:t>1#</w:t>
            </w:r>
            <w:r>
              <w:rPr>
                <w:rFonts w:hint="eastAsia" w:ascii="仿宋" w:hAnsi="仿宋" w:eastAsia="仿宋" w:cs="仿宋"/>
                <w:b w:val="0"/>
                <w:bCs w:val="0"/>
                <w:color w:val="000000"/>
                <w:kern w:val="0"/>
                <w:sz w:val="24"/>
                <w:szCs w:val="24"/>
              </w:rPr>
              <w:t>机房）</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静电地板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桥架</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机柜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UP</w:t>
            </w:r>
            <w:r>
              <w:rPr>
                <w:rFonts w:hint="eastAsia" w:ascii="仿宋" w:hAnsi="仿宋" w:eastAsia="仿宋" w:cs="仿宋"/>
                <w:b w:val="0"/>
                <w:bCs w:val="0"/>
                <w:color w:val="000000"/>
                <w:kern w:val="0"/>
                <w:sz w:val="24"/>
                <w:szCs w:val="24"/>
              </w:rPr>
              <w:t>控制器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109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r>
              <w:rPr>
                <w:rFonts w:ascii="仿宋" w:hAnsi="仿宋" w:eastAsia="仿宋" w:cs="仿宋"/>
                <w:b w:val="0"/>
                <w:bCs w:val="0"/>
                <w:color w:val="000000"/>
                <w:kern w:val="0"/>
                <w:sz w:val="24"/>
                <w:szCs w:val="24"/>
              </w:rPr>
              <w:t>1F</w:t>
            </w:r>
            <w:r>
              <w:rPr>
                <w:rFonts w:hint="eastAsia" w:ascii="仿宋" w:hAnsi="仿宋" w:eastAsia="仿宋" w:cs="仿宋"/>
                <w:b w:val="0"/>
                <w:bCs w:val="0"/>
                <w:color w:val="000000"/>
                <w:kern w:val="0"/>
                <w:sz w:val="24"/>
                <w:szCs w:val="24"/>
              </w:rPr>
              <w:t>（</w:t>
            </w:r>
            <w:r>
              <w:rPr>
                <w:rFonts w:ascii="仿宋" w:hAnsi="仿宋" w:eastAsia="仿宋" w:cs="仿宋"/>
                <w:b w:val="0"/>
                <w:bCs w:val="0"/>
                <w:color w:val="000000"/>
                <w:kern w:val="0"/>
                <w:sz w:val="24"/>
                <w:szCs w:val="24"/>
              </w:rPr>
              <w:t>2#</w:t>
            </w:r>
            <w:r>
              <w:rPr>
                <w:rFonts w:hint="eastAsia" w:ascii="仿宋" w:hAnsi="仿宋" w:eastAsia="仿宋" w:cs="仿宋"/>
                <w:b w:val="0"/>
                <w:bCs w:val="0"/>
                <w:color w:val="000000"/>
                <w:kern w:val="0"/>
                <w:sz w:val="24"/>
                <w:szCs w:val="24"/>
              </w:rPr>
              <w:t>机房）</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电池柜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28</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机柜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静电地板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r>
              <w:rPr>
                <w:rFonts w:ascii="仿宋" w:hAnsi="仿宋" w:eastAsia="仿宋" w:cs="仿宋"/>
                <w:b w:val="0"/>
                <w:bCs w:val="0"/>
                <w:color w:val="000000"/>
                <w:kern w:val="0"/>
                <w:sz w:val="24"/>
                <w:szCs w:val="24"/>
              </w:rPr>
              <w:t>1F</w:t>
            </w:r>
            <w:r>
              <w:rPr>
                <w:rFonts w:hint="eastAsia" w:ascii="仿宋" w:hAnsi="仿宋" w:eastAsia="仿宋" w:cs="仿宋"/>
                <w:b w:val="0"/>
                <w:bCs w:val="0"/>
                <w:color w:val="000000"/>
                <w:kern w:val="0"/>
                <w:sz w:val="24"/>
                <w:szCs w:val="24"/>
              </w:rPr>
              <w:t>（</w:t>
            </w:r>
            <w:r>
              <w:rPr>
                <w:rFonts w:ascii="仿宋" w:hAnsi="仿宋" w:eastAsia="仿宋" w:cs="仿宋"/>
                <w:b w:val="0"/>
                <w:bCs w:val="0"/>
                <w:color w:val="000000"/>
                <w:kern w:val="0"/>
                <w:sz w:val="24"/>
                <w:szCs w:val="24"/>
              </w:rPr>
              <w:t>3#</w:t>
            </w:r>
            <w:r>
              <w:rPr>
                <w:rFonts w:hint="eastAsia" w:ascii="仿宋" w:hAnsi="仿宋" w:eastAsia="仿宋" w:cs="仿宋"/>
                <w:b w:val="0"/>
                <w:bCs w:val="0"/>
                <w:color w:val="000000"/>
                <w:kern w:val="0"/>
                <w:sz w:val="24"/>
                <w:szCs w:val="24"/>
              </w:rPr>
              <w:t>机房）</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机柜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静电地板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64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大楼总配电柜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室内（</w:t>
            </w:r>
            <w:r>
              <w:rPr>
                <w:rFonts w:ascii="仿宋" w:hAnsi="仿宋" w:eastAsia="仿宋" w:cs="仿宋"/>
                <w:b w:val="0"/>
                <w:bCs w:val="0"/>
                <w:color w:val="000000"/>
                <w:kern w:val="0"/>
                <w:sz w:val="24"/>
                <w:szCs w:val="24"/>
              </w:rPr>
              <w:t>2F-5F</w:t>
            </w:r>
            <w:r>
              <w:rPr>
                <w:rFonts w:hint="eastAsia" w:ascii="仿宋" w:hAnsi="仿宋" w:eastAsia="仿宋" w:cs="仿宋"/>
                <w:b w:val="0"/>
                <w:bCs w:val="0"/>
                <w:color w:val="000000"/>
                <w:kern w:val="0"/>
                <w:sz w:val="24"/>
                <w:szCs w:val="24"/>
              </w:rPr>
              <w:t>）</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2F</w:t>
            </w:r>
            <w:r>
              <w:rPr>
                <w:rFonts w:hint="eastAsia" w:ascii="仿宋" w:hAnsi="仿宋" w:eastAsia="仿宋" w:cs="仿宋"/>
                <w:b w:val="0"/>
                <w:bCs w:val="0"/>
                <w:color w:val="000000"/>
                <w:kern w:val="0"/>
                <w:sz w:val="24"/>
                <w:szCs w:val="24"/>
              </w:rPr>
              <w:t>机房</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119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桥架</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120</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5F 1#</w:t>
            </w:r>
            <w:r>
              <w:rPr>
                <w:rFonts w:hint="eastAsia" w:ascii="仿宋" w:hAnsi="仿宋" w:eastAsia="仿宋" w:cs="仿宋"/>
                <w:b w:val="0"/>
                <w:bCs w:val="0"/>
                <w:color w:val="000000"/>
                <w:kern w:val="0"/>
                <w:sz w:val="24"/>
                <w:szCs w:val="24"/>
              </w:rPr>
              <w:t>机房</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机柜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4</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静电地板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5F 3#</w:t>
            </w:r>
            <w:r>
              <w:rPr>
                <w:rFonts w:hint="eastAsia" w:ascii="仿宋" w:hAnsi="仿宋" w:eastAsia="仿宋" w:cs="仿宋"/>
                <w:b w:val="0"/>
                <w:bCs w:val="0"/>
                <w:color w:val="000000"/>
                <w:kern w:val="0"/>
                <w:sz w:val="24"/>
                <w:szCs w:val="24"/>
              </w:rPr>
              <w:t>机房</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机柜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123</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桥架</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5F 4#</w:t>
            </w:r>
            <w:r>
              <w:rPr>
                <w:rFonts w:hint="eastAsia" w:ascii="仿宋" w:hAnsi="仿宋" w:eastAsia="仿宋" w:cs="仿宋"/>
                <w:b w:val="0"/>
                <w:bCs w:val="0"/>
                <w:color w:val="000000"/>
                <w:kern w:val="0"/>
                <w:sz w:val="24"/>
                <w:szCs w:val="24"/>
              </w:rPr>
              <w:t>机房</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机柜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5F 2#</w:t>
            </w:r>
            <w:r>
              <w:rPr>
                <w:rFonts w:hint="eastAsia" w:ascii="仿宋" w:hAnsi="仿宋" w:eastAsia="仿宋" w:cs="仿宋"/>
                <w:b w:val="0"/>
                <w:bCs w:val="0"/>
                <w:color w:val="000000"/>
                <w:kern w:val="0"/>
                <w:sz w:val="24"/>
                <w:szCs w:val="24"/>
              </w:rPr>
              <w:t>机房</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操作台</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6</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静电地板</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机柜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129</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空调配电柜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130</w:t>
            </w:r>
          </w:p>
        </w:tc>
        <w:tc>
          <w:tcPr>
            <w:tcW w:w="24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31</w:t>
            </w:r>
            <w:r>
              <w:rPr>
                <w:rFonts w:hint="eastAsia" w:ascii="仿宋" w:hAnsi="仿宋" w:eastAsia="仿宋" w:cs="仿宋"/>
                <w:b w:val="0"/>
                <w:bCs w:val="0"/>
                <w:color w:val="000000"/>
                <w:kern w:val="0"/>
                <w:sz w:val="24"/>
                <w:szCs w:val="24"/>
              </w:rPr>
              <w:t>号楼</w:t>
            </w: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天面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接闪带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131</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1</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132</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hint="eastAsia" w:ascii="仿宋" w:hAnsi="仿宋" w:eastAsia="仿宋" w:cs="仿宋"/>
                <w:b w:val="0"/>
                <w:bCs w:val="0"/>
                <w:color w:val="000000"/>
                <w:kern w:val="0"/>
                <w:sz w:val="24"/>
                <w:szCs w:val="24"/>
              </w:rPr>
              <w:t>电梯机房</w:t>
            </w:r>
            <w:r>
              <w:rPr>
                <w:rFonts w:ascii="仿宋" w:hAnsi="仿宋" w:eastAsia="仿宋" w:cs="仿宋"/>
                <w:b w:val="0"/>
                <w:bCs w:val="0"/>
                <w:color w:val="000000"/>
                <w:kern w:val="0"/>
                <w:sz w:val="24"/>
                <w:szCs w:val="24"/>
              </w:rPr>
              <w:t>1</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color w:val="000000"/>
                <w:sz w:val="24"/>
                <w:szCs w:val="24"/>
              </w:rPr>
            </w:pPr>
            <w:r>
              <w:rPr>
                <w:rFonts w:ascii="仿宋" w:hAnsi="仿宋" w:eastAsia="仿宋" w:cs="仿宋"/>
                <w:b w:val="0"/>
                <w:bCs w:val="0"/>
                <w:color w:val="000000"/>
                <w:kern w:val="0"/>
                <w:sz w:val="24"/>
                <w:szCs w:val="24"/>
              </w:rPr>
              <w:t>5</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color w:val="00000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133</w:t>
            </w:r>
          </w:p>
        </w:tc>
        <w:tc>
          <w:tcPr>
            <w:tcW w:w="24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接待中心</w:t>
            </w:r>
          </w:p>
        </w:tc>
        <w:tc>
          <w:tcPr>
            <w:tcW w:w="3756"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天面</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接闪带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10</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134</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冷水器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135</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热水器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2</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136</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冷却塔</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137</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3756"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金属屋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138</w:t>
            </w:r>
          </w:p>
        </w:tc>
        <w:tc>
          <w:tcPr>
            <w:tcW w:w="24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c>
          <w:tcPr>
            <w:tcW w:w="375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总配电室</w:t>
            </w:r>
          </w:p>
        </w:tc>
        <w:tc>
          <w:tcPr>
            <w:tcW w:w="26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配电柜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r>
        <w:tblPrEx>
          <w:tblCellMar>
            <w:top w:w="0" w:type="dxa"/>
            <w:left w:w="108" w:type="dxa"/>
            <w:bottom w:w="0" w:type="dxa"/>
            <w:right w:w="108" w:type="dxa"/>
          </w:tblCellMar>
        </w:tblPrEx>
        <w:trPr>
          <w:trHeight w:val="285" w:hRule="atLeast"/>
          <w:jc w:val="center"/>
        </w:trPr>
        <w:tc>
          <w:tcPr>
            <w:tcW w:w="1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139</w:t>
            </w:r>
          </w:p>
        </w:tc>
        <w:tc>
          <w:tcPr>
            <w:tcW w:w="8844"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hint="eastAsia" w:ascii="仿宋" w:hAnsi="仿宋" w:eastAsia="仿宋" w:cs="仿宋"/>
                <w:b w:val="0"/>
                <w:bCs w:val="0"/>
                <w:kern w:val="0"/>
                <w:sz w:val="24"/>
                <w:szCs w:val="24"/>
              </w:rPr>
              <w:t>防雷装置数量合计</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hAnsi="仿宋" w:eastAsia="仿宋" w:cs="仿宋"/>
                <w:b w:val="0"/>
                <w:bCs w:val="0"/>
                <w:sz w:val="24"/>
                <w:szCs w:val="24"/>
              </w:rPr>
            </w:pPr>
            <w:r>
              <w:rPr>
                <w:rFonts w:ascii="仿宋" w:hAnsi="仿宋" w:eastAsia="仿宋" w:cs="仿宋"/>
                <w:b w:val="0"/>
                <w:bCs w:val="0"/>
                <w:kern w:val="0"/>
                <w:sz w:val="24"/>
                <w:szCs w:val="24"/>
              </w:rPr>
              <w:t>673</w:t>
            </w:r>
          </w:p>
        </w:tc>
        <w:tc>
          <w:tcPr>
            <w:tcW w:w="12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仿宋" w:hAnsi="仿宋" w:eastAsia="仿宋" w:cs="仿宋"/>
                <w:b w:val="0"/>
                <w:bCs w:val="0"/>
                <w:sz w:val="24"/>
                <w:szCs w:val="24"/>
              </w:rPr>
            </w:pPr>
          </w:p>
        </w:tc>
      </w:tr>
    </w:tbl>
    <w:p>
      <w:pPr>
        <w:rPr>
          <w:rFonts w:hint="default"/>
          <w:lang w:val="en-US" w:eastAsia="zh-CN"/>
        </w:rPr>
      </w:pPr>
    </w:p>
    <w:p>
      <w:pPr>
        <w:pStyle w:val="17"/>
        <w:keepNext w:val="0"/>
        <w:keepLines w:val="0"/>
        <w:pageBreakBefore w:val="0"/>
        <w:kinsoku/>
        <w:wordWrap/>
        <w:overflowPunct/>
        <w:topLinePunct w:val="0"/>
        <w:bidi w:val="0"/>
        <w:snapToGrid/>
        <w:spacing w:line="480" w:lineRule="exact"/>
        <w:ind w:firstLine="562" w:firstLineChars="200"/>
        <w:jc w:val="both"/>
        <w:rPr>
          <w:rFonts w:hint="eastAsia" w:ascii="仿宋" w:hAnsi="仿宋" w:eastAsia="仿宋" w:cs="仿宋"/>
          <w:sz w:val="28"/>
          <w:szCs w:val="28"/>
        </w:rPr>
      </w:pPr>
      <w:r>
        <w:rPr>
          <w:rFonts w:hint="eastAsia" w:ascii="仿宋" w:hAnsi="仿宋" w:eastAsia="仿宋" w:cs="仿宋"/>
          <w:b/>
          <w:bCs/>
          <w:kern w:val="2"/>
          <w:sz w:val="28"/>
          <w:szCs w:val="28"/>
          <w:lang w:val="en-US" w:eastAsia="zh-CN" w:bidi="ar-SA"/>
        </w:rPr>
        <w:t>3.2厅西院安居工程弱电间基础设施运维服务</w:t>
      </w:r>
      <w:r>
        <w:rPr>
          <w:rFonts w:hint="eastAsia" w:ascii="仿宋" w:hAnsi="仿宋" w:eastAsia="仿宋" w:cs="仿宋"/>
          <w:b/>
          <w:bCs/>
          <w:kern w:val="2"/>
          <w:sz w:val="28"/>
          <w:szCs w:val="28"/>
        </w:rPr>
        <w:t>服务</w:t>
      </w:r>
      <w:r>
        <w:rPr>
          <w:rFonts w:hint="eastAsia" w:ascii="仿宋" w:hAnsi="仿宋" w:eastAsia="仿宋" w:cs="仿宋"/>
          <w:b/>
          <w:bCs/>
          <w:kern w:val="2"/>
          <w:sz w:val="28"/>
          <w:szCs w:val="28"/>
          <w:lang w:eastAsia="zh-CN"/>
        </w:rPr>
        <w:t>概况：</w:t>
      </w:r>
      <w:r>
        <w:rPr>
          <w:rFonts w:hint="eastAsia" w:ascii="仿宋" w:hAnsi="仿宋" w:eastAsia="仿宋" w:cs="仿宋"/>
          <w:sz w:val="28"/>
          <w:szCs w:val="28"/>
        </w:rPr>
        <w:t>厅西院弱电间机房位于西院安居工程地下室-1楼。</w:t>
      </w:r>
    </w:p>
    <w:p>
      <w:pPr>
        <w:keepNext w:val="0"/>
        <w:keepLines w:val="0"/>
        <w:pageBreakBefore w:val="0"/>
        <w:kinsoku/>
        <w:wordWrap/>
        <w:overflowPunct/>
        <w:topLinePunct w:val="0"/>
        <w:bidi w:val="0"/>
        <w:snapToGrid/>
        <w:spacing w:line="480" w:lineRule="exact"/>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机房基础设施设备包括UPS及蓄电池组、精密空调、消防设施、监控系统、配电系统、安保门禁及基础环控系统等。为了确保机房基础设施设备的正常运行，受托方维护人员需要严格按照运维服务内容的要求，进行设备巡检工作。</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b w:val="0"/>
          <w:bCs w:val="0"/>
          <w:sz w:val="28"/>
          <w:szCs w:val="28"/>
          <w:lang w:val="en-US" w:eastAsia="zh-CN"/>
        </w:rPr>
        <w:t>3.2.1</w:t>
      </w:r>
      <w:r>
        <w:rPr>
          <w:rFonts w:hint="eastAsia" w:ascii="仿宋" w:hAnsi="仿宋" w:eastAsia="仿宋" w:cs="仿宋"/>
          <w:b w:val="0"/>
          <w:bCs w:val="0"/>
          <w:sz w:val="28"/>
          <w:szCs w:val="28"/>
        </w:rPr>
        <w:t>服务范围</w:t>
      </w:r>
      <w:r>
        <w:rPr>
          <w:rFonts w:hint="eastAsia" w:ascii="仿宋" w:hAnsi="仿宋" w:eastAsia="仿宋" w:cs="仿宋"/>
          <w:b w:val="0"/>
          <w:bCs w:val="0"/>
          <w:sz w:val="28"/>
          <w:szCs w:val="28"/>
          <w:lang w:eastAsia="zh-CN"/>
        </w:rPr>
        <w:t>：</w:t>
      </w:r>
      <w:r>
        <w:rPr>
          <w:rFonts w:hint="eastAsia" w:ascii="仿宋" w:hAnsi="仿宋" w:eastAsia="仿宋" w:cs="仿宋"/>
          <w:sz w:val="28"/>
          <w:szCs w:val="28"/>
        </w:rPr>
        <w:t>包括UPS及蓄电池组、精密空调、供电配电、消防系统、基础环控系统等。（</w:t>
      </w:r>
      <w:r>
        <w:rPr>
          <w:rFonts w:hint="eastAsia" w:ascii="仿宋" w:hAnsi="仿宋" w:eastAsia="仿宋" w:cs="仿宋"/>
          <w:b/>
          <w:bCs/>
          <w:sz w:val="28"/>
          <w:szCs w:val="28"/>
        </w:rPr>
        <w:t>详见“六、巡检主要设备清单</w:t>
      </w:r>
      <w:r>
        <w:rPr>
          <w:rFonts w:hint="eastAsia" w:ascii="仿宋" w:hAnsi="仿宋" w:eastAsia="仿宋" w:cs="仿宋"/>
          <w:sz w:val="28"/>
          <w:szCs w:val="28"/>
        </w:rPr>
        <w:t>”）服务时间为12个月，每季度2次巡检。</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3.2.2</w:t>
      </w:r>
      <w:r>
        <w:rPr>
          <w:rFonts w:hint="eastAsia" w:ascii="仿宋" w:hAnsi="仿宋" w:eastAsia="仿宋" w:cs="仿宋"/>
          <w:b w:val="0"/>
          <w:bCs w:val="0"/>
          <w:sz w:val="28"/>
          <w:szCs w:val="28"/>
          <w:lang w:eastAsia="zh-CN"/>
        </w:rPr>
        <w:t>服务要求</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①由于本机房基础设备承担相应的重要应用系统的环控支撑，所以受托方维护人员，除需要具有配电，空调、UPS运维的专业知识还要对本机房相关应用系统熟悉（受托方维护人员需提前技术沟通，现场勘查，确保熟悉相关系统，方可进场）。</w:t>
      </w:r>
    </w:p>
    <w:p>
      <w:pPr>
        <w:keepNext w:val="0"/>
        <w:keepLines w:val="0"/>
        <w:pageBreakBefore w:val="0"/>
        <w:kinsoku/>
        <w:wordWrap/>
        <w:overflowPunct/>
        <w:topLinePunct w:val="0"/>
        <w:bidi w:val="0"/>
        <w:snapToGrid/>
        <w:spacing w:line="480" w:lineRule="exact"/>
        <w:ind w:left="619" w:leftChars="228" w:hanging="140" w:hangingChars="50"/>
        <w:rPr>
          <w:rFonts w:hint="eastAsia" w:ascii="仿宋" w:hAnsi="仿宋" w:eastAsia="仿宋" w:cs="仿宋"/>
          <w:sz w:val="28"/>
          <w:szCs w:val="28"/>
        </w:rPr>
      </w:pPr>
      <w:r>
        <w:rPr>
          <w:rFonts w:hint="eastAsia" w:ascii="仿宋" w:hAnsi="仿宋" w:eastAsia="仿宋" w:cs="仿宋"/>
          <w:sz w:val="28"/>
          <w:szCs w:val="28"/>
        </w:rPr>
        <w:t>②工作日5×8（周一至周五），工作期间需1人驻场。</w:t>
      </w:r>
    </w:p>
    <w:p>
      <w:pPr>
        <w:pStyle w:val="2"/>
        <w:keepNext w:val="0"/>
        <w:keepLines w:val="0"/>
        <w:pageBreakBefore w:val="0"/>
        <w:kinsoku/>
        <w:wordWrap/>
        <w:overflowPunct/>
        <w:topLinePunct w:val="0"/>
        <w:bidi w:val="0"/>
        <w:snapToGrid/>
        <w:spacing w:line="480" w:lineRule="exact"/>
        <w:ind w:firstLine="31680"/>
        <w:rPr>
          <w:rFonts w:hint="eastAsia" w:ascii="仿宋" w:hAnsi="仿宋" w:eastAsia="仿宋" w:cs="仿宋"/>
          <w:sz w:val="28"/>
          <w:szCs w:val="28"/>
        </w:rPr>
      </w:pPr>
      <w:r>
        <w:rPr>
          <w:rFonts w:hint="eastAsia" w:ascii="仿宋" w:hAnsi="仿宋" w:eastAsia="仿宋" w:cs="仿宋"/>
          <w:sz w:val="28"/>
          <w:szCs w:val="28"/>
        </w:rPr>
        <w:t>③巡检表</w:t>
      </w:r>
      <w:r>
        <w:rPr>
          <w:rFonts w:hint="eastAsia" w:ascii="仿宋" w:hAnsi="仿宋" w:eastAsia="仿宋" w:cs="仿宋"/>
          <w:sz w:val="28"/>
          <w:szCs w:val="28"/>
          <w:lang w:eastAsia="zh-CN"/>
        </w:rPr>
        <w:t>：</w:t>
      </w:r>
      <w:r>
        <w:rPr>
          <w:rFonts w:hint="eastAsia" w:ascii="仿宋" w:hAnsi="仿宋" w:eastAsia="仿宋" w:cs="仿宋"/>
          <w:sz w:val="28"/>
          <w:szCs w:val="28"/>
        </w:rPr>
        <w:t>受托方根据内容分别制表，进行相应巡检工作后必须物业人员，委托方签字确认。（</w:t>
      </w:r>
      <w:r>
        <w:rPr>
          <w:rFonts w:hint="eastAsia" w:ascii="仿宋" w:hAnsi="仿宋" w:eastAsia="仿宋" w:cs="仿宋"/>
          <w:b/>
          <w:bCs/>
          <w:sz w:val="28"/>
          <w:szCs w:val="28"/>
        </w:rPr>
        <w:t>详见“四、各分项巡检表”</w:t>
      </w:r>
      <w:r>
        <w:rPr>
          <w:rFonts w:hint="eastAsia" w:ascii="仿宋" w:hAnsi="仿宋" w:eastAsia="仿宋" w:cs="仿宋"/>
          <w:sz w:val="28"/>
          <w:szCs w:val="28"/>
        </w:rPr>
        <w:t>）</w:t>
      </w:r>
    </w:p>
    <w:p>
      <w:pPr>
        <w:pStyle w:val="2"/>
        <w:keepNext w:val="0"/>
        <w:keepLines w:val="0"/>
        <w:pageBreakBefore w:val="0"/>
        <w:numPr>
          <w:ilvl w:val="0"/>
          <w:numId w:val="0"/>
        </w:numPr>
        <w:kinsoku/>
        <w:wordWrap/>
        <w:overflowPunct/>
        <w:topLinePunct w:val="0"/>
        <w:bidi w:val="0"/>
        <w:snapToGrid/>
        <w:spacing w:line="480" w:lineRule="exact"/>
        <w:ind w:firstLine="560" w:firstLineChars="200"/>
        <w:rPr>
          <w:rFonts w:hint="eastAsia" w:ascii="仿宋" w:hAnsi="仿宋" w:eastAsia="仿宋" w:cs="仿宋"/>
          <w:color w:val="FF0000"/>
          <w:sz w:val="28"/>
          <w:szCs w:val="28"/>
        </w:rPr>
      </w:pPr>
      <w:r>
        <w:rPr>
          <w:rFonts w:hint="eastAsia" w:ascii="仿宋" w:hAnsi="仿宋" w:eastAsia="仿宋" w:cs="仿宋"/>
          <w:sz w:val="28"/>
          <w:szCs w:val="28"/>
        </w:rPr>
        <w:t>④巡检过程中，出现一些辅材费用由受托方负责解决，各个系统中出现设备故障问题，需要更换材料由受托方申报物业和委托方，由委托方最终确定解决方案，费用由委托方解决。（</w:t>
      </w:r>
      <w:r>
        <w:rPr>
          <w:rFonts w:hint="eastAsia" w:ascii="仿宋" w:hAnsi="仿宋" w:eastAsia="仿宋" w:cs="仿宋"/>
          <w:b/>
          <w:bCs/>
          <w:sz w:val="28"/>
          <w:szCs w:val="28"/>
        </w:rPr>
        <w:t>详见“五、</w:t>
      </w:r>
      <w:r>
        <w:rPr>
          <w:rFonts w:hint="eastAsia" w:ascii="仿宋" w:hAnsi="仿宋" w:eastAsia="仿宋" w:cs="仿宋"/>
          <w:b/>
          <w:bCs/>
          <w:sz w:val="28"/>
          <w:szCs w:val="28"/>
          <w:lang w:eastAsia="zh-CN"/>
        </w:rPr>
        <w:t>设备</w:t>
      </w:r>
      <w:r>
        <w:rPr>
          <w:rFonts w:hint="eastAsia" w:ascii="仿宋" w:hAnsi="仿宋" w:eastAsia="仿宋" w:cs="仿宋"/>
          <w:b/>
          <w:bCs/>
          <w:sz w:val="28"/>
          <w:szCs w:val="28"/>
        </w:rPr>
        <w:t>维修材料申请</w:t>
      </w:r>
      <w:r>
        <w:rPr>
          <w:rFonts w:hint="eastAsia" w:ascii="仿宋" w:hAnsi="仿宋" w:eastAsia="仿宋" w:cs="仿宋"/>
          <w:b/>
          <w:bCs/>
          <w:sz w:val="28"/>
          <w:szCs w:val="28"/>
          <w:lang w:eastAsia="zh-CN"/>
        </w:rPr>
        <w:t>表”</w:t>
      </w:r>
      <w:r>
        <w:rPr>
          <w:rFonts w:hint="eastAsia" w:ascii="仿宋" w:hAnsi="仿宋" w:eastAsia="仿宋" w:cs="仿宋"/>
          <w:sz w:val="28"/>
          <w:szCs w:val="28"/>
        </w:rPr>
        <w:t xml:space="preserve"> ）</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3.2.3</w:t>
      </w:r>
      <w:r>
        <w:rPr>
          <w:rFonts w:hint="eastAsia" w:ascii="仿宋" w:hAnsi="仿宋" w:eastAsia="仿宋" w:cs="仿宋"/>
          <w:b w:val="0"/>
          <w:bCs w:val="0"/>
          <w:sz w:val="28"/>
          <w:szCs w:val="28"/>
          <w:lang w:eastAsia="zh-CN"/>
        </w:rPr>
        <w:t>服务内容细则：</w:t>
      </w:r>
    </w:p>
    <w:p>
      <w:pPr>
        <w:keepNext w:val="0"/>
        <w:keepLines w:val="0"/>
        <w:pageBreakBefore w:val="0"/>
        <w:kinsoku/>
        <w:wordWrap/>
        <w:overflowPunct/>
        <w:topLinePunct w:val="0"/>
        <w:bidi w:val="0"/>
        <w:snapToGrid/>
        <w:spacing w:line="480" w:lineRule="exact"/>
        <w:ind w:firstLine="703" w:firstLineChars="250"/>
        <w:rPr>
          <w:rFonts w:hint="eastAsia" w:ascii="仿宋" w:hAnsi="仿宋" w:eastAsia="仿宋" w:cs="仿宋"/>
          <w:b/>
          <w:bCs w:val="0"/>
          <w:sz w:val="28"/>
          <w:szCs w:val="28"/>
        </w:rPr>
      </w:pPr>
      <w:r>
        <w:rPr>
          <w:rFonts w:hint="eastAsia" w:ascii="仿宋" w:hAnsi="仿宋" w:eastAsia="仿宋" w:cs="仿宋"/>
          <w:b/>
          <w:bCs w:val="0"/>
          <w:sz w:val="28"/>
          <w:szCs w:val="28"/>
          <w:lang w:eastAsia="zh-CN"/>
        </w:rPr>
        <w:t>（一）</w:t>
      </w:r>
      <w:r>
        <w:rPr>
          <w:rFonts w:hint="eastAsia" w:ascii="仿宋" w:hAnsi="仿宋" w:eastAsia="仿宋" w:cs="仿宋"/>
          <w:b/>
          <w:bCs w:val="0"/>
          <w:sz w:val="28"/>
          <w:szCs w:val="28"/>
        </w:rPr>
        <w:t>UPS供电系统（蓄电池组）</w:t>
      </w:r>
      <w:r>
        <w:rPr>
          <w:rFonts w:hint="eastAsia" w:ascii="仿宋" w:hAnsi="仿宋" w:eastAsia="仿宋" w:cs="仿宋"/>
          <w:sz w:val="28"/>
          <w:szCs w:val="28"/>
        </w:rPr>
        <w:t>包括两套超特/CHINTE SU-A3360G  UPS，80节蓄电池。</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sz w:val="28"/>
          <w:szCs w:val="28"/>
        </w:rPr>
        <w:t>①UPS供电系统巡检（每季度2次），内容包括输入输出配电柜双路供电、空开、电缆温度、设备带载情况、工作环境温度、湿度、散热风扇等是否正常。</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sz w:val="28"/>
          <w:szCs w:val="28"/>
        </w:rPr>
        <w:t>②蓄电池组进行巡检（每季度2次），内容包括表层有无鼓胀、变形、漏液、破裂、异味等现象，接线柱氧化程度、电压、电流、环境温度等是否正常。</w:t>
      </w:r>
    </w:p>
    <w:p>
      <w:pPr>
        <w:keepNext w:val="0"/>
        <w:keepLines w:val="0"/>
        <w:pageBreakBefore w:val="0"/>
        <w:kinsoku/>
        <w:wordWrap/>
        <w:overflowPunct/>
        <w:topLinePunct w:val="0"/>
        <w:bidi w:val="0"/>
        <w:snapToGrid/>
        <w:spacing w:line="480" w:lineRule="exact"/>
        <w:ind w:firstLine="700" w:firstLineChars="250"/>
        <w:rPr>
          <w:rFonts w:hint="eastAsia" w:ascii="仿宋" w:hAnsi="仿宋" w:eastAsia="仿宋" w:cs="仿宋"/>
          <w:sz w:val="28"/>
          <w:szCs w:val="28"/>
        </w:rPr>
      </w:pPr>
      <w:r>
        <w:rPr>
          <w:rFonts w:hint="eastAsia" w:ascii="仿宋" w:hAnsi="仿宋" w:eastAsia="仿宋" w:cs="仿宋"/>
          <w:sz w:val="28"/>
          <w:szCs w:val="28"/>
        </w:rPr>
        <w:t>③每季度末对UPS系统进行保养测试维护，提交测试报告。内容包括对UPS外观、面板参数、风扇、电容、开关、电压、电流、负载、内部保洁、电路连接、切换、手动充放电测试等项目。</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④每季度末对蓄电池组进行保养测试维护，提交测试报告。内容包括对每一块蓄电池内阻、电压、外观、电路连接等巡检测试，出具测试数据。</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⑤每季度末对蓄电池组进行全面保洁维护工作。</w:t>
      </w:r>
    </w:p>
    <w:p>
      <w:pPr>
        <w:keepNext w:val="0"/>
        <w:keepLines w:val="0"/>
        <w:pageBreakBefore w:val="0"/>
        <w:kinsoku/>
        <w:wordWrap/>
        <w:overflowPunct/>
        <w:topLinePunct w:val="0"/>
        <w:bidi w:val="0"/>
        <w:snapToGrid/>
        <w:spacing w:line="480" w:lineRule="exact"/>
        <w:ind w:firstLine="422" w:firstLineChars="150"/>
        <w:rPr>
          <w:rFonts w:hint="eastAsia" w:ascii="仿宋" w:hAnsi="仿宋" w:eastAsia="仿宋" w:cs="仿宋"/>
          <w:sz w:val="28"/>
          <w:szCs w:val="28"/>
        </w:rPr>
      </w:pPr>
      <w:r>
        <w:rPr>
          <w:rFonts w:hint="eastAsia" w:ascii="仿宋" w:hAnsi="仿宋" w:eastAsia="仿宋" w:cs="仿宋"/>
          <w:b/>
          <w:sz w:val="28"/>
          <w:szCs w:val="28"/>
        </w:rPr>
        <w:t>（二）精密空调</w:t>
      </w:r>
      <w:r>
        <w:rPr>
          <w:rFonts w:hint="eastAsia" w:ascii="仿宋" w:hAnsi="仿宋" w:eastAsia="仿宋" w:cs="仿宋"/>
          <w:b/>
          <w:sz w:val="28"/>
          <w:szCs w:val="28"/>
          <w:lang w:eastAsia="zh-CN"/>
        </w:rPr>
        <w:t>：</w:t>
      </w:r>
      <w:r>
        <w:rPr>
          <w:rFonts w:hint="eastAsia" w:ascii="仿宋" w:hAnsi="仿宋" w:eastAsia="仿宋" w:cs="仿宋"/>
          <w:sz w:val="28"/>
          <w:szCs w:val="28"/>
        </w:rPr>
        <w:t>包括机房4台依米康精密空调室内机、空调室外机4台依米康在机房外挂墙。</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①机房正常环境温湿度要求：温度18度至26度，湿度30%至80%。</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②精密空调巡检（每季度2次），内容包括机房环境温湿度（温湿度传感器温湿度值）、空调面板参数（温湿度）、加湿系统、制冷系统、风机皮带、过滤网、空气循环、排水管路、室外机组等）。</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③每季度对机房空调、温湿度传感器的温湿度值进行校对调整。</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④每季度对精密空调室外机组除尘维护（冬季风除尘、其他季节水除尘）。</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⑤每季度末对精密空调更换过滤网、风机皮带。</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⑥每季度末对空调室内机、室外机等系统管路巡检，确保管路保温材料的完整。</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⑦每季度对上述精密空调进行巡检维护，提交测试报告。</w:t>
      </w:r>
    </w:p>
    <w:p>
      <w:pPr>
        <w:keepNext w:val="0"/>
        <w:keepLines w:val="0"/>
        <w:pageBreakBefore w:val="0"/>
        <w:kinsoku/>
        <w:wordWrap/>
        <w:overflowPunct/>
        <w:topLinePunct w:val="0"/>
        <w:bidi w:val="0"/>
        <w:snapToGrid/>
        <w:spacing w:line="48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（三）供电配电系统（配电柜、列头柜）</w:t>
      </w:r>
      <w:r>
        <w:rPr>
          <w:rFonts w:hint="eastAsia" w:ascii="仿宋" w:hAnsi="仿宋" w:eastAsia="仿宋" w:cs="仿宋"/>
          <w:b/>
          <w:sz w:val="28"/>
          <w:szCs w:val="28"/>
          <w:lang w:eastAsia="zh-CN"/>
        </w:rPr>
        <w:t>：</w:t>
      </w:r>
      <w:r>
        <w:rPr>
          <w:rFonts w:hint="eastAsia" w:ascii="仿宋" w:hAnsi="仿宋" w:eastAsia="仿宋" w:cs="仿宋"/>
          <w:sz w:val="28"/>
          <w:szCs w:val="28"/>
        </w:rPr>
        <w:t>机房总输入输出配电柜1套，配电箱1套，列头柜1套、配电柜1套，各配电柜（配电箱）内安装了相应的避雷箱（避雷器）。</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①供电配电系统巡检（每季度2次），内容包括配电柜（列头柜）指示灯、电压表、电流表、柜内接线、空开、PDU、等项目。</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②每季度对UPS、空调两路供电电缆温度测试（配电柜、竖井）。</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③每季度初对配电柜（列头柜）内部保洁。</w:t>
      </w:r>
    </w:p>
    <w:p>
      <w:pPr>
        <w:keepNext w:val="0"/>
        <w:keepLines w:val="0"/>
        <w:pageBreakBefore w:val="0"/>
        <w:kinsoku/>
        <w:wordWrap/>
        <w:overflowPunct/>
        <w:topLinePunct w:val="0"/>
        <w:bidi w:val="0"/>
        <w:snapToGrid/>
        <w:spacing w:line="480" w:lineRule="exact"/>
        <w:ind w:firstLine="422" w:firstLineChars="150"/>
        <w:rPr>
          <w:rFonts w:hint="eastAsia" w:ascii="仿宋" w:hAnsi="仿宋" w:eastAsia="仿宋" w:cs="仿宋"/>
          <w:sz w:val="28"/>
          <w:szCs w:val="28"/>
        </w:rPr>
      </w:pPr>
      <w:r>
        <w:rPr>
          <w:rFonts w:hint="eastAsia" w:ascii="仿宋" w:hAnsi="仿宋" w:eastAsia="仿宋" w:cs="仿宋"/>
          <w:b/>
          <w:sz w:val="28"/>
          <w:szCs w:val="28"/>
        </w:rPr>
        <w:t>（四）机房消防系统</w:t>
      </w:r>
      <w:r>
        <w:rPr>
          <w:rFonts w:hint="eastAsia" w:ascii="仿宋" w:hAnsi="仿宋" w:eastAsia="仿宋" w:cs="仿宋"/>
          <w:b/>
          <w:sz w:val="28"/>
          <w:szCs w:val="28"/>
          <w:lang w:eastAsia="zh-CN"/>
        </w:rPr>
        <w:t>：</w:t>
      </w:r>
      <w:r>
        <w:rPr>
          <w:rFonts w:hint="eastAsia" w:ascii="仿宋" w:hAnsi="仿宋" w:eastAsia="仿宋" w:cs="仿宋"/>
          <w:sz w:val="28"/>
          <w:szCs w:val="28"/>
        </w:rPr>
        <w:t>机房消防系统由海湾消防产品一套，包括感烟火灾探测器，感温火灾探测器，声光报警器，火灾报警控制器，40L七氟丙烷柜式装置，70L七氟丙烷柜式装置，手提式干粉灭火器等。</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①每季度对机房的气体灭火系统进行全面检测。测试气体灭火系统与消防主机的连接功能，手动自动转换功能，模拟对气体灭火系统进行启动测试。消防报警回路、排烟系统、气体灭火系统、声光报警系统、储存容器、容器阀、压力软管、启动装置、喷嘴等全部装置部件进行外观检查，装置部件应无碰撞变形及其它机械性损伤，表面应无锈蚀，保护涂层应完好，铭牌应清晰，手动操作装置的铅封和安全标志应完整。</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②按季度检测消防控制柜主机设备的各项功能</w:t>
      </w:r>
    </w:p>
    <w:p>
      <w:pPr>
        <w:keepNext w:val="0"/>
        <w:keepLines w:val="0"/>
        <w:pageBreakBefore w:val="0"/>
        <w:kinsoku/>
        <w:wordWrap/>
        <w:overflowPunct/>
        <w:topLinePunct w:val="0"/>
        <w:bidi w:val="0"/>
        <w:snapToGrid/>
        <w:spacing w:line="480" w:lineRule="exact"/>
        <w:ind w:firstLine="420" w:firstLineChars="150"/>
        <w:rPr>
          <w:rFonts w:hint="eastAsia" w:ascii="仿宋" w:hAnsi="仿宋" w:eastAsia="仿宋" w:cs="仿宋"/>
          <w:sz w:val="28"/>
          <w:szCs w:val="28"/>
        </w:rPr>
      </w:pPr>
      <w:r>
        <w:rPr>
          <w:rFonts w:hint="eastAsia" w:ascii="仿宋" w:hAnsi="仿宋" w:eastAsia="仿宋" w:cs="仿宋"/>
          <w:sz w:val="28"/>
          <w:szCs w:val="28"/>
        </w:rPr>
        <w:t>（1）消防系统控制柜：设备除尘，检查接线，紧固端子；检查清洗各控制卡插槽接口；检查测试控制柜电源及电池参数，测试电源转换功能；测试控制及报警回路卡、输入输出控制卡、数据通讯卡的电参数；检查和修改控制机运行及显示软件；测试控制及网络通讯功能；测试控制机报警、故障、隔离等操作及显示功能；测试联动输入、输出功能。</w:t>
      </w:r>
    </w:p>
    <w:p>
      <w:pPr>
        <w:keepNext w:val="0"/>
        <w:keepLines w:val="0"/>
        <w:pageBreakBefore w:val="0"/>
        <w:kinsoku/>
        <w:wordWrap/>
        <w:overflowPunct/>
        <w:topLinePunct w:val="0"/>
        <w:bidi w:val="0"/>
        <w:snapToGrid/>
        <w:spacing w:line="480" w:lineRule="exact"/>
        <w:ind w:firstLine="420" w:firstLineChars="150"/>
        <w:rPr>
          <w:rFonts w:hint="eastAsia" w:ascii="仿宋" w:hAnsi="仿宋" w:eastAsia="仿宋" w:cs="仿宋"/>
          <w:sz w:val="28"/>
          <w:szCs w:val="28"/>
        </w:rPr>
      </w:pPr>
      <w:r>
        <w:rPr>
          <w:rFonts w:hint="eastAsia" w:ascii="仿宋" w:hAnsi="仿宋" w:eastAsia="仿宋" w:cs="仿宋"/>
          <w:sz w:val="28"/>
          <w:szCs w:val="28"/>
        </w:rPr>
        <w:t>（2）火灾报警探测器、手动报警器、声光报警器，检查紧固接线端子，排除故障；使用专用测试设备测试各种探测器；核对探测器地址部位；修正探测器工作参数；使用专用工具对手动报警进行模拟开启报警试验。</w:t>
      </w:r>
    </w:p>
    <w:p>
      <w:pPr>
        <w:keepNext w:val="0"/>
        <w:keepLines w:val="0"/>
        <w:pageBreakBefore w:val="0"/>
        <w:kinsoku/>
        <w:wordWrap/>
        <w:overflowPunct/>
        <w:topLinePunct w:val="0"/>
        <w:bidi w:val="0"/>
        <w:snapToGrid/>
        <w:spacing w:line="480" w:lineRule="exact"/>
        <w:ind w:firstLine="420" w:firstLineChars="150"/>
        <w:rPr>
          <w:rFonts w:hint="eastAsia" w:ascii="仿宋" w:hAnsi="仿宋" w:eastAsia="仿宋" w:cs="仿宋"/>
          <w:sz w:val="28"/>
          <w:szCs w:val="28"/>
        </w:rPr>
      </w:pPr>
      <w:r>
        <w:rPr>
          <w:rFonts w:hint="eastAsia" w:ascii="仿宋" w:hAnsi="仿宋" w:eastAsia="仿宋" w:cs="仿宋"/>
          <w:sz w:val="28"/>
          <w:szCs w:val="28"/>
        </w:rPr>
        <w:t>（3）控制及信号模块，检查紧固接线端子，排除故障；测试模块电参数和修正值；测试模块输入输出信号。</w:t>
      </w:r>
    </w:p>
    <w:p>
      <w:pPr>
        <w:keepNext w:val="0"/>
        <w:keepLines w:val="0"/>
        <w:pageBreakBefore w:val="0"/>
        <w:kinsoku/>
        <w:wordWrap/>
        <w:overflowPunct/>
        <w:topLinePunct w:val="0"/>
        <w:bidi w:val="0"/>
        <w:snapToGrid/>
        <w:spacing w:line="480" w:lineRule="exact"/>
        <w:ind w:firstLine="420" w:firstLineChars="150"/>
        <w:rPr>
          <w:rFonts w:hint="eastAsia" w:ascii="仿宋" w:hAnsi="仿宋" w:eastAsia="仿宋" w:cs="仿宋"/>
          <w:sz w:val="28"/>
          <w:szCs w:val="28"/>
        </w:rPr>
      </w:pPr>
      <w:r>
        <w:rPr>
          <w:rFonts w:hint="eastAsia" w:ascii="仿宋" w:hAnsi="仿宋" w:eastAsia="仿宋" w:cs="仿宋"/>
          <w:sz w:val="28"/>
          <w:szCs w:val="28"/>
        </w:rPr>
        <w:t>（4）每半年对本系统的全部感烟探测器和感温探测器进行加烟和加温测试，测试各布线区域线路的完好性，核实线路标识。按照电气施工规范检查消防回路及线路接头；检查消防端子箱接线端子牢固度及内部分布合理度；检测老化及不符合规范的线路。</w:t>
      </w:r>
    </w:p>
    <w:p>
      <w:pPr>
        <w:keepNext w:val="0"/>
        <w:keepLines w:val="0"/>
        <w:pageBreakBefore w:val="0"/>
        <w:kinsoku/>
        <w:wordWrap/>
        <w:overflowPunct/>
        <w:topLinePunct w:val="0"/>
        <w:bidi w:val="0"/>
        <w:snapToGrid/>
        <w:spacing w:line="480" w:lineRule="exact"/>
        <w:ind w:firstLine="422" w:firstLineChars="150"/>
        <w:rPr>
          <w:rFonts w:hint="eastAsia" w:ascii="仿宋" w:hAnsi="仿宋" w:eastAsia="仿宋" w:cs="仿宋"/>
          <w:sz w:val="28"/>
          <w:szCs w:val="28"/>
          <w:lang w:eastAsia="zh-CN"/>
        </w:rPr>
      </w:pPr>
      <w:r>
        <w:rPr>
          <w:rFonts w:hint="eastAsia" w:ascii="仿宋" w:hAnsi="仿宋" w:eastAsia="仿宋" w:cs="仿宋"/>
          <w:b/>
          <w:sz w:val="28"/>
          <w:szCs w:val="28"/>
        </w:rPr>
        <w:t>（五）基础环境监控系统</w:t>
      </w:r>
      <w:r>
        <w:rPr>
          <w:rFonts w:hint="eastAsia" w:ascii="仿宋" w:hAnsi="仿宋" w:eastAsia="仿宋" w:cs="仿宋"/>
          <w:sz w:val="28"/>
          <w:szCs w:val="28"/>
        </w:rPr>
        <w:t>：机房环境动力监控系统（1套）(每季度2次巡检）</w:t>
      </w:r>
      <w:r>
        <w:rPr>
          <w:rFonts w:hint="eastAsia" w:ascii="仿宋" w:hAnsi="仿宋" w:eastAsia="仿宋" w:cs="仿宋"/>
          <w:sz w:val="28"/>
          <w:szCs w:val="28"/>
          <w:lang w:eastAsia="zh-CN"/>
        </w:rPr>
        <w:t>，</w:t>
      </w:r>
      <w:r>
        <w:rPr>
          <w:rFonts w:hint="eastAsia" w:ascii="仿宋" w:hAnsi="仿宋" w:eastAsia="仿宋" w:cs="仿宋"/>
          <w:sz w:val="28"/>
          <w:szCs w:val="28"/>
        </w:rPr>
        <w:t>监控系统软件维护</w:t>
      </w:r>
      <w:r>
        <w:rPr>
          <w:rFonts w:hint="eastAsia" w:ascii="仿宋" w:hAnsi="仿宋" w:eastAsia="仿宋" w:cs="仿宋"/>
          <w:sz w:val="28"/>
          <w:szCs w:val="28"/>
          <w:lang w:eastAsia="zh-CN"/>
        </w:rPr>
        <w:t>。</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 检查组态软件是否运行正常，设备是否通讯正常；</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（2）检查软件中的设备参数、状态是否正常；</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 检查WEB端功能是否工作正常；</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（4）检查远程控制功能是否正常；</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 检查本地语音报警、电话报警功能是否正常；</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监控系统主机维护</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（1）检查CPU温度、主板温度是否异常；</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（2）检查显卡、多串口卡、视频捕捉卡等板卡是否松动，散热片是否过热；</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（3）检查鼠标是否能够移动顺畅，无阻滞现象；</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（4）检查主机多串口卡连接部分是否松动；</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（5）清洗主机防尘滤网；</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（6）电量仪子系统维护</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（7）检查电量仪参数是否显示正常；</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（8）检查电量仪历史曲线趋势图，看电压是否有异常波动，电流、有功功率等是否在正常值范围内；</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（9）在条件允许的情况下，模拟电量仪报警，检查监控系统是否正确报警；UPS子系统维护</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（1）检查各接线端子、通讯接口是否有松动现象；</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（2）检查模块的电源指示灯、状态指示灯是否正常；</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（3）检查UPS历史曲线趋势图，看电压、电流、有功功率等是否有异常波动，电池后备时间等是否在正常值范围内；</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（4）在条件允许的情况下，模拟UPS报警，检查监控系统是否正确报警；</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空调子系统维护</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（1）检查空调历史曲线趋势图，看温度、湿度等是否有异常波动，压缩机、风机工作时间等是否在正常值范围内；</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（2）在条件允许的情况下，模拟空调报警，检查监控系统是否正确报警；</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漏水监测子系统维护</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（1）检查漏水控制器的各指示灯是否正常；</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（2）检查漏水感应绳的清洁情况，确认是否需要维护清洗；</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（3）在条件允许的情况下，模拟漏水和故障报警，检查监控系统是否正确报警；</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温湿度监测子系统维护</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（1）检查模块的电源指示灯、状态指示灯是否正常；</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（2）使用温度计测量实际温度，确认温湿度传感器是否需要校正；</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（3）检查温湿度传感器的历史曲线趋势图，看温度、湿度等是否有异常波动，并与空调的温湿度变化对照；</w:t>
      </w:r>
    </w:p>
    <w:p>
      <w:pPr>
        <w:keepNext w:val="0"/>
        <w:keepLines w:val="0"/>
        <w:pageBreakBefore w:val="0"/>
        <w:kinsoku/>
        <w:wordWrap/>
        <w:overflowPunct/>
        <w:topLinePunct w:val="0"/>
        <w:bidi w:val="0"/>
        <w:snapToGrid/>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在条件允许的情况下，模拟温湿度报警，检查监控系统是否正确报警；</w:t>
      </w:r>
    </w:p>
    <w:p>
      <w:pPr>
        <w:keepNext w:val="0"/>
        <w:keepLines w:val="0"/>
        <w:pageBreakBefore w:val="0"/>
        <w:kinsoku/>
        <w:wordWrap/>
        <w:overflowPunct/>
        <w:topLinePunct w:val="0"/>
        <w:bidi w:val="0"/>
        <w:snapToGrid/>
        <w:spacing w:line="4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（六）门禁系统（1套）</w:t>
      </w:r>
      <w:r>
        <w:rPr>
          <w:rFonts w:hint="eastAsia" w:ascii="仿宋" w:hAnsi="仿宋" w:eastAsia="仿宋" w:cs="仿宋"/>
          <w:sz w:val="28"/>
          <w:szCs w:val="28"/>
        </w:rPr>
        <w:t>每季度2次对门禁开闭、读感器按钮、电磁锁、机械锁等进行巡检。</w:t>
      </w:r>
    </w:p>
    <w:p>
      <w:pPr>
        <w:keepNext w:val="0"/>
        <w:keepLines w:val="0"/>
        <w:pageBreakBefore w:val="0"/>
        <w:kinsoku/>
        <w:wordWrap/>
        <w:overflowPunct/>
        <w:topLinePunct w:val="0"/>
        <w:bidi w:val="0"/>
        <w:snapToGrid/>
        <w:spacing w:line="48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（七）视频监控（1套）</w:t>
      </w:r>
      <w:r>
        <w:rPr>
          <w:rFonts w:hint="eastAsia" w:ascii="仿宋" w:hAnsi="仿宋" w:eastAsia="仿宋" w:cs="仿宋"/>
          <w:sz w:val="28"/>
          <w:szCs w:val="28"/>
        </w:rPr>
        <w:t>每季度2次对大华视频监控的摄像头，硬盘录像机，交换机等进行巡检。</w:t>
      </w:r>
    </w:p>
    <w:p>
      <w:pPr>
        <w:pStyle w:val="2"/>
      </w:pPr>
    </w:p>
    <w:p>
      <w:pPr>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val="en-US" w:eastAsia="zh-CN"/>
        </w:rPr>
      </w:pPr>
    </w:p>
    <w:p>
      <w:pPr>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val="en-US" w:eastAsia="zh-CN"/>
        </w:rPr>
      </w:pPr>
    </w:p>
    <w:p>
      <w:pPr>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val="en-US" w:eastAsia="zh-CN"/>
        </w:rPr>
      </w:pPr>
    </w:p>
    <w:p>
      <w:pPr>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val="en-US" w:eastAsia="zh-CN"/>
        </w:rPr>
      </w:pPr>
    </w:p>
    <w:p>
      <w:pPr>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四、各分项巡检表</w:t>
      </w:r>
    </w:p>
    <w:p>
      <w:pPr>
        <w:keepNext w:val="0"/>
        <w:keepLines w:val="0"/>
        <w:pageBreakBefore w:val="0"/>
        <w:widowControl/>
        <w:kinsoku/>
        <w:wordWrap/>
        <w:overflowPunct/>
        <w:topLinePunct w:val="0"/>
        <w:bidi w:val="0"/>
        <w:snapToGrid/>
        <w:spacing w:line="480" w:lineRule="exact"/>
        <w:ind w:firstLine="5903" w:firstLineChars="2800"/>
        <w:outlineLvl w:val="0"/>
        <w:rPr>
          <w:rFonts w:ascii="仿宋" w:eastAsia="仿宋" w:cs="仿宋"/>
          <w:kern w:val="0"/>
          <w:szCs w:val="28"/>
        </w:rPr>
      </w:pPr>
      <w:r>
        <w:rPr>
          <w:rFonts w:hint="eastAsia" w:ascii="仿宋" w:hAnsi="仿宋" w:cs="仿宋"/>
          <w:b/>
          <w:bCs/>
          <w:kern w:val="0"/>
          <w:szCs w:val="28"/>
          <w:lang w:val="en-US" w:eastAsia="zh-CN"/>
        </w:rPr>
        <w:t xml:space="preserve">4.1 </w:t>
      </w:r>
      <w:r>
        <w:rPr>
          <w:rFonts w:ascii="仿宋" w:hAnsi="仿宋" w:cs="仿宋"/>
          <w:b/>
          <w:bCs/>
          <w:kern w:val="0"/>
          <w:szCs w:val="28"/>
        </w:rPr>
        <w:t>UPS</w:t>
      </w:r>
      <w:r>
        <w:rPr>
          <w:rFonts w:hint="eastAsia" w:ascii="仿宋" w:hAnsi="仿宋" w:cs="仿宋"/>
          <w:b/>
          <w:bCs/>
          <w:kern w:val="0"/>
          <w:szCs w:val="28"/>
        </w:rPr>
        <w:t>巡检记录表</w:t>
      </w:r>
    </w:p>
    <w:tbl>
      <w:tblPr>
        <w:tblStyle w:val="9"/>
        <w:tblW w:w="96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2518"/>
        <w:gridCol w:w="356"/>
        <w:gridCol w:w="1460"/>
        <w:gridCol w:w="1986"/>
        <w:gridCol w:w="356"/>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项目名称</w:t>
            </w:r>
          </w:p>
        </w:tc>
        <w:tc>
          <w:tcPr>
            <w:tcW w:w="4334" w:type="dxa"/>
            <w:gridSpan w:val="3"/>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Cs w:val="21"/>
              </w:rPr>
            </w:pPr>
          </w:p>
        </w:tc>
        <w:tc>
          <w:tcPr>
            <w:tcW w:w="2342" w:type="dxa"/>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巡检日期</w:t>
            </w:r>
          </w:p>
        </w:tc>
        <w:tc>
          <w:tcPr>
            <w:tcW w:w="1906"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设备名称</w:t>
            </w:r>
          </w:p>
        </w:tc>
        <w:tc>
          <w:tcPr>
            <w:tcW w:w="4334" w:type="dxa"/>
            <w:gridSpan w:val="3"/>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Cs w:val="21"/>
              </w:rPr>
            </w:pPr>
          </w:p>
        </w:tc>
        <w:tc>
          <w:tcPr>
            <w:tcW w:w="2342" w:type="dxa"/>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设备序列号</w:t>
            </w:r>
          </w:p>
        </w:tc>
        <w:tc>
          <w:tcPr>
            <w:tcW w:w="1906"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restart"/>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b/>
                <w:bCs/>
                <w:color w:val="000000"/>
                <w:kern w:val="0"/>
                <w:szCs w:val="21"/>
              </w:rPr>
              <w:t>设备运行环境检查</w:t>
            </w: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房间是否清洁</w:t>
            </w:r>
          </w:p>
        </w:tc>
        <w:tc>
          <w:tcPr>
            <w:tcW w:w="1816" w:type="dxa"/>
            <w:gridSpan w:val="2"/>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pict>
                <v:rect id="矩形 63" o:spid="_x0000_s1052" o:spt="1" style="position:absolute;left:0pt;margin-left:63.7pt;margin-top:8.55pt;height:13.15pt;width:12.5pt;z-index:251664384;v-text-anchor:middle;mso-width-relative:page;mso-height-relative:page;" filled="f" stroked="t" coordsize="21600,21600" o:gfxdata="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S9d9YAAAAJAQAADwAAAAAAAAABACAAAAAiAAAA&#10;ZHJzL2Rvd25yZXYueG1sUEsBAhQAFAAAAAgAh07iQEKM+UIJAgAAHAQAAA4AAAAAAAAAAQAgAAAA&#10;JQEAAGRycy9lMm9Eb2MueG1sUEsFBgAAAAAGAAYAWQEAAKAFAAAAAA==&#10;">
                  <v:path/>
                  <v:fill on="f" focussize="0,0"/>
                  <v:stroke weight="1pt" color="#000000" joinstyle="miter"/>
                  <v:imagedata o:title=""/>
                  <o:lock v:ext="edit" aspectratio="f"/>
                  <v:textbox>
                    <w:txbxContent>
                      <w:p>
                        <w:pPr>
                          <w:jc w:val="center"/>
                        </w:pPr>
                      </w:p>
                    </w:txbxContent>
                  </v:textbox>
                </v:rect>
              </w:pict>
            </w:r>
            <w:r>
              <w:pict>
                <v:rect id="矩形 64" o:spid="_x0000_s1053" o:spt="1" style="position:absolute;left:0pt;margin-left:13.55pt;margin-top:7.8pt;height:13.15pt;width:12.5pt;z-index:251663360;v-text-anchor:middle;mso-width-relative:page;mso-height-relative:page;" filled="f" stroked="t" coordsize="21600,21600" o:gfxdata="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Uvil1QAAAAcBAAAPAAAAAAAAAAEAIAAAACIAAABk&#10;cnMvZG93bnJldi54bWxQSwECFAAUAAAACACHTuJAjT1DsgkCAAAcBAAADgAAAAAAAAABACAAAAAk&#10;AQAAZHJzL2Uyb0RvYy54bWxQSwUGAAAAAAYABgBZAQAAnwUAAAAA&#10;">
                  <v:path/>
                  <v:fill on="f" focussize="0,0"/>
                  <v:stroke weight="1pt" color="#000000" joinstyle="miter"/>
                  <v:imagedata o:title=""/>
                  <o:lock v:ext="edit" aspectratio="f"/>
                  <v:textbox>
                    <w:txbxContent>
                      <w:p>
                        <w:pPr>
                          <w:jc w:val="center"/>
                        </w:pPr>
                      </w:p>
                    </w:txbxContent>
                  </v:textbox>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c>
          <w:tcPr>
            <w:tcW w:w="2342" w:type="dxa"/>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Cs w:val="21"/>
              </w:rPr>
            </w:pPr>
            <w:r>
              <w:rPr>
                <w:rFonts w:hint="eastAsia" w:ascii="仿宋" w:hAnsi="仿宋" w:cs="仿宋"/>
                <w:color w:val="000000"/>
                <w:kern w:val="0"/>
                <w:szCs w:val="21"/>
              </w:rPr>
              <w:t>设备四周及上面是否有堆积物</w:t>
            </w:r>
          </w:p>
        </w:tc>
        <w:tc>
          <w:tcPr>
            <w:tcW w:w="1906" w:type="dxa"/>
            <w:vAlign w:val="center"/>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pict>
                <v:rect id="矩形 79" o:spid="_x0000_s1055" o:spt="1" style="position:absolute;left:0pt;margin-left:63.7pt;margin-top:9.15pt;height:13.15pt;width:12.5pt;z-index:251672576;v-text-anchor:middle;mso-width-relative:page;mso-height-relative:page;" filled="f" stroked="t" coordsize="21600,21600" o:gfxdata="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H0n71wAAAAkBAAAPAAAAAAAAAAEAIAAAACIAAABkcnMv&#10;ZG93bnJldi54bWxQSwECFAAUAAAACACHTuJAS/z1ewQCAAASBAAADgAAAAAAAAABACAAAAAmAQAA&#10;ZHJzL2Uyb0RvYy54bWxQSwUGAAAAAAYABgBZAQAAnAUAAAAA&#10;">
                  <v:path/>
                  <v:fill on="f" focussize="0,0"/>
                  <v:stroke weight="1pt" color="#000000" joinstyle="miter"/>
                  <v:imagedata o:title=""/>
                  <o:lock v:ext="edit" aspectratio="f"/>
                </v:rect>
              </w:pict>
            </w:r>
            <w:r>
              <w:pict>
                <v:rect id="矩形 80" o:spid="_x0000_s1059" o:spt="1" style="position:absolute;left:0pt;margin-left:15.35pt;margin-top:9pt;height:13.15pt;width:12.5pt;z-index:251671552;v-text-anchor:middle;mso-width-relative:page;mso-height-relative:page;" filled="f" stroked="t" coordsize="21600,21600" o:gfxdata="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sE3ZtUAAAAHAQAADwAAAAAAAAABACAAAAAiAAAAZHJzL2Rvd25y&#10;ZXYueG1sUEsBAhQAFAAAAAgAh07iQKSQkAgBAgAAEgQAAA4AAAAAAAAAAQAgAAAAJAEAAGRycy9l&#10;Mm9Eb2MueG1sUEsFBgAAAAAGAAYAWQEAAJcFAAAAAA==&#10;">
                  <v:path/>
                  <v:fill on="f" focussize="0,0"/>
                  <v:stroke weight="1pt" color="#000000" joinstyle="miter"/>
                  <v:imagedata o:title=""/>
                  <o:lock v:ext="edit" aspectratio="f"/>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房间空调通风是否正常</w:t>
            </w:r>
          </w:p>
        </w:tc>
        <w:tc>
          <w:tcPr>
            <w:tcW w:w="1816" w:type="dxa"/>
            <w:gridSpan w:val="2"/>
            <w:vAlign w:val="center"/>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pict>
                <v:rect id="矩形 67" o:spid="_x0000_s1056" o:spt="1" style="position:absolute;left:0pt;margin-left:62.5pt;margin-top:6.75pt;height:13.15pt;width:12.5pt;z-index:251666432;v-text-anchor:middle;mso-width-relative:page;mso-height-relative:page;" filled="f" stroked="t" coordsize="21600,21600" o:gfxdata="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8pSqdcAAAAJAQAADwAAAAAAAAABACAAAAAiAAAA&#10;ZHJzL2Rvd25yZXYueG1sUEsBAhQAFAAAAAgAh07iQK4PzTEIAgAAHAQAAA4AAAAAAAAAAQAgAAAA&#10;JgEAAGRycy9lMm9Eb2MueG1sUEsFBgAAAAAGAAYAWQEAAKAFAAAAAA==&#10;">
                  <v:path/>
                  <v:fill on="f" focussize="0,0"/>
                  <v:stroke weight="1pt" color="#000000" joinstyle="miter"/>
                  <v:imagedata o:title=""/>
                  <o:lock v:ext="edit" aspectratio="f"/>
                  <v:textbox>
                    <w:txbxContent>
                      <w:p>
                        <w:pPr>
                          <w:jc w:val="center"/>
                        </w:pPr>
                      </w:p>
                    </w:txbxContent>
                  </v:textbox>
                </v:rect>
              </w:pict>
            </w:r>
            <w:r>
              <w:pict>
                <v:rect id="矩形 68" o:spid="_x0000_s1054" o:spt="1" style="position:absolute;left:0pt;margin-left:14.15pt;margin-top:7.2pt;height:13.15pt;width:12.5pt;z-index:251665408;v-text-anchor:middle;mso-width-relative:page;mso-height-relative:page;" filled="f" stroked="t" coordsize="21600,21600" o:gfxdata="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ci9i9QAAAAHAQAADwAAAAAAAAABACAAAAAiAAAAZHJz&#10;L2Rvd25yZXYueG1sUEsBAhQAFAAAAAgAh07iQHEzB1UIAgAAHAQAAA4AAAAAAAAAAQAgAAAAIwEA&#10;AGRycy9lMm9Eb2MueG1sUEsFBgAAAAAGAAYAWQEAAJ0FAAAAAA==&#10;">
                  <v:path/>
                  <v:fill on="f" focussize="0,0"/>
                  <v:stroke weight="1pt" color="#000000" joinstyle="miter"/>
                  <v:imagedata o:title=""/>
                  <o:lock v:ext="edit" aspectratio="f"/>
                  <v:textbox>
                    <w:txbxContent>
                      <w:p>
                        <w:pPr>
                          <w:jc w:val="center"/>
                        </w:pPr>
                      </w:p>
                    </w:txbxContent>
                  </v:textbox>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c>
          <w:tcPr>
            <w:tcW w:w="2342" w:type="dxa"/>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Cs w:val="21"/>
              </w:rPr>
            </w:pPr>
            <w:r>
              <w:rPr>
                <w:rFonts w:ascii="仿宋" w:hAnsi="仿宋" w:cs="仿宋"/>
                <w:color w:val="000000"/>
                <w:kern w:val="0"/>
                <w:szCs w:val="21"/>
              </w:rPr>
              <w:t>UPS</w:t>
            </w:r>
            <w:r>
              <w:rPr>
                <w:rFonts w:hint="eastAsia" w:ascii="仿宋" w:hAnsi="仿宋" w:cs="仿宋"/>
                <w:color w:val="000000"/>
                <w:kern w:val="0"/>
                <w:szCs w:val="21"/>
              </w:rPr>
              <w:t>机组是否发生位移</w:t>
            </w:r>
          </w:p>
        </w:tc>
        <w:tc>
          <w:tcPr>
            <w:tcW w:w="1906" w:type="dxa"/>
            <w:vAlign w:val="center"/>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pict>
                <v:rect id="矩形 83" o:spid="_x0000_s1058" o:spt="1" style="position:absolute;left:0pt;margin-left:63.7pt;margin-top:6.15pt;height:13.15pt;width:12.5pt;z-index:251674624;v-text-anchor:middle;mso-width-relative:page;mso-height-relative:page;" filled="f" stroked="t" coordsize="21600,21600" o:gfxdata="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Ihr0fXAAAACQEAAA8AAAAAAAAAAQAgAAAAIgAAAGRycy9k&#10;b3ducmV2LnhtbFBLAQIUABQAAAAIAIdO4kDpHxnIAwIAABIEAAAOAAAAAAAAAAEAIAAAACYBAABk&#10;cnMvZTJvRG9jLnhtbFBLBQYAAAAABgAGAFkBAACbBQAAAAA=&#10;">
                  <v:path/>
                  <v:fill on="f" focussize="0,0"/>
                  <v:stroke weight="1pt" color="#000000" joinstyle="miter"/>
                  <v:imagedata o:title=""/>
                  <o:lock v:ext="edit" aspectratio="f"/>
                </v:rect>
              </w:pict>
            </w:r>
            <w:r>
              <w:pict>
                <v:rect id="矩形 84" o:spid="_x0000_s1061" o:spt="1" style="position:absolute;left:0pt;margin-left:14.75pt;margin-top:6.6pt;height:13.15pt;width:12.5pt;z-index:251673600;v-text-anchor:middle;mso-width-relative:page;mso-height-relative:page;" filled="f" stroked="t" coordsize="21600,21600" o:gfxdata="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taVCXTAAAABwEAAA8AAAAAAAAAAQAgAAAAIgAAAGRycy9kb3du&#10;cmV2LnhtbFBLAQIUABQAAAAIAIdO4kDbwOWrBAIAABIEAAAOAAAAAAAAAAEAIAAAACIBAABkcnMv&#10;ZTJvRG9jLnhtbFBLBQYAAAAABgAGAFkBAACYBQAAAAA=&#10;">
                  <v:path/>
                  <v:fill on="f" focussize="0,0"/>
                  <v:stroke weight="1pt" color="#000000" joinstyle="miter"/>
                  <v:imagedata o:title=""/>
                  <o:lock v:ext="edit" aspectratio="f"/>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设备上方是否有水管</w:t>
            </w:r>
          </w:p>
        </w:tc>
        <w:tc>
          <w:tcPr>
            <w:tcW w:w="1816" w:type="dxa"/>
            <w:gridSpan w:val="2"/>
            <w:vAlign w:val="center"/>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pict>
                <v:rect id="矩形 71" o:spid="_x0000_s1062" o:spt="1" style="position:absolute;left:0pt;margin-left:61.9pt;margin-top:7.35pt;height:13.15pt;width:12.5pt;z-index:251668480;v-text-anchor:middle;mso-width-relative:page;mso-height-relative:page;" filled="f" stroked="t" coordsize="21600,21600" o:gfxdata="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Z7hyNcAAAAJAQAADwAAAAAAAAABACAAAAAiAAAA&#10;ZHJzL2Rvd25yZXYueG1sUEsBAhQAFAAAAAgAh07iQHvpjWwIAgAAHQQAAA4AAAAAAAAAAQAgAAAA&#10;JgEAAGRycy9lMm9Eb2MueG1sUEsFBgAAAAAGAAYAWQEAAKAFAAAAAA==&#10;">
                  <v:path/>
                  <v:fill on="f" focussize="0,0"/>
                  <v:stroke weight="1pt" color="#000000" joinstyle="miter"/>
                  <v:imagedata o:title=""/>
                  <o:lock v:ext="edit" aspectratio="f"/>
                  <v:textbox>
                    <w:txbxContent>
                      <w:p>
                        <w:pPr>
                          <w:jc w:val="center"/>
                        </w:pPr>
                      </w:p>
                    </w:txbxContent>
                  </v:textbox>
                </v:rect>
              </w:pict>
            </w:r>
            <w:r>
              <w:pict>
                <v:rect id="矩形 72" o:spid="_x0000_s1063" o:spt="1" style="position:absolute;left:0pt;margin-left:15.35pt;margin-top:8.3pt;height:13.15pt;width:12.5pt;z-index:251667456;v-text-anchor:middle;mso-width-relative:page;mso-height-relative:page;" filled="f" stroked="t" coordsize="21600,21600" o:gfxdata="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&#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p7turUAAAABwEAAA8AAAAAAAAAAQAgAAAAIgAAAGRy&#10;cy9kb3ducmV2LnhtbFBLAQIUABQAAAAIAIdO4kBkt66gCQIAABwEAAAOAAAAAAAAAAEAIAAAACMB&#10;AABkcnMvZTJvRG9jLnhtbFBLBQYAAAAABgAGAFkBAACeBQAAAAA=&#10;">
                  <v:path/>
                  <v:fill on="f" focussize="0,0"/>
                  <v:stroke weight="1pt" color="#000000" joinstyle="miter"/>
                  <v:imagedata o:title=""/>
                  <o:lock v:ext="edit" aspectratio="f"/>
                  <v:textbox>
                    <w:txbxContent>
                      <w:p>
                        <w:pPr>
                          <w:jc w:val="center"/>
                        </w:pPr>
                      </w:p>
                    </w:txbxContent>
                  </v:textbox>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c>
          <w:tcPr>
            <w:tcW w:w="2342" w:type="dxa"/>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Cs w:val="21"/>
              </w:rPr>
            </w:pPr>
            <w:r>
              <w:rPr>
                <w:rFonts w:hint="eastAsia" w:ascii="仿宋" w:hAnsi="仿宋" w:cs="仿宋"/>
                <w:color w:val="000000"/>
                <w:kern w:val="0"/>
                <w:szCs w:val="21"/>
              </w:rPr>
              <w:t>设备外部是否发生损伤</w:t>
            </w:r>
          </w:p>
        </w:tc>
        <w:tc>
          <w:tcPr>
            <w:tcW w:w="1906" w:type="dxa"/>
            <w:vAlign w:val="center"/>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pict>
                <v:rect id="矩形 75" o:spid="_x0000_s1064" o:spt="1" style="position:absolute;left:0pt;margin-left:61.9pt;margin-top:7.95pt;height:13.15pt;width:12.5pt;z-index:251670528;v-text-anchor:middle;mso-width-relative:page;mso-height-relative:page;" filled="f" stroked="t" coordsize="21600,21600" o:gfxdata="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EbCrXAAAACQEAAA8AAAAAAAAAAQAgAAAAIgAAAGRycy9k&#10;b3ducmV2LnhtbFBLAQIUABQAAAAIAIdO4kAXdl8UAwIAABIEAAAOAAAAAAAAAAEAIAAAACYBAABk&#10;cnMvZTJvRG9jLnhtbFBLBQYAAAAABgAGAFkBAACbBQAAAAA=&#10;">
                  <v:path/>
                  <v:fill on="f" focussize="0,0"/>
                  <v:stroke weight="1pt" color="#000000" joinstyle="miter"/>
                  <v:imagedata o:title=""/>
                  <o:lock v:ext="edit" aspectratio="f"/>
                </v:rect>
              </w:pict>
            </w:r>
            <w:r>
              <w:pict>
                <v:rect id="矩形 76" o:spid="_x0000_s1065" o:spt="1" style="position:absolute;left:0pt;margin-left:16.55pt;margin-top:6pt;height:13.15pt;width:12.5pt;z-index:251669504;v-text-anchor:middle;mso-width-relative:page;mso-height-relative:page;" filled="f" stroked="t" coordsize="21600,21600" o:gfxdata="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gI9zUAAAABwEAAA8AAAAAAAAAAQAgAAAAIgAAAGRycy9kb3du&#10;cmV2LnhtbFBLAQIUABQAAAAIAIdO4kAUx3T8AwIAABIEAAAOAAAAAAAAAAEAIAAAACMBAABkcnMv&#10;ZTJvRG9jLnhtbFBLBQYAAAAABgAGAFkBAACYBQAAAAA=&#10;">
                  <v:path/>
                  <v:fill on="f" focussize="0,0"/>
                  <v:stroke weight="1pt" color="#000000" joinstyle="miter"/>
                  <v:imagedata o:title=""/>
                  <o:lock v:ext="edit" aspectratio="f"/>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4334" w:type="dxa"/>
            <w:gridSpan w:val="3"/>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Cs w:val="21"/>
              </w:rPr>
            </w:pPr>
            <w:r>
              <w:rPr>
                <w:rFonts w:ascii="仿宋" w:hAnsi="仿宋" w:cs="仿宋"/>
                <w:color w:val="000000"/>
                <w:kern w:val="0"/>
                <w:szCs w:val="21"/>
              </w:rPr>
              <w:t>UPS</w:t>
            </w:r>
            <w:r>
              <w:rPr>
                <w:rFonts w:hint="eastAsia" w:ascii="仿宋" w:hAnsi="仿宋" w:cs="仿宋"/>
                <w:color w:val="000000"/>
                <w:kern w:val="0"/>
                <w:szCs w:val="21"/>
              </w:rPr>
              <w:t>设备运行中是否有异常噪音或焦味</w:t>
            </w:r>
          </w:p>
        </w:tc>
        <w:tc>
          <w:tcPr>
            <w:tcW w:w="4248" w:type="dxa"/>
            <w:gridSpan w:val="3"/>
            <w:vAlign w:val="center"/>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pict>
                <v:rect id="矩形 87" o:spid="_x0000_s1066" o:spt="1" style="position:absolute;left:0pt;margin-left:62.5pt;margin-top:5.55pt;height:13.15pt;width:12.5pt;z-index:251676672;v-text-anchor:middle;mso-width-relative:page;mso-height-relative:page;" filled="f" stroked="t" coordsize="21600,21600" o:gfxdata="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fhorLXAAAACQEAAA8AAAAAAAAAAQAgAAAAIgAAAGRycy9k&#10;b3ducmV2LnhtbFBLAQIUABQAAAAIAIdO4kB+5+sKAwIAABIEAAAOAAAAAAAAAAEAIAAAACYBAABk&#10;cnMvZTJvRG9jLnhtbFBLBQYAAAAABgAGAFkBAACbBQAAAAA=&#10;">
                  <v:path/>
                  <v:fill on="f" focussize="0,0"/>
                  <v:stroke weight="1pt" color="#000000" joinstyle="miter"/>
                  <v:imagedata o:title=""/>
                  <o:lock v:ext="edit" aspectratio="f"/>
                </v:rect>
              </w:pict>
            </w:r>
            <w:r>
              <w:pict>
                <v:rect id="矩形 88" o:spid="_x0000_s1067" o:spt="1" style="position:absolute;left:0pt;margin-left:12.95pt;margin-top:5.4pt;height:13.15pt;width:12.5pt;z-index:251675648;v-text-anchor:middle;mso-width-relative:page;mso-height-relative:page;" filled="f" stroked="t" coordsize="21600,21600" o:gfxdata="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Q4poq1QAAAAcBAAAPAAAAAAAAAAEAIAAAACIAAABkcnMvZG93&#10;bnJldi54bWxQSwECFAAUAAAACACHTuJA856M9AMCAAASBAAADgAAAAAAAAABACAAAAAkAQAAZHJz&#10;L2Uyb0RvYy54bWxQSwUGAAAAAAYABgBZAQAAmQUAAAAA&#10;">
                  <v:path/>
                  <v:fill on="f" focussize="0,0"/>
                  <v:stroke weight="1pt" color="#000000" joinstyle="miter"/>
                  <v:imagedata o:title=""/>
                  <o:lock v:ext="edit" aspectratio="f"/>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4334" w:type="dxa"/>
            <w:gridSpan w:val="3"/>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Cs w:val="21"/>
              </w:rPr>
            </w:pPr>
            <w:r>
              <w:rPr>
                <w:rFonts w:hint="eastAsia" w:ascii="仿宋" w:hAnsi="仿宋" w:cs="仿宋"/>
                <w:color w:val="000000"/>
                <w:kern w:val="0"/>
                <w:szCs w:val="21"/>
              </w:rPr>
              <w:t>房间温度是否（电池室、</w:t>
            </w:r>
            <w:r>
              <w:rPr>
                <w:rFonts w:ascii="仿宋" w:hAnsi="仿宋" w:cs="仿宋"/>
                <w:color w:val="000000"/>
                <w:kern w:val="0"/>
                <w:szCs w:val="21"/>
              </w:rPr>
              <w:t>UPS</w:t>
            </w:r>
            <w:r>
              <w:rPr>
                <w:rFonts w:hint="eastAsia" w:ascii="仿宋" w:hAnsi="仿宋" w:cs="仿宋"/>
                <w:color w:val="000000"/>
                <w:kern w:val="0"/>
                <w:szCs w:val="21"/>
              </w:rPr>
              <w:t>室）在</w:t>
            </w:r>
            <w:r>
              <w:rPr>
                <w:rFonts w:ascii="仿宋" w:hAnsi="仿宋" w:cs="仿宋"/>
                <w:color w:val="000000"/>
                <w:kern w:val="0"/>
                <w:szCs w:val="21"/>
              </w:rPr>
              <w:t>25</w:t>
            </w:r>
            <w:r>
              <w:rPr>
                <w:rFonts w:hint="eastAsia" w:ascii="仿宋" w:hAnsi="仿宋" w:cs="仿宋"/>
                <w:color w:val="000000"/>
                <w:kern w:val="0"/>
                <w:szCs w:val="21"/>
              </w:rPr>
              <w:t>℃±</w:t>
            </w:r>
            <w:r>
              <w:rPr>
                <w:rFonts w:ascii="仿宋" w:hAnsi="仿宋" w:cs="仿宋"/>
                <w:color w:val="000000"/>
                <w:kern w:val="0"/>
                <w:szCs w:val="21"/>
              </w:rPr>
              <w:t>3</w:t>
            </w:r>
            <w:r>
              <w:rPr>
                <w:rFonts w:hint="eastAsia" w:ascii="仿宋" w:hAnsi="仿宋" w:cs="仿宋"/>
                <w:color w:val="000000"/>
                <w:kern w:val="0"/>
                <w:szCs w:val="21"/>
              </w:rPr>
              <w:t>℃</w:t>
            </w:r>
          </w:p>
        </w:tc>
        <w:tc>
          <w:tcPr>
            <w:tcW w:w="4248" w:type="dxa"/>
            <w:gridSpan w:val="3"/>
            <w:vAlign w:val="center"/>
          </w:tcPr>
          <w:p>
            <w:pPr>
              <w:keepNext w:val="0"/>
              <w:keepLines w:val="0"/>
              <w:pageBreakBefore w:val="0"/>
              <w:widowControl/>
              <w:kinsoku/>
              <w:wordWrap/>
              <w:overflowPunct/>
              <w:topLinePunct w:val="0"/>
              <w:bidi w:val="0"/>
              <w:snapToGrid/>
              <w:spacing w:line="480" w:lineRule="exact"/>
              <w:rPr>
                <w:rFonts w:ascii="仿宋" w:eastAsia="仿宋" w:cs="仿宋"/>
                <w:szCs w:val="21"/>
              </w:rPr>
            </w:pPr>
            <w:r>
              <w:pict>
                <v:rect id="矩形 91" o:spid="_x0000_s1068" o:spt="1" style="position:absolute;left:0pt;margin-left:62.5pt;margin-top:6.15pt;height:13.15pt;width:12.5pt;z-index:251678720;v-text-anchor:middle;mso-width-relative:page;mso-height-relative:page;" filled="f" stroked="t" coordsize="21600,21600" o:gfxdata="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Ad4EdYAAAAJAQAADwAAAAAAAAABACAAAAAiAAAAZHJzL2Rv&#10;d25yZXYueG1sUEsBAhQAFAAAAAgAh07iQD6Eo/kDAgAAEgQAAA4AAAAAAAAAAQAgAAAAJQEAAGRy&#10;cy9lMm9Eb2MueG1sUEsFBgAAAAAGAAYAWQEAAJoFAAAAAA==&#10;">
                  <v:path/>
                  <v:fill on="f" focussize="0,0"/>
                  <v:stroke weight="1pt" color="#000000" joinstyle="miter"/>
                  <v:imagedata o:title=""/>
                  <o:lock v:ext="edit" aspectratio="f"/>
                </v:rect>
              </w:pict>
            </w:r>
            <w:r>
              <w:pict>
                <v:rect id="矩形 92" o:spid="_x0000_s1069" o:spt="1" style="position:absolute;left:0pt;margin-left:12.95pt;margin-top:6.6pt;height:13.15pt;width:12.5pt;z-index:251677696;v-text-anchor:middle;mso-width-relative:page;mso-height-relative:page;" filled="f" stroked="t" coordsize="21600,21600" o:gfxdata="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9X4jDUAAAABwEAAA8AAAAAAAAAAQAgAAAAIgAAAGRycy9kb3du&#10;cmV2LnhtbFBLAQIUABQAAAAIAIdO4kCbk3DNAwIAABIEAAAOAAAAAAAAAAEAIAAAACMBAABkcnMv&#10;ZTJvRG9jLnhtbFBLBQYAAAAABgAGAFkBAACYBQAAAAA=&#10;">
                  <v:path/>
                  <v:fill on="f" focussize="0,0"/>
                  <v:stroke weight="1pt" color="#000000" joinstyle="miter"/>
                  <v:imagedata o:title=""/>
                  <o:lock v:ext="edit" aspectratio="f"/>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jc w:val="center"/>
        </w:trPr>
        <w:tc>
          <w:tcPr>
            <w:tcW w:w="1080" w:type="dxa"/>
            <w:vMerge w:val="restar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Cs w:val="21"/>
              </w:rPr>
            </w:pPr>
            <w:r>
              <w:rPr>
                <w:rFonts w:hint="eastAsia" w:ascii="仿宋" w:hAnsi="仿宋" w:cs="仿宋"/>
                <w:b/>
                <w:bCs/>
                <w:color w:val="000000"/>
                <w:kern w:val="0"/>
                <w:szCs w:val="21"/>
              </w:rPr>
              <w:t>设备外观检查</w:t>
            </w: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面板显示、指示灯显示是否正常</w:t>
            </w:r>
          </w:p>
        </w:tc>
        <w:tc>
          <w:tcPr>
            <w:tcW w:w="1816" w:type="dxa"/>
            <w:gridSpan w:val="2"/>
            <w:vAlign w:val="center"/>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pict>
                <v:rect id="矩形 44" o:spid="_x0000_s1070" o:spt="1" style="position:absolute;left:0pt;margin-left:16.55pt;margin-top:6.6pt;height:13.15pt;width:12.5pt;z-index:251659264;v-text-anchor:middle;mso-width-relative:page;mso-height-relative:page;" filled="f" stroked="t" coordsize="21600,21600" o:gfxdata="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&#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ZtpfXUAAAABwEAAA8AAAAAAAAAAQAgAAAAIgAAAGRy&#10;cy9kb3ducmV2LnhtbFBLAQIUABQAAAAIAIdO4kDkOgwpCQIAABwEAAAOAAAAAAAAAAEAIAAAACMB&#10;AABkcnMvZTJvRG9jLnhtbFBLBQYAAAAABgAGAFkBAACeBQAAAAA=&#10;">
                  <v:path/>
                  <v:fill on="f" focussize="0,0"/>
                  <v:stroke weight="1pt" color="#000000" joinstyle="miter"/>
                  <v:imagedata o:title=""/>
                  <o:lock v:ext="edit" aspectratio="f"/>
                  <v:textbox>
                    <w:txbxContent>
                      <w:p>
                        <w:pPr>
                          <w:jc w:val="center"/>
                        </w:pPr>
                      </w:p>
                    </w:txbxContent>
                  </v:textbox>
                </v:rect>
              </w:pict>
            </w:r>
            <w:r>
              <w:pict>
                <v:rect id="矩形 43" o:spid="_x0000_s1071" o:spt="1" style="position:absolute;left:0pt;margin-left:62.5pt;margin-top:7.35pt;height:13.15pt;width:12.5pt;z-index:251660288;v-text-anchor:middle;mso-width-relative:page;mso-height-relative:page;" filled="f" stroked="t" coordsize="21600,21600" o:gfxdata="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EFtkdYAAAAJAQAADwAAAAAAAAABACAAAAAiAAAA&#10;ZHJzL2Rvd25yZXYueG1sUEsBAhQAFAAAAAgAh07iQCuLttkJAgAAHAQAAA4AAAAAAAAAAQAgAAAA&#10;JQEAAGRycy9lMm9Eb2MueG1sUEsFBgAAAAAGAAYAWQEAAKAFAAAAAA==&#10;">
                  <v:path/>
                  <v:fill on="f" focussize="0,0"/>
                  <v:stroke weight="1pt" color="#000000" joinstyle="miter"/>
                  <v:imagedata o:title=""/>
                  <o:lock v:ext="edit" aspectratio="f"/>
                  <v:textbox>
                    <w:txbxContent>
                      <w:p>
                        <w:pPr>
                          <w:jc w:val="center"/>
                        </w:pPr>
                      </w:p>
                    </w:txbxContent>
                  </v:textbox>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c>
          <w:tcPr>
            <w:tcW w:w="2342" w:type="dxa"/>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Cs w:val="21"/>
              </w:rPr>
            </w:pPr>
            <w:r>
              <w:rPr>
                <w:rFonts w:hint="eastAsia" w:ascii="仿宋" w:hAnsi="仿宋" w:cs="仿宋"/>
                <w:color w:val="000000"/>
                <w:kern w:val="0"/>
                <w:szCs w:val="21"/>
              </w:rPr>
              <w:t>设备外观清洁程度是否正常</w:t>
            </w:r>
          </w:p>
        </w:tc>
        <w:tc>
          <w:tcPr>
            <w:tcW w:w="1906" w:type="dxa"/>
            <w:vAlign w:val="center"/>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pict>
                <v:rect id="矩形 59" o:spid="_x0000_s1072" o:spt="1" style="position:absolute;left:0pt;margin-left:62.5pt;margin-top:5.55pt;height:13.15pt;width:12.5pt;z-index:251662336;v-text-anchor:middle;mso-width-relative:page;mso-height-relative:page;" filled="f" stroked="t" coordsize="21600,21600" o:gfxdata="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fhorLXAAAACQEAAA8AAAAAAAAAAQAgAAAAIgAA&#10;AGRycy9kb3ducmV2LnhtbFBLAQIUABQAAAAIAIdO4kBayhMVCQIAABwEAAAOAAAAAAAAAAEAIAAA&#10;ACYBAABkcnMvZTJvRG9jLnhtbFBLBQYAAAAABgAGAFkBAAChBQAAAAA=&#10;">
                  <v:path/>
                  <v:fill on="f" focussize="0,0"/>
                  <v:stroke weight="1pt" color="#000000" joinstyle="miter"/>
                  <v:imagedata o:title=""/>
                  <o:lock v:ext="edit" aspectratio="f"/>
                  <v:textbox>
                    <w:txbxContent>
                      <w:p>
                        <w:pPr>
                          <w:jc w:val="center"/>
                        </w:pPr>
                      </w:p>
                    </w:txbxContent>
                  </v:textbox>
                </v:rect>
              </w:pict>
            </w:r>
            <w:r>
              <w:pict>
                <v:rect id="矩形 60" o:spid="_x0000_s1073" o:spt="1" style="position:absolute;left:0pt;margin-left:12.95pt;margin-top:5.4pt;height:13.15pt;width:12.5pt;z-index:251661312;v-text-anchor:middle;mso-width-relative:page;mso-height-relative:page;" filled="f" stroked="t" coordsize="21600,21600" o:gfxdata="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OKaKtUAAAAHAQAADwAAAAAAAAABACAAAAAiAAAAZHJz&#10;L2Rvd25yZXYueG1sUEsBAhQAFAAAAAgAh07iQAV7e/gHAgAAHAQAAA4AAAAAAAAAAQAgAAAAJAEA&#10;AGRycy9lMm9Eb2MueG1sUEsFBgAAAAAGAAYAWQEAAJ0FAAAAAA==&#10;">
                  <v:path/>
                  <v:fill on="f" focussize="0,0"/>
                  <v:stroke weight="1pt" color="#000000" joinstyle="miter"/>
                  <v:imagedata o:title=""/>
                  <o:lock v:ext="edit" aspectratio="f"/>
                  <v:textbox>
                    <w:txbxContent>
                      <w:p>
                        <w:pPr>
                          <w:jc w:val="center"/>
                        </w:pPr>
                      </w:p>
                    </w:txbxContent>
                  </v:textbox>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风扇运转状况是否正常</w:t>
            </w:r>
          </w:p>
        </w:tc>
        <w:tc>
          <w:tcPr>
            <w:tcW w:w="6064" w:type="dxa"/>
            <w:gridSpan w:val="5"/>
            <w:vAlign w:val="center"/>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pict>
                <v:rect id="矩形 95" o:spid="_x0000_s1077" o:spt="1" style="position:absolute;left:0pt;margin-left:62.5pt;margin-top:6.15pt;height:13.15pt;width:12.5pt;z-index:251680768;v-text-anchor:middle;mso-width-relative:page;mso-height-relative:page;" filled="f" stroked="t" coordsize="21600,21600" o:gfxdata="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wHeBHWAAAACQEAAA8AAAAAAAAAAQAgAAAAIgAAAGRycy9k&#10;b3ducmV2LnhtbFBLAQIUABQAAAAIAIdO4kA1ABVqBAIAABIEAAAOAAAAAAAAAAEAIAAAACUBAABk&#10;cnMvZTJvRG9jLnhtbFBLBQYAAAAABgAGAFkBAACbBQAAAAA=&#10;">
                  <v:path/>
                  <v:fill on="f" focussize="0,0"/>
                  <v:stroke weight="1pt" color="#000000" joinstyle="miter"/>
                  <v:imagedata o:title=""/>
                  <o:lock v:ext="edit" aspectratio="f"/>
                </v:rect>
              </w:pict>
            </w:r>
            <w:r>
              <w:pict>
                <v:rect id="矩形 96" o:spid="_x0000_s1060" o:spt="1" style="position:absolute;left:0pt;margin-left:12.95pt;margin-top:6.6pt;height:13.15pt;width:12.5pt;z-index:251679744;v-text-anchor:middle;mso-width-relative:page;mso-height-relative:page;" filled="f" stroked="t" coordsize="21600,21600" o:gfxdata="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Iw1AAAAAcBAAAPAAAAAAAAAAEAIAAAACIAAABkcnMvZG93&#10;bnJldi54bWxQSwECFAAUAAAACACHTuJANrE+ggQCAAASBAAADgAAAAAAAAABACAAAAAjAQAAZHJz&#10;L2Uyb0RvYy54bWxQSwUGAAAAAAYABgBZAQAAmQUAAAAA&#10;">
                  <v:path/>
                  <v:fill on="f" focussize="0,0"/>
                  <v:stroke weight="1pt" color="#000000" joinstyle="miter"/>
                  <v:imagedata o:title=""/>
                  <o:lock v:ext="edit" aspectratio="f"/>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开关外观检查是否正常</w:t>
            </w:r>
          </w:p>
        </w:tc>
        <w:tc>
          <w:tcPr>
            <w:tcW w:w="6064" w:type="dxa"/>
            <w:gridSpan w:val="5"/>
            <w:vAlign w:val="center"/>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pict>
                <v:rect id="矩形 107" o:spid="_x0000_s1074" o:spt="1" style="position:absolute;left:0pt;margin-left:61.9pt;margin-top:6.15pt;height:13.15pt;width:12.5pt;z-index:251682816;v-text-anchor:middle;mso-width-relative:page;mso-height-relative:page;" filled="f" stroked="t" coordsize="21600,21600" o:gfxdata="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2PRI1gAAAAkBAAAPAAAAAAAAAAEAIAAAACIAAABkcnMv&#10;ZG93bnJldi54bWxQSwECFAAUAAAACACHTuJAELzZagUCAAATBAAADgAAAAAAAAABACAAAAAlAQAA&#10;ZHJzL2Uyb0RvYy54bWxQSwUGAAAAAAYABgBZAQAAnAUAAAAA&#10;">
                  <v:path/>
                  <v:fill on="f" focussize="0,0"/>
                  <v:stroke weight="1pt" color="#000000" joinstyle="miter"/>
                  <v:imagedata o:title=""/>
                  <o:lock v:ext="edit" aspectratio="f"/>
                </v:rect>
              </w:pict>
            </w:r>
            <w:r>
              <w:pict>
                <v:rect id="矩形 108" o:spid="_x0000_s1057" o:spt="1" style="position:absolute;left:0pt;margin-left:12.95pt;margin-top:5.4pt;height:13.15pt;width:12.5pt;z-index:251681792;v-text-anchor:middle;mso-width-relative:page;mso-height-relative:page;" filled="f" stroked="t" coordsize="21600,21600" o:gfxdata="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DimirVAAAABwEAAA8AAAAAAAAAAQAgAAAAIgAAAGRycy9k&#10;b3ducmV2LnhtbFBLAQIUABQAAAAIAIdO4kCjNO0jBQIAABMEAAAOAAAAAAAAAAEAIAAAACQBAABk&#10;cnMvZTJvRG9jLnhtbFBLBQYAAAAABgAGAFkBAACbBQAAAAA=&#10;">
                  <v:path/>
                  <v:fill on="f" focussize="0,0"/>
                  <v:stroke weight="1pt" color="#000000" joinstyle="miter"/>
                  <v:imagedata o:title=""/>
                  <o:lock v:ext="edit" aspectratio="f"/>
                </v:rect>
              </w:pict>
            </w:r>
            <w:r>
              <w:rPr>
                <w:rFonts w:hint="eastAsia" w:ascii="仿宋" w:hAnsi="仿宋" w:cs="仿宋"/>
                <w:color w:val="000000"/>
                <w:kern w:val="0"/>
                <w:szCs w:val="21"/>
              </w:rPr>
              <w:t>是</w:t>
            </w:r>
            <w:r>
              <w:rPr>
                <w:rFonts w:ascii="仿宋" w:hAnsi="仿宋" w:cs="仿宋"/>
                <w:color w:val="000000"/>
                <w:kern w:val="0"/>
                <w:szCs w:val="21"/>
              </w:rPr>
              <w:t xml:space="preserve">       </w:t>
            </w:r>
            <w:r>
              <w:rPr>
                <w:rFonts w:hint="eastAsia" w:ascii="仿宋" w:hAnsi="仿宋" w:cs="仿宋"/>
                <w:color w:val="000000"/>
                <w:kern w:val="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restart"/>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b/>
                <w:bCs/>
                <w:color w:val="000000"/>
                <w:kern w:val="0"/>
                <w:szCs w:val="21"/>
              </w:rPr>
              <w:t xml:space="preserve"> UPS</w:t>
            </w:r>
            <w:r>
              <w:rPr>
                <w:rFonts w:hint="eastAsia" w:ascii="仿宋" w:hAnsi="仿宋" w:cs="仿宋"/>
                <w:b/>
                <w:bCs/>
                <w:color w:val="000000"/>
                <w:kern w:val="0"/>
                <w:szCs w:val="21"/>
              </w:rPr>
              <w:t>运行参数记录</w:t>
            </w: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电源</w:t>
            </w:r>
            <w:r>
              <w:rPr>
                <w:rFonts w:ascii="仿宋" w:hAnsi="仿宋" w:cs="仿宋"/>
                <w:color w:val="000000"/>
                <w:kern w:val="0"/>
                <w:szCs w:val="21"/>
              </w:rPr>
              <w:t>1</w:t>
            </w:r>
            <w:r>
              <w:rPr>
                <w:rFonts w:hint="eastAsia" w:ascii="仿宋" w:hAnsi="仿宋" w:cs="仿宋"/>
                <w:color w:val="000000"/>
                <w:kern w:val="0"/>
                <w:szCs w:val="21"/>
              </w:rPr>
              <w:t>输入电压值</w:t>
            </w:r>
            <w:r>
              <w:rPr>
                <w:rFonts w:ascii="仿宋" w:hAnsi="仿宋" w:cs="仿宋"/>
                <w:color w:val="000000"/>
                <w:kern w:val="0"/>
                <w:szCs w:val="21"/>
              </w:rPr>
              <w:t xml:space="preserve">  </w:t>
            </w:r>
          </w:p>
        </w:tc>
        <w:tc>
          <w:tcPr>
            <w:tcW w:w="1816"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U12</w:t>
            </w:r>
            <w:r>
              <w:rPr>
                <w:rFonts w:hint="eastAsia" w:ascii="仿宋" w:hAnsi="仿宋" w:cs="仿宋"/>
                <w:color w:val="000000"/>
                <w:kern w:val="0"/>
                <w:szCs w:val="21"/>
              </w:rPr>
              <w:t>：</w:t>
            </w:r>
            <w:r>
              <w:rPr>
                <w:rFonts w:ascii="仿宋" w:hAnsi="仿宋" w:cs="仿宋"/>
                <w:color w:val="000000"/>
                <w:kern w:val="0"/>
                <w:szCs w:val="21"/>
              </w:rPr>
              <w:t xml:space="preserve">          V</w:t>
            </w:r>
          </w:p>
        </w:tc>
        <w:tc>
          <w:tcPr>
            <w:tcW w:w="1986"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U23</w:t>
            </w:r>
            <w:r>
              <w:rPr>
                <w:rFonts w:hint="eastAsia" w:ascii="仿宋" w:hAnsi="仿宋" w:cs="仿宋"/>
                <w:color w:val="000000"/>
                <w:kern w:val="0"/>
                <w:szCs w:val="21"/>
              </w:rPr>
              <w:t>：</w:t>
            </w:r>
            <w:r>
              <w:rPr>
                <w:rFonts w:ascii="仿宋" w:hAnsi="仿宋" w:cs="仿宋"/>
                <w:color w:val="000000"/>
                <w:kern w:val="0"/>
                <w:szCs w:val="21"/>
              </w:rPr>
              <w:t xml:space="preserve">           V</w:t>
            </w:r>
          </w:p>
        </w:tc>
        <w:tc>
          <w:tcPr>
            <w:tcW w:w="2262" w:type="dxa"/>
            <w:gridSpan w:val="2"/>
            <w:vAlign w:val="center"/>
          </w:tcPr>
          <w:p>
            <w:pPr>
              <w:keepNext w:val="0"/>
              <w:keepLines w:val="0"/>
              <w:pageBreakBefore w:val="0"/>
              <w:widowControl/>
              <w:kinsoku/>
              <w:wordWrap/>
              <w:overflowPunct/>
              <w:topLinePunct w:val="0"/>
              <w:bidi w:val="0"/>
              <w:snapToGrid/>
              <w:spacing w:line="480" w:lineRule="exact"/>
              <w:rPr>
                <w:rFonts w:ascii="仿宋" w:eastAsia="仿宋" w:cs="仿宋"/>
                <w:color w:val="000000"/>
                <w:kern w:val="0"/>
                <w:szCs w:val="21"/>
              </w:rPr>
            </w:pPr>
            <w:r>
              <w:rPr>
                <w:rFonts w:ascii="仿宋" w:hAnsi="仿宋" w:cs="仿宋"/>
                <w:color w:val="000000"/>
                <w:kern w:val="0"/>
                <w:szCs w:val="21"/>
              </w:rPr>
              <w:t>U31</w:t>
            </w:r>
            <w:r>
              <w:rPr>
                <w:rFonts w:hint="eastAsia" w:ascii="仿宋" w:hAnsi="仿宋" w:cs="仿宋"/>
                <w:color w:val="000000"/>
                <w:kern w:val="0"/>
                <w:szCs w:val="21"/>
              </w:rPr>
              <w:t>：</w:t>
            </w:r>
            <w:r>
              <w:rPr>
                <w:rFonts w:ascii="仿宋" w:hAnsi="仿宋" w:cs="仿宋"/>
                <w:color w:val="000000"/>
                <w:kern w:val="0"/>
                <w:szCs w:val="21"/>
              </w:rPr>
              <w:t xml:space="preserve">              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电源</w:t>
            </w:r>
            <w:r>
              <w:rPr>
                <w:rFonts w:ascii="仿宋" w:hAnsi="仿宋" w:cs="仿宋"/>
                <w:color w:val="000000"/>
                <w:kern w:val="0"/>
                <w:szCs w:val="21"/>
              </w:rPr>
              <w:t>2</w:t>
            </w:r>
            <w:r>
              <w:rPr>
                <w:rFonts w:hint="eastAsia" w:ascii="仿宋" w:hAnsi="仿宋" w:cs="仿宋"/>
                <w:color w:val="000000"/>
                <w:kern w:val="0"/>
                <w:szCs w:val="21"/>
              </w:rPr>
              <w:t>输入电压值</w:t>
            </w:r>
          </w:p>
        </w:tc>
        <w:tc>
          <w:tcPr>
            <w:tcW w:w="1816"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L1n</w:t>
            </w:r>
            <w:r>
              <w:rPr>
                <w:rFonts w:hint="eastAsia" w:ascii="仿宋" w:hAnsi="仿宋" w:cs="仿宋"/>
                <w:color w:val="000000"/>
                <w:kern w:val="0"/>
                <w:szCs w:val="21"/>
              </w:rPr>
              <w:t>：</w:t>
            </w:r>
            <w:r>
              <w:rPr>
                <w:rFonts w:ascii="仿宋" w:hAnsi="仿宋" w:cs="仿宋"/>
                <w:color w:val="000000"/>
                <w:kern w:val="0"/>
                <w:szCs w:val="21"/>
              </w:rPr>
              <w:t xml:space="preserve">          V</w:t>
            </w:r>
          </w:p>
        </w:tc>
        <w:tc>
          <w:tcPr>
            <w:tcW w:w="1986"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L2n</w:t>
            </w:r>
            <w:r>
              <w:rPr>
                <w:rFonts w:hint="eastAsia" w:ascii="仿宋" w:hAnsi="仿宋" w:cs="仿宋"/>
                <w:color w:val="000000"/>
                <w:kern w:val="0"/>
                <w:szCs w:val="21"/>
              </w:rPr>
              <w:t>：</w:t>
            </w:r>
            <w:r>
              <w:rPr>
                <w:rFonts w:ascii="仿宋" w:hAnsi="仿宋" w:cs="仿宋"/>
                <w:color w:val="000000"/>
                <w:kern w:val="0"/>
                <w:szCs w:val="21"/>
              </w:rPr>
              <w:t xml:space="preserve">           V</w:t>
            </w:r>
          </w:p>
        </w:tc>
        <w:tc>
          <w:tcPr>
            <w:tcW w:w="2262"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L3n</w:t>
            </w:r>
            <w:r>
              <w:rPr>
                <w:rFonts w:hint="eastAsia" w:ascii="仿宋" w:hAnsi="仿宋" w:cs="仿宋"/>
                <w:color w:val="000000"/>
                <w:kern w:val="0"/>
                <w:szCs w:val="21"/>
              </w:rPr>
              <w:t>：</w:t>
            </w:r>
            <w:r>
              <w:rPr>
                <w:rFonts w:ascii="仿宋" w:hAnsi="仿宋" w:cs="仿宋"/>
                <w:color w:val="000000"/>
                <w:kern w:val="0"/>
                <w:szCs w:val="21"/>
              </w:rPr>
              <w:t xml:space="preserve">              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电源</w:t>
            </w:r>
            <w:r>
              <w:rPr>
                <w:rFonts w:ascii="仿宋" w:hAnsi="仿宋" w:cs="仿宋"/>
                <w:color w:val="000000"/>
                <w:kern w:val="0"/>
                <w:szCs w:val="21"/>
              </w:rPr>
              <w:t>1</w:t>
            </w:r>
            <w:r>
              <w:rPr>
                <w:rFonts w:hint="eastAsia" w:ascii="仿宋" w:hAnsi="仿宋" w:cs="仿宋"/>
                <w:color w:val="000000"/>
                <w:kern w:val="0"/>
                <w:szCs w:val="21"/>
              </w:rPr>
              <w:t>输入电流值</w:t>
            </w:r>
            <w:r>
              <w:rPr>
                <w:rFonts w:ascii="仿宋" w:hAnsi="仿宋" w:cs="仿宋"/>
                <w:color w:val="000000"/>
                <w:kern w:val="0"/>
                <w:szCs w:val="21"/>
              </w:rPr>
              <w:t xml:space="preserve">  </w:t>
            </w:r>
          </w:p>
        </w:tc>
        <w:tc>
          <w:tcPr>
            <w:tcW w:w="1816"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L1</w:t>
            </w:r>
            <w:r>
              <w:rPr>
                <w:rFonts w:hint="eastAsia" w:ascii="仿宋" w:hAnsi="仿宋" w:cs="仿宋"/>
                <w:color w:val="000000"/>
                <w:kern w:val="0"/>
                <w:szCs w:val="21"/>
              </w:rPr>
              <w:t>：</w:t>
            </w:r>
            <w:r>
              <w:rPr>
                <w:rFonts w:ascii="仿宋" w:hAnsi="仿宋" w:cs="仿宋"/>
                <w:color w:val="000000"/>
                <w:kern w:val="0"/>
                <w:szCs w:val="21"/>
              </w:rPr>
              <w:t xml:space="preserve">           A</w:t>
            </w:r>
          </w:p>
        </w:tc>
        <w:tc>
          <w:tcPr>
            <w:tcW w:w="1986"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L2</w:t>
            </w:r>
            <w:r>
              <w:rPr>
                <w:rFonts w:hint="eastAsia" w:ascii="仿宋" w:hAnsi="仿宋" w:cs="仿宋"/>
                <w:color w:val="000000"/>
                <w:kern w:val="0"/>
                <w:szCs w:val="21"/>
              </w:rPr>
              <w:t>：</w:t>
            </w:r>
            <w:r>
              <w:rPr>
                <w:rFonts w:ascii="仿宋" w:hAnsi="仿宋" w:cs="仿宋"/>
                <w:color w:val="000000"/>
                <w:kern w:val="0"/>
                <w:szCs w:val="21"/>
              </w:rPr>
              <w:t xml:space="preserve">            A</w:t>
            </w:r>
          </w:p>
        </w:tc>
        <w:tc>
          <w:tcPr>
            <w:tcW w:w="2262"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L3</w:t>
            </w:r>
            <w:r>
              <w:rPr>
                <w:rFonts w:hint="eastAsia" w:ascii="仿宋" w:hAnsi="仿宋" w:cs="仿宋"/>
                <w:color w:val="000000"/>
                <w:kern w:val="0"/>
                <w:szCs w:val="21"/>
              </w:rPr>
              <w:t>：</w:t>
            </w:r>
            <w:r>
              <w:rPr>
                <w:rFonts w:ascii="仿宋" w:hAnsi="仿宋" w:cs="仿宋"/>
                <w:color w:val="000000"/>
                <w:kern w:val="0"/>
                <w:szCs w:val="21"/>
              </w:rPr>
              <w:t xml:space="preserve">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电源</w:t>
            </w:r>
            <w:r>
              <w:rPr>
                <w:rFonts w:ascii="仿宋" w:hAnsi="仿宋" w:cs="仿宋"/>
                <w:color w:val="000000"/>
                <w:kern w:val="0"/>
                <w:szCs w:val="21"/>
              </w:rPr>
              <w:t>2</w:t>
            </w:r>
            <w:r>
              <w:rPr>
                <w:rFonts w:hint="eastAsia" w:ascii="仿宋" w:hAnsi="仿宋" w:cs="仿宋"/>
                <w:color w:val="000000"/>
                <w:kern w:val="0"/>
                <w:szCs w:val="21"/>
              </w:rPr>
              <w:t>输入电流值</w:t>
            </w:r>
            <w:r>
              <w:rPr>
                <w:rFonts w:ascii="仿宋" w:hAnsi="仿宋" w:cs="仿宋"/>
                <w:color w:val="000000"/>
                <w:kern w:val="0"/>
                <w:szCs w:val="21"/>
              </w:rPr>
              <w:t xml:space="preserve"> </w:t>
            </w:r>
          </w:p>
        </w:tc>
        <w:tc>
          <w:tcPr>
            <w:tcW w:w="1816"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L1</w:t>
            </w:r>
            <w:r>
              <w:rPr>
                <w:rFonts w:hint="eastAsia" w:ascii="仿宋" w:hAnsi="仿宋" w:cs="仿宋"/>
                <w:color w:val="000000"/>
                <w:kern w:val="0"/>
                <w:szCs w:val="21"/>
              </w:rPr>
              <w:t>：</w:t>
            </w:r>
            <w:r>
              <w:rPr>
                <w:rFonts w:ascii="仿宋" w:hAnsi="仿宋" w:cs="仿宋"/>
                <w:color w:val="000000"/>
                <w:kern w:val="0"/>
                <w:szCs w:val="21"/>
              </w:rPr>
              <w:t xml:space="preserve">           A</w:t>
            </w:r>
          </w:p>
        </w:tc>
        <w:tc>
          <w:tcPr>
            <w:tcW w:w="1986"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L2</w:t>
            </w:r>
            <w:r>
              <w:rPr>
                <w:rFonts w:hint="eastAsia" w:ascii="仿宋" w:hAnsi="仿宋" w:cs="仿宋"/>
                <w:color w:val="000000"/>
                <w:kern w:val="0"/>
                <w:szCs w:val="21"/>
              </w:rPr>
              <w:t>：</w:t>
            </w:r>
            <w:r>
              <w:rPr>
                <w:rFonts w:ascii="仿宋" w:hAnsi="仿宋" w:cs="仿宋"/>
                <w:color w:val="000000"/>
                <w:kern w:val="0"/>
                <w:szCs w:val="21"/>
              </w:rPr>
              <w:t xml:space="preserve">            A</w:t>
            </w:r>
          </w:p>
        </w:tc>
        <w:tc>
          <w:tcPr>
            <w:tcW w:w="2262"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L3</w:t>
            </w:r>
            <w:r>
              <w:rPr>
                <w:rFonts w:hint="eastAsia" w:ascii="仿宋" w:hAnsi="仿宋" w:cs="仿宋"/>
                <w:color w:val="000000"/>
                <w:kern w:val="0"/>
                <w:szCs w:val="21"/>
              </w:rPr>
              <w:t>：</w:t>
            </w:r>
            <w:r>
              <w:rPr>
                <w:rFonts w:ascii="仿宋" w:hAnsi="仿宋" w:cs="仿宋"/>
                <w:color w:val="000000"/>
                <w:kern w:val="0"/>
                <w:szCs w:val="21"/>
              </w:rPr>
              <w:t xml:space="preserve">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UPS</w:t>
            </w:r>
            <w:r>
              <w:rPr>
                <w:rFonts w:hint="eastAsia" w:ascii="仿宋" w:hAnsi="仿宋" w:cs="仿宋"/>
                <w:color w:val="000000"/>
                <w:kern w:val="0"/>
                <w:szCs w:val="21"/>
              </w:rPr>
              <w:t>输出电压值</w:t>
            </w:r>
          </w:p>
        </w:tc>
        <w:tc>
          <w:tcPr>
            <w:tcW w:w="1816"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V1n</w:t>
            </w:r>
            <w:r>
              <w:rPr>
                <w:rFonts w:hint="eastAsia" w:ascii="仿宋" w:hAnsi="仿宋" w:cs="仿宋"/>
                <w:color w:val="000000"/>
                <w:kern w:val="0"/>
                <w:szCs w:val="21"/>
              </w:rPr>
              <w:t>：</w:t>
            </w:r>
            <w:r>
              <w:rPr>
                <w:rFonts w:ascii="仿宋" w:hAnsi="仿宋" w:cs="仿宋"/>
                <w:color w:val="000000"/>
                <w:kern w:val="0"/>
                <w:szCs w:val="21"/>
              </w:rPr>
              <w:t xml:space="preserve">          V</w:t>
            </w:r>
          </w:p>
        </w:tc>
        <w:tc>
          <w:tcPr>
            <w:tcW w:w="1986"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V2n</w:t>
            </w:r>
            <w:r>
              <w:rPr>
                <w:rFonts w:hint="eastAsia" w:ascii="仿宋" w:hAnsi="仿宋" w:cs="仿宋"/>
                <w:color w:val="000000"/>
                <w:kern w:val="0"/>
                <w:szCs w:val="21"/>
              </w:rPr>
              <w:t>：</w:t>
            </w:r>
            <w:r>
              <w:rPr>
                <w:rFonts w:ascii="仿宋" w:hAnsi="仿宋" w:cs="仿宋"/>
                <w:color w:val="000000"/>
                <w:kern w:val="0"/>
                <w:szCs w:val="21"/>
              </w:rPr>
              <w:t xml:space="preserve">           V</w:t>
            </w:r>
          </w:p>
        </w:tc>
        <w:tc>
          <w:tcPr>
            <w:tcW w:w="2262"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V3n</w:t>
            </w:r>
            <w:r>
              <w:rPr>
                <w:rFonts w:hint="eastAsia" w:ascii="仿宋" w:hAnsi="仿宋" w:cs="仿宋"/>
                <w:color w:val="000000"/>
                <w:kern w:val="0"/>
                <w:szCs w:val="21"/>
              </w:rPr>
              <w:t>：</w:t>
            </w:r>
            <w:r>
              <w:rPr>
                <w:rFonts w:ascii="仿宋" w:hAnsi="仿宋" w:cs="仿宋"/>
                <w:color w:val="000000"/>
                <w:kern w:val="0"/>
                <w:szCs w:val="21"/>
              </w:rPr>
              <w:t xml:space="preserve">              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负载输出电流值</w:t>
            </w:r>
          </w:p>
        </w:tc>
        <w:tc>
          <w:tcPr>
            <w:tcW w:w="1816"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L1</w:t>
            </w:r>
            <w:r>
              <w:rPr>
                <w:rFonts w:hint="eastAsia" w:ascii="仿宋" w:hAnsi="仿宋" w:cs="仿宋"/>
                <w:color w:val="000000"/>
                <w:kern w:val="0"/>
                <w:szCs w:val="21"/>
              </w:rPr>
              <w:t>：</w:t>
            </w:r>
            <w:r>
              <w:rPr>
                <w:rFonts w:ascii="仿宋" w:hAnsi="仿宋" w:cs="仿宋"/>
                <w:color w:val="000000"/>
                <w:kern w:val="0"/>
                <w:szCs w:val="21"/>
              </w:rPr>
              <w:t xml:space="preserve">           A</w:t>
            </w:r>
          </w:p>
        </w:tc>
        <w:tc>
          <w:tcPr>
            <w:tcW w:w="1986"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L2</w:t>
            </w:r>
            <w:r>
              <w:rPr>
                <w:rFonts w:hint="eastAsia" w:ascii="仿宋" w:hAnsi="仿宋" w:cs="仿宋"/>
                <w:color w:val="000000"/>
                <w:kern w:val="0"/>
                <w:szCs w:val="21"/>
              </w:rPr>
              <w:t>：</w:t>
            </w:r>
            <w:r>
              <w:rPr>
                <w:rFonts w:ascii="仿宋" w:hAnsi="仿宋" w:cs="仿宋"/>
                <w:color w:val="000000"/>
                <w:kern w:val="0"/>
                <w:szCs w:val="21"/>
              </w:rPr>
              <w:t xml:space="preserve">            A</w:t>
            </w:r>
          </w:p>
        </w:tc>
        <w:tc>
          <w:tcPr>
            <w:tcW w:w="2262"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L3</w:t>
            </w:r>
            <w:r>
              <w:rPr>
                <w:rFonts w:hint="eastAsia" w:ascii="仿宋" w:hAnsi="仿宋" w:cs="仿宋"/>
                <w:color w:val="000000"/>
                <w:kern w:val="0"/>
                <w:szCs w:val="21"/>
              </w:rPr>
              <w:t>：</w:t>
            </w:r>
            <w:r>
              <w:rPr>
                <w:rFonts w:ascii="仿宋" w:hAnsi="仿宋" w:cs="仿宋"/>
                <w:color w:val="000000"/>
                <w:kern w:val="0"/>
                <w:szCs w:val="21"/>
              </w:rPr>
              <w:t xml:space="preserve">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874"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输入频率：</w:t>
            </w:r>
            <w:r>
              <w:rPr>
                <w:rFonts w:ascii="仿宋" w:hAnsi="仿宋" w:cs="仿宋"/>
                <w:color w:val="000000"/>
                <w:kern w:val="0"/>
                <w:szCs w:val="21"/>
              </w:rPr>
              <w:t xml:space="preserve">            Hz    </w:t>
            </w:r>
          </w:p>
        </w:tc>
        <w:tc>
          <w:tcPr>
            <w:tcW w:w="5708" w:type="dxa"/>
            <w:gridSpan w:val="4"/>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输出频率：</w:t>
            </w:r>
            <w:r>
              <w:rPr>
                <w:rFonts w:ascii="仿宋" w:hAnsi="仿宋" w:cs="仿宋"/>
                <w:color w:val="000000"/>
                <w:kern w:val="0"/>
                <w:szCs w:val="21"/>
              </w:rPr>
              <w:t xml:space="preserve">           Hz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874"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负载电流峰值系数：</w:t>
            </w:r>
          </w:p>
        </w:tc>
        <w:tc>
          <w:tcPr>
            <w:tcW w:w="3446"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功率因数：</w:t>
            </w:r>
          </w:p>
        </w:tc>
        <w:tc>
          <w:tcPr>
            <w:tcW w:w="2262"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负载率：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电池充电电压：</w:t>
            </w:r>
            <w:r>
              <w:rPr>
                <w:rFonts w:ascii="仿宋" w:hAnsi="仿宋" w:cs="仿宋"/>
                <w:color w:val="000000"/>
                <w:kern w:val="0"/>
                <w:szCs w:val="21"/>
              </w:rPr>
              <w:t xml:space="preserve">    V/DC                    </w:t>
            </w:r>
          </w:p>
        </w:tc>
        <w:tc>
          <w:tcPr>
            <w:tcW w:w="3802" w:type="dxa"/>
            <w:gridSpan w:val="3"/>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充电电流：</w:t>
            </w:r>
            <w:r>
              <w:rPr>
                <w:rFonts w:ascii="仿宋" w:hAnsi="仿宋" w:cs="仿宋"/>
                <w:color w:val="000000"/>
                <w:kern w:val="0"/>
                <w:szCs w:val="21"/>
              </w:rPr>
              <w:t xml:space="preserve">                     A/DC</w:t>
            </w:r>
          </w:p>
        </w:tc>
        <w:tc>
          <w:tcPr>
            <w:tcW w:w="2262"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后备时间：</w:t>
            </w:r>
            <w:r>
              <w:rPr>
                <w:rFonts w:ascii="仿宋" w:hAnsi="仿宋" w:cs="仿宋"/>
                <w:color w:val="000000"/>
                <w:kern w:val="0"/>
                <w:szCs w:val="21"/>
              </w:rPr>
              <w:t xml:space="preserve">       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负载量</w:t>
            </w:r>
          </w:p>
        </w:tc>
        <w:tc>
          <w:tcPr>
            <w:tcW w:w="1816"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L1</w:t>
            </w:r>
            <w:r>
              <w:rPr>
                <w:rFonts w:hint="eastAsia" w:ascii="仿宋" w:hAnsi="仿宋" w:cs="仿宋"/>
                <w:color w:val="000000"/>
                <w:kern w:val="0"/>
                <w:szCs w:val="21"/>
              </w:rPr>
              <w:t>：</w:t>
            </w:r>
            <w:r>
              <w:rPr>
                <w:rFonts w:ascii="仿宋" w:hAnsi="仿宋" w:cs="仿宋"/>
                <w:color w:val="000000"/>
                <w:kern w:val="0"/>
                <w:szCs w:val="21"/>
              </w:rPr>
              <w:t xml:space="preserve">          kW</w:t>
            </w:r>
          </w:p>
        </w:tc>
        <w:tc>
          <w:tcPr>
            <w:tcW w:w="1986"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L2</w:t>
            </w:r>
            <w:r>
              <w:rPr>
                <w:rFonts w:hint="eastAsia" w:ascii="仿宋" w:hAnsi="仿宋" w:cs="仿宋"/>
                <w:color w:val="000000"/>
                <w:kern w:val="0"/>
                <w:szCs w:val="21"/>
              </w:rPr>
              <w:t>：</w:t>
            </w:r>
            <w:r>
              <w:rPr>
                <w:rFonts w:ascii="仿宋" w:hAnsi="仿宋" w:cs="仿宋"/>
                <w:color w:val="000000"/>
                <w:kern w:val="0"/>
                <w:szCs w:val="21"/>
              </w:rPr>
              <w:t xml:space="preserve">           kW</w:t>
            </w:r>
          </w:p>
        </w:tc>
        <w:tc>
          <w:tcPr>
            <w:tcW w:w="2262"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L3</w:t>
            </w:r>
            <w:r>
              <w:rPr>
                <w:rFonts w:hint="eastAsia" w:ascii="仿宋" w:hAnsi="仿宋" w:cs="仿宋"/>
                <w:color w:val="000000"/>
                <w:kern w:val="0"/>
                <w:szCs w:val="21"/>
              </w:rPr>
              <w:t>：</w:t>
            </w:r>
            <w:r>
              <w:rPr>
                <w:rFonts w:ascii="仿宋" w:hAnsi="仿宋" w:cs="仿宋"/>
                <w:color w:val="000000"/>
                <w:kern w:val="0"/>
                <w:szCs w:val="21"/>
              </w:rPr>
              <w:t xml:space="preserve">            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1080" w:type="dxa"/>
            <w:vMerge w:val="continue"/>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c>
          <w:tcPr>
            <w:tcW w:w="2518"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负载量</w:t>
            </w:r>
          </w:p>
        </w:tc>
        <w:tc>
          <w:tcPr>
            <w:tcW w:w="1816"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L1</w:t>
            </w:r>
            <w:r>
              <w:rPr>
                <w:rFonts w:hint="eastAsia" w:ascii="仿宋" w:hAnsi="仿宋" w:cs="仿宋"/>
                <w:color w:val="000000"/>
                <w:kern w:val="0"/>
                <w:szCs w:val="21"/>
              </w:rPr>
              <w:t>：</w:t>
            </w:r>
            <w:r>
              <w:rPr>
                <w:rFonts w:ascii="仿宋" w:hAnsi="仿宋" w:cs="仿宋"/>
                <w:color w:val="000000"/>
                <w:kern w:val="0"/>
                <w:szCs w:val="21"/>
              </w:rPr>
              <w:t xml:space="preserve">         kVA</w:t>
            </w:r>
          </w:p>
        </w:tc>
        <w:tc>
          <w:tcPr>
            <w:tcW w:w="1986"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L1</w:t>
            </w:r>
            <w:r>
              <w:rPr>
                <w:rFonts w:hint="eastAsia" w:ascii="仿宋" w:hAnsi="仿宋" w:cs="仿宋"/>
                <w:color w:val="000000"/>
                <w:kern w:val="0"/>
                <w:szCs w:val="21"/>
              </w:rPr>
              <w:t>：</w:t>
            </w:r>
            <w:r>
              <w:rPr>
                <w:rFonts w:ascii="仿宋" w:hAnsi="仿宋" w:cs="仿宋"/>
                <w:color w:val="000000"/>
                <w:kern w:val="0"/>
                <w:szCs w:val="21"/>
              </w:rPr>
              <w:t xml:space="preserve">          kVA</w:t>
            </w:r>
          </w:p>
        </w:tc>
        <w:tc>
          <w:tcPr>
            <w:tcW w:w="2262"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L1</w:t>
            </w:r>
            <w:r>
              <w:rPr>
                <w:rFonts w:hint="eastAsia" w:ascii="仿宋" w:hAnsi="仿宋" w:cs="仿宋"/>
                <w:color w:val="000000"/>
                <w:kern w:val="0"/>
                <w:szCs w:val="21"/>
              </w:rPr>
              <w:t>：</w:t>
            </w:r>
            <w:r>
              <w:rPr>
                <w:rFonts w:ascii="仿宋" w:hAnsi="仿宋" w:cs="仿宋"/>
                <w:color w:val="000000"/>
                <w:kern w:val="0"/>
                <w:szCs w:val="21"/>
              </w:rPr>
              <w:t xml:space="preserve">            kVA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exact"/>
          <w:jc w:val="center"/>
        </w:trPr>
        <w:tc>
          <w:tcPr>
            <w:tcW w:w="1080"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b/>
                <w:bCs/>
                <w:color w:val="000000"/>
                <w:kern w:val="0"/>
                <w:szCs w:val="21"/>
              </w:rPr>
              <w:t>设备总体运行状态</w:t>
            </w:r>
          </w:p>
        </w:tc>
        <w:tc>
          <w:tcPr>
            <w:tcW w:w="2874" w:type="dxa"/>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ascii="仿宋" w:hAnsi="仿宋" w:cs="仿宋"/>
                <w:color w:val="000000"/>
                <w:kern w:val="0"/>
                <w:szCs w:val="21"/>
              </w:rPr>
              <w:t>UPS</w:t>
            </w:r>
            <w:r>
              <w:rPr>
                <w:rFonts w:hint="eastAsia" w:ascii="仿宋" w:hAnsi="仿宋" w:cs="仿宋"/>
                <w:color w:val="000000"/>
                <w:kern w:val="0"/>
                <w:szCs w:val="21"/>
              </w:rPr>
              <w:t>状态：</w:t>
            </w:r>
          </w:p>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pict>
                <v:rect id="矩形 123" o:spid="_x0000_s1075" o:spt="1" style="position:absolute;left:0pt;margin-left:101.8pt;margin-top:3.2pt;height:13.15pt;width:12.5pt;z-index:251684864;v-text-anchor:middle;mso-width-relative:page;mso-height-relative:page;" filled="f" stroked="t" coordsize="21600,21600" o:gfxdata="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WCxvtcAAAAIAQAADwAAAAAAAAABACAAAAAiAAAAZHJz&#10;L2Rvd25yZXYueG1sUEsBAhQAFAAAAAgAh07iQNOBsA8FAgAAEwQAAA4AAAAAAAAAAQAgAAAAJgEA&#10;AGRycy9lMm9Eb2MueG1sUEsFBgAAAAAGAAYAWQEAAJ0FAAAAAA==&#10;">
                  <v:path/>
                  <v:fill on="f" focussize="0,0"/>
                  <v:stroke weight="1pt" color="#000000" joinstyle="miter"/>
                  <v:imagedata o:title=""/>
                  <o:lock v:ext="edit" aspectratio="f"/>
                </v:rect>
              </w:pict>
            </w:r>
            <w:r>
              <w:pict>
                <v:rect id="矩形 124" o:spid="_x0000_s1076" o:spt="1" style="position:absolute;left:0pt;margin-left:39.1pt;margin-top:2.9pt;height:13.15pt;width:12.5pt;z-index:251683840;v-text-anchor:middle;mso-width-relative:page;mso-height-relative:page;" filled="f" stroked="t" coordsize="21600,21600" o:gfxdata="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ow1srVAAAABwEAAA8AAAAAAAAAAQAgAAAAIgAAAGRycy9k&#10;b3ducmV2LnhtbFBLAQIUABQAAAAIAIdO4kCypQPdBQIAABMEAAAOAAAAAAAAAAEAIAAAACQBAABk&#10;cnMvZTJvRG9jLnhtbFBLBQYAAAAABgAGAFkBAACbBQAAAAA=&#10;">
                  <v:path/>
                  <v:fill on="f" focussize="0,0"/>
                  <v:stroke weight="1pt" color="#000000" joinstyle="miter"/>
                  <v:imagedata o:title=""/>
                  <o:lock v:ext="edit" aspectratio="f"/>
                </v:rect>
              </w:pict>
            </w:r>
            <w:r>
              <w:rPr>
                <w:rFonts w:ascii="仿宋" w:hAnsi="仿宋" w:cs="仿宋"/>
                <w:color w:val="000000"/>
                <w:kern w:val="0"/>
                <w:szCs w:val="21"/>
              </w:rPr>
              <w:t xml:space="preserve">  </w:t>
            </w:r>
            <w:r>
              <w:rPr>
                <w:rFonts w:hint="eastAsia" w:ascii="仿宋" w:hAnsi="仿宋" w:cs="仿宋"/>
                <w:color w:val="000000"/>
                <w:kern w:val="0"/>
                <w:szCs w:val="21"/>
              </w:rPr>
              <w:t>正常</w:t>
            </w:r>
            <w:r>
              <w:rPr>
                <w:rFonts w:ascii="仿宋" w:hAnsi="仿宋" w:cs="仿宋"/>
                <w:color w:val="000000"/>
                <w:kern w:val="0"/>
                <w:szCs w:val="21"/>
              </w:rPr>
              <w:t xml:space="preserve">       </w:t>
            </w:r>
            <w:r>
              <w:rPr>
                <w:rFonts w:hint="eastAsia" w:ascii="仿宋" w:hAnsi="仿宋" w:cs="仿宋"/>
                <w:color w:val="000000"/>
                <w:kern w:val="0"/>
                <w:szCs w:val="21"/>
              </w:rPr>
              <w:t>异常</w:t>
            </w:r>
          </w:p>
        </w:tc>
        <w:tc>
          <w:tcPr>
            <w:tcW w:w="5708" w:type="dxa"/>
            <w:gridSpan w:val="4"/>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r>
              <w:rPr>
                <w:rFonts w:hint="eastAsia" w:ascii="仿宋" w:hAnsi="仿宋" w:cs="仿宋"/>
                <w:color w:val="000000"/>
                <w:kern w:val="0"/>
                <w:szCs w:val="21"/>
              </w:rPr>
              <w:t>备注：</w:t>
            </w:r>
          </w:p>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p>
            <w:pPr>
              <w:keepNext w:val="0"/>
              <w:keepLines w:val="0"/>
              <w:pageBreakBefore w:val="0"/>
              <w:widowControl/>
              <w:kinsoku/>
              <w:wordWrap/>
              <w:overflowPunct/>
              <w:topLinePunct w:val="0"/>
              <w:bidi w:val="0"/>
              <w:snapToGrid/>
              <w:spacing w:line="480" w:lineRule="exact"/>
              <w:jc w:val="left"/>
              <w:rPr>
                <w:rFonts w:ascii="仿宋" w:eastAsia="仿宋" w:cs="仿宋"/>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jc w:val="center"/>
        </w:trPr>
        <w:tc>
          <w:tcPr>
            <w:tcW w:w="1080" w:type="dxa"/>
            <w:vAlign w:val="center"/>
          </w:tcPr>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巡检人员</w:t>
            </w:r>
          </w:p>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8582" w:type="dxa"/>
            <w:gridSpan w:val="6"/>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jc w:val="center"/>
        </w:trPr>
        <w:tc>
          <w:tcPr>
            <w:tcW w:w="1080" w:type="dxa"/>
            <w:vAlign w:val="center"/>
          </w:tcPr>
          <w:p>
            <w:pPr>
              <w:pStyle w:val="2"/>
              <w:keepNext w:val="0"/>
              <w:keepLines w:val="0"/>
              <w:pageBreakBefore w:val="0"/>
              <w:kinsoku/>
              <w:wordWrap/>
              <w:overflowPunct/>
              <w:topLinePunct w:val="0"/>
              <w:bidi w:val="0"/>
              <w:snapToGrid/>
              <w:spacing w:line="480" w:lineRule="exact"/>
              <w:ind w:firstLine="0" w:firstLineChars="0"/>
              <w:rPr>
                <w:b/>
                <w:bCs/>
              </w:rPr>
            </w:pPr>
            <w:r>
              <w:rPr>
                <w:rFonts w:hint="eastAsia"/>
                <w:b/>
                <w:bCs/>
              </w:rPr>
              <w:t>物业人员</w:t>
            </w:r>
          </w:p>
          <w:p>
            <w:pPr>
              <w:pStyle w:val="2"/>
              <w:keepNext w:val="0"/>
              <w:keepLines w:val="0"/>
              <w:pageBreakBefore w:val="0"/>
              <w:kinsoku/>
              <w:wordWrap/>
              <w:overflowPunct/>
              <w:topLinePunct w:val="0"/>
              <w:bidi w:val="0"/>
              <w:snapToGrid/>
              <w:spacing w:line="480" w:lineRule="exact"/>
              <w:ind w:firstLine="0" w:firstLineChars="0"/>
              <w:rPr>
                <w:b/>
                <w:bCs/>
              </w:rPr>
            </w:pPr>
            <w:r>
              <w:rPr>
                <w:rFonts w:hint="eastAsia" w:ascii="仿宋" w:hAnsi="仿宋" w:cs="仿宋"/>
                <w:b/>
                <w:bCs/>
                <w:color w:val="000000"/>
                <w:kern w:val="0"/>
                <w:szCs w:val="21"/>
              </w:rPr>
              <w:t>（签字）</w:t>
            </w:r>
          </w:p>
        </w:tc>
        <w:tc>
          <w:tcPr>
            <w:tcW w:w="8582" w:type="dxa"/>
            <w:gridSpan w:val="6"/>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jc w:val="center"/>
        </w:trPr>
        <w:tc>
          <w:tcPr>
            <w:tcW w:w="1080" w:type="dxa"/>
            <w:vAlign w:val="center"/>
          </w:tcPr>
          <w:p>
            <w:pPr>
              <w:pStyle w:val="2"/>
              <w:keepNext w:val="0"/>
              <w:keepLines w:val="0"/>
              <w:pageBreakBefore w:val="0"/>
              <w:kinsoku/>
              <w:wordWrap/>
              <w:overflowPunct/>
              <w:topLinePunct w:val="0"/>
              <w:bidi w:val="0"/>
              <w:snapToGrid/>
              <w:spacing w:line="480" w:lineRule="exact"/>
              <w:ind w:firstLine="0" w:firstLineChars="0"/>
              <w:rPr>
                <w:b/>
                <w:bCs/>
              </w:rPr>
            </w:pPr>
            <w:r>
              <w:rPr>
                <w:rFonts w:hint="eastAsia"/>
                <w:b/>
                <w:bCs/>
              </w:rPr>
              <w:t>委托方</w:t>
            </w:r>
            <w:r>
              <w:rPr>
                <w:rFonts w:hint="eastAsia" w:ascii="仿宋" w:hAnsi="仿宋" w:cs="仿宋"/>
                <w:b/>
                <w:bCs/>
                <w:color w:val="000000"/>
                <w:kern w:val="0"/>
                <w:szCs w:val="21"/>
              </w:rPr>
              <w:t>（签字）</w:t>
            </w:r>
          </w:p>
        </w:tc>
        <w:tc>
          <w:tcPr>
            <w:tcW w:w="8582" w:type="dxa"/>
            <w:gridSpan w:val="6"/>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Cs w:val="21"/>
              </w:rPr>
            </w:pPr>
          </w:p>
        </w:tc>
      </w:tr>
    </w:tbl>
    <w:p>
      <w:pPr>
        <w:keepNext w:val="0"/>
        <w:keepLines w:val="0"/>
        <w:pageBreakBefore w:val="0"/>
        <w:widowControl/>
        <w:kinsoku/>
        <w:wordWrap/>
        <w:overflowPunct/>
        <w:topLinePunct w:val="0"/>
        <w:bidi w:val="0"/>
        <w:snapToGrid/>
        <w:spacing w:line="480" w:lineRule="exact"/>
        <w:outlineLvl w:val="0"/>
        <w:rPr>
          <w:rFonts w:ascii="仿宋" w:eastAsia="仿宋" w:cs="仿宋"/>
          <w:b/>
          <w:bCs/>
          <w:kern w:val="0"/>
          <w:szCs w:val="28"/>
        </w:rPr>
      </w:pPr>
    </w:p>
    <w:p>
      <w:pPr>
        <w:keepNext w:val="0"/>
        <w:keepLines w:val="0"/>
        <w:pageBreakBefore w:val="0"/>
        <w:widowControl/>
        <w:kinsoku/>
        <w:wordWrap/>
        <w:overflowPunct/>
        <w:topLinePunct w:val="0"/>
        <w:bidi w:val="0"/>
        <w:snapToGrid/>
        <w:spacing w:line="480" w:lineRule="exact"/>
        <w:ind w:firstLine="2409" w:firstLineChars="1000"/>
        <w:jc w:val="both"/>
        <w:outlineLvl w:val="0"/>
        <w:rPr>
          <w:rFonts w:ascii="仿宋" w:eastAsia="仿宋" w:cs="仿宋"/>
          <w:b/>
          <w:bCs/>
          <w:color w:val="000000"/>
          <w:kern w:val="0"/>
          <w:sz w:val="24"/>
          <w:szCs w:val="24"/>
        </w:rPr>
      </w:pPr>
      <w:r>
        <w:rPr>
          <w:rFonts w:hint="eastAsia" w:ascii="仿宋" w:hAnsi="仿宋" w:cs="仿宋"/>
          <w:b/>
          <w:bCs/>
          <w:kern w:val="0"/>
          <w:sz w:val="24"/>
          <w:szCs w:val="24"/>
          <w:lang w:val="en-US" w:eastAsia="zh-CN"/>
        </w:rPr>
        <w:t xml:space="preserve">4.2 </w:t>
      </w:r>
      <w:r>
        <w:rPr>
          <w:rFonts w:hint="eastAsia" w:ascii="仿宋" w:hAnsi="仿宋" w:cs="仿宋"/>
          <w:b/>
          <w:bCs/>
          <w:kern w:val="0"/>
          <w:sz w:val="24"/>
          <w:szCs w:val="24"/>
        </w:rPr>
        <w:t>蓄电池组巡检记录表</w:t>
      </w:r>
    </w:p>
    <w:tbl>
      <w:tblPr>
        <w:tblStyle w:val="9"/>
        <w:tblW w:w="9636"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953"/>
        <w:gridCol w:w="8"/>
        <w:gridCol w:w="650"/>
        <w:gridCol w:w="1172"/>
        <w:gridCol w:w="1439"/>
        <w:gridCol w:w="367"/>
        <w:gridCol w:w="1174"/>
        <w:gridCol w:w="322"/>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82" w:type="dxa"/>
            <w:gridSpan w:val="4"/>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color w:val="000000"/>
                <w:kern w:val="0"/>
                <w:sz w:val="24"/>
                <w:szCs w:val="24"/>
              </w:rPr>
              <w:t>项目名称</w:t>
            </w:r>
          </w:p>
        </w:tc>
        <w:tc>
          <w:tcPr>
            <w:tcW w:w="2611" w:type="dxa"/>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 w:val="24"/>
                <w:szCs w:val="24"/>
              </w:rPr>
            </w:pPr>
          </w:p>
        </w:tc>
        <w:tc>
          <w:tcPr>
            <w:tcW w:w="1863" w:type="dxa"/>
            <w:gridSpan w:val="3"/>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color w:val="000000"/>
                <w:kern w:val="0"/>
                <w:sz w:val="24"/>
                <w:szCs w:val="24"/>
              </w:rPr>
              <w:t>巡检日期</w:t>
            </w:r>
          </w:p>
        </w:tc>
        <w:tc>
          <w:tcPr>
            <w:tcW w:w="2580"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82" w:type="dxa"/>
            <w:gridSpan w:val="4"/>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 w:val="24"/>
                <w:szCs w:val="24"/>
              </w:rPr>
            </w:pPr>
            <w:r>
              <w:rPr>
                <w:rFonts w:hint="eastAsia" w:ascii="仿宋" w:hAnsi="仿宋" w:cs="仿宋"/>
                <w:b/>
                <w:bCs/>
                <w:color w:val="000000"/>
                <w:kern w:val="0"/>
                <w:sz w:val="24"/>
                <w:szCs w:val="24"/>
              </w:rPr>
              <w:t>电池组主机</w:t>
            </w:r>
          </w:p>
        </w:tc>
        <w:tc>
          <w:tcPr>
            <w:tcW w:w="7054" w:type="dxa"/>
            <w:gridSpan w:val="6"/>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82" w:type="dxa"/>
            <w:gridSpan w:val="4"/>
            <w:vAlign w:val="center"/>
          </w:tcPr>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 w:val="24"/>
                <w:szCs w:val="24"/>
              </w:rPr>
            </w:pPr>
            <w:r>
              <w:rPr>
                <w:rFonts w:hint="eastAsia" w:ascii="仿宋" w:hAnsi="仿宋" w:cs="仿宋"/>
                <w:b/>
                <w:bCs/>
                <w:sz w:val="24"/>
                <w:szCs w:val="24"/>
              </w:rPr>
              <w:t>检查项目</w:t>
            </w:r>
          </w:p>
        </w:tc>
        <w:tc>
          <w:tcPr>
            <w:tcW w:w="2611"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 w:val="24"/>
                <w:szCs w:val="24"/>
              </w:rPr>
            </w:pPr>
            <w:r>
              <w:rPr>
                <w:rFonts w:hint="eastAsia" w:ascii="仿宋" w:hAnsi="仿宋" w:cs="仿宋"/>
                <w:b/>
                <w:bCs/>
                <w:sz w:val="24"/>
                <w:szCs w:val="24"/>
              </w:rPr>
              <w:t>要求</w:t>
            </w:r>
          </w:p>
        </w:tc>
        <w:tc>
          <w:tcPr>
            <w:tcW w:w="1863" w:type="dxa"/>
            <w:gridSpan w:val="3"/>
            <w:vAlign w:val="center"/>
          </w:tcPr>
          <w:p>
            <w:pPr>
              <w:keepNext w:val="0"/>
              <w:keepLines w:val="0"/>
              <w:pageBreakBefore w:val="0"/>
              <w:kinsoku/>
              <w:wordWrap/>
              <w:overflowPunct/>
              <w:topLinePunct w:val="0"/>
              <w:bidi w:val="0"/>
              <w:snapToGrid/>
              <w:spacing w:line="480" w:lineRule="exact"/>
              <w:jc w:val="center"/>
              <w:rPr>
                <w:rFonts w:ascii="仿宋" w:eastAsia="仿宋" w:cs="仿宋"/>
                <w:b/>
                <w:bCs/>
                <w:sz w:val="24"/>
                <w:szCs w:val="24"/>
              </w:rPr>
            </w:pPr>
            <w:r>
              <w:rPr>
                <w:rFonts w:hint="eastAsia" w:ascii="仿宋" w:hAnsi="仿宋" w:cs="仿宋"/>
                <w:b/>
                <w:bCs/>
                <w:sz w:val="24"/>
                <w:szCs w:val="24"/>
              </w:rPr>
              <w:t>检查情况</w:t>
            </w:r>
          </w:p>
        </w:tc>
        <w:tc>
          <w:tcPr>
            <w:tcW w:w="2580" w:type="dxa"/>
            <w:vAlign w:val="center"/>
          </w:tcPr>
          <w:p>
            <w:pPr>
              <w:keepNext w:val="0"/>
              <w:keepLines w:val="0"/>
              <w:pageBreakBefore w:val="0"/>
              <w:kinsoku/>
              <w:wordWrap/>
              <w:overflowPunct/>
              <w:topLinePunct w:val="0"/>
              <w:bidi w:val="0"/>
              <w:snapToGrid/>
              <w:spacing w:line="480" w:lineRule="exact"/>
              <w:jc w:val="center"/>
              <w:rPr>
                <w:rFonts w:ascii="仿宋" w:eastAsia="仿宋" w:cs="仿宋"/>
                <w:b/>
                <w:bCs/>
                <w:sz w:val="24"/>
                <w:szCs w:val="24"/>
              </w:rPr>
            </w:pPr>
            <w:r>
              <w:rPr>
                <w:rFonts w:hint="eastAsia" w:ascii="仿宋" w:hAnsi="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82" w:type="dxa"/>
            <w:gridSpan w:val="4"/>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电池外观</w:t>
            </w:r>
          </w:p>
        </w:tc>
        <w:tc>
          <w:tcPr>
            <w:tcW w:w="2611"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无破损、漏液、鼓胀、爬酸，极柱和连接条无腐蚀情况，表面无明显灰尘</w:t>
            </w:r>
          </w:p>
        </w:tc>
        <w:tc>
          <w:tcPr>
            <w:tcW w:w="1863" w:type="dxa"/>
            <w:gridSpan w:val="3"/>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2580" w:type="dxa"/>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82" w:type="dxa"/>
            <w:gridSpan w:val="4"/>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szCs w:val="21"/>
              </w:rPr>
              <w:t>整个电池组系统电压</w:t>
            </w:r>
          </w:p>
        </w:tc>
        <w:tc>
          <w:tcPr>
            <w:tcW w:w="2611" w:type="dxa"/>
            <w:gridSpan w:val="2"/>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szCs w:val="21"/>
              </w:rPr>
              <w:t>符合实际运行要求</w:t>
            </w:r>
          </w:p>
        </w:tc>
        <w:tc>
          <w:tcPr>
            <w:tcW w:w="1863" w:type="dxa"/>
            <w:gridSpan w:val="3"/>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2580" w:type="dxa"/>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82" w:type="dxa"/>
            <w:gridSpan w:val="4"/>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color w:val="000000"/>
                <w:szCs w:val="21"/>
              </w:rPr>
              <w:t>单体电池内阻</w:t>
            </w:r>
          </w:p>
        </w:tc>
        <w:tc>
          <w:tcPr>
            <w:tcW w:w="2611" w:type="dxa"/>
            <w:gridSpan w:val="2"/>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color w:val="000000"/>
                <w:kern w:val="0"/>
                <w:szCs w:val="21"/>
              </w:rPr>
              <w:t>≤</w:t>
            </w:r>
            <w:r>
              <w:rPr>
                <w:rFonts w:ascii="仿宋" w:hAnsi="仿宋" w:cs="仿宋"/>
                <w:color w:val="000000"/>
                <w:kern w:val="0"/>
                <w:szCs w:val="21"/>
              </w:rPr>
              <w:t xml:space="preserve"> </w:t>
            </w:r>
            <w:r>
              <w:rPr>
                <w:rFonts w:ascii="仿宋" w:hAnsi="仿宋" w:cs="仿宋"/>
                <w:szCs w:val="21"/>
              </w:rPr>
              <w:t>9m</w:t>
            </w:r>
            <w:r>
              <w:rPr>
                <w:rFonts w:hint="eastAsia" w:ascii="仿宋" w:hAnsi="仿宋" w:cs="仿宋"/>
                <w:szCs w:val="21"/>
              </w:rPr>
              <w:t>Ω</w:t>
            </w:r>
          </w:p>
        </w:tc>
        <w:tc>
          <w:tcPr>
            <w:tcW w:w="1863" w:type="dxa"/>
            <w:gridSpan w:val="3"/>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2580" w:type="dxa"/>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82" w:type="dxa"/>
            <w:gridSpan w:val="4"/>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szCs w:val="21"/>
              </w:rPr>
              <w:t>抽检单体电池电压</w:t>
            </w:r>
          </w:p>
        </w:tc>
        <w:tc>
          <w:tcPr>
            <w:tcW w:w="2611" w:type="dxa"/>
            <w:gridSpan w:val="2"/>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szCs w:val="21"/>
              </w:rPr>
              <w:t>符合实际运行要求，仪表实测值与电池监控系统压显示相差</w:t>
            </w:r>
            <w:r>
              <w:rPr>
                <w:rFonts w:ascii="仿宋" w:hAnsi="仿宋" w:cs="仿宋"/>
                <w:szCs w:val="21"/>
              </w:rPr>
              <w:t>&lt;</w:t>
            </w:r>
            <w:r>
              <w:rPr>
                <w:rFonts w:hint="eastAsia" w:ascii="仿宋" w:hAnsi="仿宋" w:cs="仿宋"/>
                <w:szCs w:val="21"/>
              </w:rPr>
              <w:t>±</w:t>
            </w:r>
            <w:r>
              <w:rPr>
                <w:rFonts w:ascii="仿宋" w:hAnsi="仿宋" w:cs="仿宋"/>
                <w:szCs w:val="21"/>
              </w:rPr>
              <w:t>1%</w:t>
            </w:r>
          </w:p>
        </w:tc>
        <w:tc>
          <w:tcPr>
            <w:tcW w:w="1863" w:type="dxa"/>
            <w:gridSpan w:val="3"/>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2580" w:type="dxa"/>
            <w:tcBorders>
              <w:top w:val="nil"/>
            </w:tcBorders>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szCs w:val="21"/>
              </w:rPr>
              <w:t>见电池抽查记录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36" w:type="dxa"/>
            <w:gridSpan w:val="10"/>
            <w:tcBorders>
              <w:top w:val="nil"/>
            </w:tcBorders>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b/>
                <w:bCs/>
                <w:szCs w:val="21"/>
              </w:rPr>
              <w:t>电池参数抽检记录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序号</w:t>
            </w:r>
          </w:p>
        </w:tc>
        <w:tc>
          <w:tcPr>
            <w:tcW w:w="953" w:type="dxa"/>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位置</w:t>
            </w:r>
          </w:p>
        </w:tc>
        <w:tc>
          <w:tcPr>
            <w:tcW w:w="1830" w:type="dxa"/>
            <w:gridSpan w:val="3"/>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b/>
                <w:bCs/>
                <w:szCs w:val="21"/>
              </w:rPr>
            </w:pPr>
            <w:r>
              <w:rPr>
                <w:rFonts w:hint="eastAsia" w:ascii="仿宋" w:hAnsi="仿宋" w:cs="仿宋"/>
                <w:szCs w:val="21"/>
              </w:rPr>
              <w:t>电池编号</w:t>
            </w: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检查项目</w:t>
            </w:r>
          </w:p>
        </w:tc>
        <w:tc>
          <w:tcPr>
            <w:tcW w:w="1174" w:type="dxa"/>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检查结果</w:t>
            </w: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restart"/>
            <w:vAlign w:val="center"/>
          </w:tcPr>
          <w:p>
            <w:pPr>
              <w:pStyle w:val="2"/>
              <w:keepNext w:val="0"/>
              <w:keepLines w:val="0"/>
              <w:pageBreakBefore w:val="0"/>
              <w:numPr>
                <w:ilvl w:val="0"/>
                <w:numId w:val="1"/>
              </w:numPr>
              <w:kinsoku/>
              <w:wordWrap/>
              <w:overflowPunct/>
              <w:topLinePunct w:val="0"/>
              <w:bidi w:val="0"/>
              <w:snapToGrid/>
              <w:spacing w:line="480" w:lineRule="exact"/>
              <w:ind w:firstLineChars="0"/>
              <w:jc w:val="center"/>
              <w:rPr>
                <w:rFonts w:ascii="仿宋" w:eastAsia="仿宋" w:cs="仿宋"/>
                <w:szCs w:val="21"/>
              </w:rPr>
            </w:pPr>
          </w:p>
        </w:tc>
        <w:tc>
          <w:tcPr>
            <w:tcW w:w="953" w:type="dxa"/>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电池室</w:t>
            </w:r>
          </w:p>
        </w:tc>
        <w:tc>
          <w:tcPr>
            <w:tcW w:w="1830" w:type="dxa"/>
            <w:gridSpan w:val="3"/>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电池电压（</w:t>
            </w:r>
            <w:r>
              <w:rPr>
                <w:rFonts w:ascii="仿宋" w:hAnsi="仿宋" w:cs="仿宋"/>
                <w:szCs w:val="21"/>
              </w:rPr>
              <w:t>V</w:t>
            </w:r>
            <w:r>
              <w:rPr>
                <w:rFonts w:hint="eastAsia" w:ascii="仿宋" w:hAnsi="仿宋" w:cs="仿宋"/>
                <w:szCs w:val="21"/>
              </w:rPr>
              <w:t>）</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电池内阻（</w:t>
            </w:r>
            <w:r>
              <w:rPr>
                <w:rFonts w:ascii="仿宋" w:hAnsi="仿宋" w:cs="仿宋"/>
                <w:szCs w:val="21"/>
              </w:rPr>
              <w:t>m</w:t>
            </w:r>
            <w:r>
              <w:rPr>
                <w:rFonts w:hint="eastAsia" w:ascii="仿宋" w:hAnsi="仿宋" w:cs="仿宋"/>
                <w:szCs w:val="21"/>
              </w:rPr>
              <w:t>Ω）</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电池温度（℃）</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restart"/>
            <w:vAlign w:val="center"/>
          </w:tcPr>
          <w:p>
            <w:pPr>
              <w:pStyle w:val="2"/>
              <w:keepNext w:val="0"/>
              <w:keepLines w:val="0"/>
              <w:pageBreakBefore w:val="0"/>
              <w:numPr>
                <w:ilvl w:val="0"/>
                <w:numId w:val="1"/>
              </w:numPr>
              <w:kinsoku/>
              <w:wordWrap/>
              <w:overflowPunct/>
              <w:topLinePunct w:val="0"/>
              <w:bidi w:val="0"/>
              <w:snapToGrid/>
              <w:spacing w:line="480" w:lineRule="exact"/>
              <w:ind w:firstLineChars="0"/>
              <w:jc w:val="center"/>
              <w:rPr>
                <w:rFonts w:ascii="仿宋" w:eastAsia="仿宋" w:cs="仿宋"/>
                <w:szCs w:val="21"/>
              </w:rPr>
            </w:pPr>
          </w:p>
        </w:tc>
        <w:tc>
          <w:tcPr>
            <w:tcW w:w="953" w:type="dxa"/>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电池室</w:t>
            </w:r>
          </w:p>
        </w:tc>
        <w:tc>
          <w:tcPr>
            <w:tcW w:w="1830" w:type="dxa"/>
            <w:gridSpan w:val="3"/>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电池电压（</w:t>
            </w:r>
            <w:r>
              <w:rPr>
                <w:rFonts w:ascii="仿宋" w:hAnsi="仿宋" w:cs="仿宋"/>
                <w:szCs w:val="21"/>
              </w:rPr>
              <w:t>V</w:t>
            </w:r>
            <w:r>
              <w:rPr>
                <w:rFonts w:hint="eastAsia" w:ascii="仿宋" w:hAnsi="仿宋" w:cs="仿宋"/>
                <w:szCs w:val="21"/>
              </w:rPr>
              <w:t>）</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电池内阻（</w:t>
            </w:r>
            <w:r>
              <w:rPr>
                <w:rFonts w:ascii="仿宋" w:hAnsi="仿宋" w:cs="仿宋"/>
                <w:szCs w:val="21"/>
              </w:rPr>
              <w:t>m</w:t>
            </w:r>
            <w:r>
              <w:rPr>
                <w:rFonts w:hint="eastAsia" w:ascii="仿宋" w:hAnsi="仿宋" w:cs="仿宋"/>
                <w:szCs w:val="21"/>
              </w:rPr>
              <w:t>Ω）</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电池温度（℃）</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restart"/>
            <w:vAlign w:val="center"/>
          </w:tcPr>
          <w:p>
            <w:pPr>
              <w:pStyle w:val="2"/>
              <w:keepNext w:val="0"/>
              <w:keepLines w:val="0"/>
              <w:pageBreakBefore w:val="0"/>
              <w:numPr>
                <w:ilvl w:val="0"/>
                <w:numId w:val="1"/>
              </w:numPr>
              <w:kinsoku/>
              <w:wordWrap/>
              <w:overflowPunct/>
              <w:topLinePunct w:val="0"/>
              <w:bidi w:val="0"/>
              <w:snapToGrid/>
              <w:spacing w:line="480" w:lineRule="exact"/>
              <w:ind w:firstLineChars="0"/>
              <w:jc w:val="center"/>
              <w:rPr>
                <w:rFonts w:ascii="仿宋" w:eastAsia="仿宋" w:cs="仿宋"/>
                <w:szCs w:val="21"/>
              </w:rPr>
            </w:pPr>
          </w:p>
        </w:tc>
        <w:tc>
          <w:tcPr>
            <w:tcW w:w="953" w:type="dxa"/>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电池室</w:t>
            </w:r>
          </w:p>
        </w:tc>
        <w:tc>
          <w:tcPr>
            <w:tcW w:w="1830" w:type="dxa"/>
            <w:gridSpan w:val="3"/>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电池电压（</w:t>
            </w:r>
            <w:r>
              <w:rPr>
                <w:rFonts w:ascii="仿宋" w:hAnsi="仿宋" w:cs="仿宋"/>
                <w:szCs w:val="21"/>
              </w:rPr>
              <w:t>V</w:t>
            </w:r>
            <w:r>
              <w:rPr>
                <w:rFonts w:hint="eastAsia" w:ascii="仿宋" w:hAnsi="仿宋" w:cs="仿宋"/>
                <w:szCs w:val="21"/>
              </w:rPr>
              <w:t>）</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电池内阻（</w:t>
            </w:r>
            <w:r>
              <w:rPr>
                <w:rFonts w:ascii="仿宋" w:hAnsi="仿宋" w:cs="仿宋"/>
                <w:szCs w:val="21"/>
              </w:rPr>
              <w:t>m</w:t>
            </w:r>
            <w:r>
              <w:rPr>
                <w:rFonts w:hint="eastAsia" w:ascii="仿宋" w:hAnsi="仿宋" w:cs="仿宋"/>
                <w:szCs w:val="21"/>
              </w:rPr>
              <w:t>Ω）</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电池温度（℃）</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restart"/>
            <w:vAlign w:val="center"/>
          </w:tcPr>
          <w:p>
            <w:pPr>
              <w:pStyle w:val="2"/>
              <w:keepNext w:val="0"/>
              <w:keepLines w:val="0"/>
              <w:pageBreakBefore w:val="0"/>
              <w:numPr>
                <w:ilvl w:val="0"/>
                <w:numId w:val="1"/>
              </w:numPr>
              <w:kinsoku/>
              <w:wordWrap/>
              <w:overflowPunct/>
              <w:topLinePunct w:val="0"/>
              <w:bidi w:val="0"/>
              <w:snapToGrid/>
              <w:spacing w:line="480" w:lineRule="exact"/>
              <w:ind w:firstLineChars="0"/>
              <w:jc w:val="center"/>
              <w:rPr>
                <w:rFonts w:ascii="仿宋" w:eastAsia="仿宋" w:cs="仿宋"/>
                <w:szCs w:val="21"/>
              </w:rPr>
            </w:pPr>
          </w:p>
        </w:tc>
        <w:tc>
          <w:tcPr>
            <w:tcW w:w="953" w:type="dxa"/>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电池室</w:t>
            </w:r>
          </w:p>
        </w:tc>
        <w:tc>
          <w:tcPr>
            <w:tcW w:w="1830" w:type="dxa"/>
            <w:gridSpan w:val="3"/>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电池电压（</w:t>
            </w:r>
            <w:r>
              <w:rPr>
                <w:rFonts w:ascii="仿宋" w:hAnsi="仿宋" w:cs="仿宋"/>
                <w:szCs w:val="21"/>
              </w:rPr>
              <w:t>V</w:t>
            </w:r>
            <w:r>
              <w:rPr>
                <w:rFonts w:hint="eastAsia" w:ascii="仿宋" w:hAnsi="仿宋" w:cs="仿宋"/>
                <w:szCs w:val="21"/>
              </w:rPr>
              <w:t>）</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电池内阻（</w:t>
            </w:r>
            <w:r>
              <w:rPr>
                <w:rFonts w:ascii="仿宋" w:hAnsi="仿宋" w:cs="仿宋"/>
                <w:szCs w:val="21"/>
              </w:rPr>
              <w:t>m</w:t>
            </w:r>
            <w:r>
              <w:rPr>
                <w:rFonts w:hint="eastAsia" w:ascii="仿宋" w:hAnsi="仿宋" w:cs="仿宋"/>
                <w:szCs w:val="21"/>
              </w:rPr>
              <w:t>Ω）</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电池温度（℃）</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restart"/>
            <w:vAlign w:val="center"/>
          </w:tcPr>
          <w:p>
            <w:pPr>
              <w:pStyle w:val="2"/>
              <w:keepNext w:val="0"/>
              <w:keepLines w:val="0"/>
              <w:pageBreakBefore w:val="0"/>
              <w:numPr>
                <w:ilvl w:val="0"/>
                <w:numId w:val="1"/>
              </w:numPr>
              <w:kinsoku/>
              <w:wordWrap/>
              <w:overflowPunct/>
              <w:topLinePunct w:val="0"/>
              <w:bidi w:val="0"/>
              <w:snapToGrid/>
              <w:spacing w:line="480" w:lineRule="exact"/>
              <w:ind w:firstLineChars="0"/>
              <w:jc w:val="center"/>
              <w:rPr>
                <w:rFonts w:ascii="仿宋" w:eastAsia="仿宋" w:cs="仿宋"/>
                <w:szCs w:val="21"/>
              </w:rPr>
            </w:pPr>
          </w:p>
        </w:tc>
        <w:tc>
          <w:tcPr>
            <w:tcW w:w="953" w:type="dxa"/>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电池室</w:t>
            </w:r>
          </w:p>
        </w:tc>
        <w:tc>
          <w:tcPr>
            <w:tcW w:w="1830" w:type="dxa"/>
            <w:gridSpan w:val="3"/>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电池电压（</w:t>
            </w:r>
            <w:r>
              <w:rPr>
                <w:rFonts w:ascii="仿宋" w:hAnsi="仿宋" w:cs="仿宋"/>
                <w:szCs w:val="21"/>
              </w:rPr>
              <w:t>V</w:t>
            </w:r>
            <w:r>
              <w:rPr>
                <w:rFonts w:hint="eastAsia" w:ascii="仿宋" w:hAnsi="仿宋" w:cs="仿宋"/>
                <w:szCs w:val="21"/>
              </w:rPr>
              <w:t>）</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电池内阻（</w:t>
            </w:r>
            <w:r>
              <w:rPr>
                <w:rFonts w:ascii="仿宋" w:hAnsi="仿宋" w:cs="仿宋"/>
                <w:szCs w:val="21"/>
              </w:rPr>
              <w:t>m</w:t>
            </w:r>
            <w:r>
              <w:rPr>
                <w:rFonts w:hint="eastAsia" w:ascii="仿宋" w:hAnsi="仿宋" w:cs="仿宋"/>
                <w:szCs w:val="21"/>
              </w:rPr>
              <w:t>Ω）</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电池温度（℃）</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restart"/>
            <w:vAlign w:val="center"/>
          </w:tcPr>
          <w:p>
            <w:pPr>
              <w:pStyle w:val="2"/>
              <w:keepNext w:val="0"/>
              <w:keepLines w:val="0"/>
              <w:pageBreakBefore w:val="0"/>
              <w:numPr>
                <w:ilvl w:val="0"/>
                <w:numId w:val="1"/>
              </w:numPr>
              <w:kinsoku/>
              <w:wordWrap/>
              <w:overflowPunct/>
              <w:topLinePunct w:val="0"/>
              <w:bidi w:val="0"/>
              <w:snapToGrid/>
              <w:spacing w:line="480" w:lineRule="exact"/>
              <w:ind w:firstLineChars="0"/>
              <w:jc w:val="center"/>
              <w:rPr>
                <w:rFonts w:ascii="仿宋" w:eastAsia="仿宋" w:cs="仿宋"/>
                <w:szCs w:val="21"/>
              </w:rPr>
            </w:pPr>
          </w:p>
        </w:tc>
        <w:tc>
          <w:tcPr>
            <w:tcW w:w="953" w:type="dxa"/>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电池室</w:t>
            </w:r>
          </w:p>
        </w:tc>
        <w:tc>
          <w:tcPr>
            <w:tcW w:w="1830" w:type="dxa"/>
            <w:gridSpan w:val="3"/>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电池电压（</w:t>
            </w:r>
            <w:r>
              <w:rPr>
                <w:rFonts w:ascii="仿宋" w:hAnsi="仿宋" w:cs="仿宋"/>
                <w:szCs w:val="21"/>
              </w:rPr>
              <w:t>V</w:t>
            </w:r>
            <w:r>
              <w:rPr>
                <w:rFonts w:hint="eastAsia" w:ascii="仿宋" w:hAnsi="仿宋" w:cs="仿宋"/>
                <w:szCs w:val="21"/>
              </w:rPr>
              <w:t>）</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电池内阻（</w:t>
            </w:r>
            <w:r>
              <w:rPr>
                <w:rFonts w:ascii="仿宋" w:hAnsi="仿宋" w:cs="仿宋"/>
                <w:szCs w:val="21"/>
              </w:rPr>
              <w:t>m</w:t>
            </w:r>
            <w:r>
              <w:rPr>
                <w:rFonts w:hint="eastAsia" w:ascii="仿宋" w:hAnsi="仿宋" w:cs="仿宋"/>
                <w:szCs w:val="21"/>
              </w:rPr>
              <w:t>Ω）</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电池温度（℃）</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restart"/>
            <w:vAlign w:val="center"/>
          </w:tcPr>
          <w:p>
            <w:pPr>
              <w:pStyle w:val="2"/>
              <w:keepNext w:val="0"/>
              <w:keepLines w:val="0"/>
              <w:pageBreakBefore w:val="0"/>
              <w:numPr>
                <w:ilvl w:val="0"/>
                <w:numId w:val="1"/>
              </w:numPr>
              <w:kinsoku/>
              <w:wordWrap/>
              <w:overflowPunct/>
              <w:topLinePunct w:val="0"/>
              <w:bidi w:val="0"/>
              <w:snapToGrid/>
              <w:spacing w:line="480" w:lineRule="exact"/>
              <w:ind w:firstLineChars="0"/>
              <w:jc w:val="center"/>
              <w:rPr>
                <w:rFonts w:ascii="仿宋" w:eastAsia="仿宋" w:cs="仿宋"/>
                <w:szCs w:val="21"/>
              </w:rPr>
            </w:pPr>
          </w:p>
        </w:tc>
        <w:tc>
          <w:tcPr>
            <w:tcW w:w="953" w:type="dxa"/>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电池室</w:t>
            </w:r>
          </w:p>
        </w:tc>
        <w:tc>
          <w:tcPr>
            <w:tcW w:w="1830" w:type="dxa"/>
            <w:gridSpan w:val="3"/>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电池电压（</w:t>
            </w:r>
            <w:r>
              <w:rPr>
                <w:rFonts w:ascii="仿宋" w:hAnsi="仿宋" w:cs="仿宋"/>
                <w:szCs w:val="21"/>
              </w:rPr>
              <w:t>V</w:t>
            </w:r>
            <w:r>
              <w:rPr>
                <w:rFonts w:hint="eastAsia" w:ascii="仿宋" w:hAnsi="仿宋" w:cs="仿宋"/>
                <w:szCs w:val="21"/>
              </w:rPr>
              <w:t>）</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电池内阻（</w:t>
            </w:r>
            <w:r>
              <w:rPr>
                <w:rFonts w:ascii="仿宋" w:hAnsi="仿宋" w:cs="仿宋"/>
                <w:szCs w:val="21"/>
              </w:rPr>
              <w:t>m</w:t>
            </w:r>
            <w:r>
              <w:rPr>
                <w:rFonts w:hint="eastAsia" w:ascii="仿宋" w:hAnsi="仿宋" w:cs="仿宋"/>
                <w:szCs w:val="21"/>
              </w:rPr>
              <w:t>Ω）</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电池温度（℃）</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restart"/>
            <w:vAlign w:val="center"/>
          </w:tcPr>
          <w:p>
            <w:pPr>
              <w:pStyle w:val="2"/>
              <w:keepNext w:val="0"/>
              <w:keepLines w:val="0"/>
              <w:pageBreakBefore w:val="0"/>
              <w:numPr>
                <w:ilvl w:val="0"/>
                <w:numId w:val="1"/>
              </w:numPr>
              <w:kinsoku/>
              <w:wordWrap/>
              <w:overflowPunct/>
              <w:topLinePunct w:val="0"/>
              <w:bidi w:val="0"/>
              <w:snapToGrid/>
              <w:spacing w:line="480" w:lineRule="exact"/>
              <w:ind w:firstLineChars="0"/>
              <w:jc w:val="center"/>
              <w:rPr>
                <w:rFonts w:ascii="仿宋" w:eastAsia="仿宋" w:cs="仿宋"/>
                <w:szCs w:val="21"/>
              </w:rPr>
            </w:pPr>
          </w:p>
        </w:tc>
        <w:tc>
          <w:tcPr>
            <w:tcW w:w="953" w:type="dxa"/>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电池室</w:t>
            </w:r>
          </w:p>
        </w:tc>
        <w:tc>
          <w:tcPr>
            <w:tcW w:w="1830" w:type="dxa"/>
            <w:gridSpan w:val="3"/>
            <w:vMerge w:val="restart"/>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电池电压（</w:t>
            </w:r>
            <w:r>
              <w:rPr>
                <w:rFonts w:ascii="仿宋" w:hAnsi="仿宋" w:cs="仿宋"/>
                <w:szCs w:val="21"/>
              </w:rPr>
              <w:t>V</w:t>
            </w:r>
            <w:r>
              <w:rPr>
                <w:rFonts w:hint="eastAsia" w:ascii="仿宋" w:hAnsi="仿宋" w:cs="仿宋"/>
                <w:szCs w:val="21"/>
              </w:rPr>
              <w:t>）</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电池内阻（</w:t>
            </w:r>
            <w:r>
              <w:rPr>
                <w:rFonts w:ascii="仿宋" w:hAnsi="仿宋" w:cs="仿宋"/>
                <w:szCs w:val="21"/>
              </w:rPr>
              <w:t>m</w:t>
            </w:r>
            <w:r>
              <w:rPr>
                <w:rFonts w:hint="eastAsia" w:ascii="仿宋" w:hAnsi="仿宋" w:cs="仿宋"/>
                <w:szCs w:val="21"/>
              </w:rPr>
              <w:t>Ω）</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1"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953" w:type="dxa"/>
            <w:vMerge w:val="continue"/>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c>
          <w:tcPr>
            <w:tcW w:w="1830" w:type="dxa"/>
            <w:gridSpan w:val="3"/>
            <w:vMerge w:val="continue"/>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p>
        </w:tc>
        <w:tc>
          <w:tcPr>
            <w:tcW w:w="1806" w:type="dxa"/>
            <w:gridSpan w:val="2"/>
            <w:vAlign w:val="center"/>
          </w:tcPr>
          <w:p>
            <w:pPr>
              <w:pStyle w:val="2"/>
              <w:keepNext w:val="0"/>
              <w:keepLines w:val="0"/>
              <w:pageBreakBefore w:val="0"/>
              <w:kinsoku/>
              <w:wordWrap/>
              <w:overflowPunct/>
              <w:topLinePunct w:val="0"/>
              <w:bidi w:val="0"/>
              <w:snapToGrid/>
              <w:spacing w:line="480" w:lineRule="exact"/>
              <w:ind w:firstLine="0" w:firstLineChars="0"/>
              <w:jc w:val="center"/>
              <w:rPr>
                <w:rFonts w:ascii="仿宋" w:eastAsia="仿宋" w:cs="仿宋"/>
                <w:szCs w:val="21"/>
              </w:rPr>
            </w:pPr>
            <w:r>
              <w:rPr>
                <w:rFonts w:hint="eastAsia" w:ascii="仿宋" w:hAnsi="仿宋" w:cs="仿宋"/>
                <w:szCs w:val="21"/>
              </w:rPr>
              <w:t>电池温度（℃）</w:t>
            </w:r>
          </w:p>
        </w:tc>
        <w:tc>
          <w:tcPr>
            <w:tcW w:w="1174" w:type="dxa"/>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2902" w:type="dxa"/>
            <w:gridSpan w:val="2"/>
            <w:vAlign w:val="center"/>
          </w:tcPr>
          <w:p>
            <w:pPr>
              <w:pStyle w:val="2"/>
              <w:keepNext w:val="0"/>
              <w:keepLines w:val="0"/>
              <w:pageBreakBefore w:val="0"/>
              <w:kinsoku/>
              <w:wordWrap/>
              <w:overflowPunct/>
              <w:topLinePunct w:val="0"/>
              <w:bidi w:val="0"/>
              <w:snapToGrid/>
              <w:spacing w:line="480" w:lineRule="exact"/>
              <w:ind w:firstLine="31680"/>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2" w:type="dxa"/>
            <w:gridSpan w:val="3"/>
            <w:vAlign w:val="center"/>
          </w:tcPr>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巡检人员</w:t>
            </w:r>
          </w:p>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b/>
                <w:bCs/>
                <w:color w:val="000000"/>
                <w:kern w:val="0"/>
                <w:szCs w:val="21"/>
              </w:rPr>
              <w:t>（签字）</w:t>
            </w:r>
          </w:p>
        </w:tc>
        <w:tc>
          <w:tcPr>
            <w:tcW w:w="7704" w:type="dxa"/>
            <w:gridSpan w:val="7"/>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932" w:type="dxa"/>
            <w:gridSpan w:val="3"/>
            <w:vAlign w:val="center"/>
          </w:tcPr>
          <w:p>
            <w:pPr>
              <w:pStyle w:val="2"/>
              <w:keepNext w:val="0"/>
              <w:keepLines w:val="0"/>
              <w:pageBreakBefore w:val="0"/>
              <w:kinsoku/>
              <w:wordWrap/>
              <w:overflowPunct/>
              <w:topLinePunct w:val="0"/>
              <w:bidi w:val="0"/>
              <w:snapToGrid/>
              <w:spacing w:line="480" w:lineRule="exact"/>
              <w:ind w:firstLine="31680"/>
              <w:rPr>
                <w:b/>
                <w:bCs/>
              </w:rPr>
            </w:pPr>
            <w:r>
              <w:rPr>
                <w:rFonts w:hint="eastAsia"/>
                <w:b/>
                <w:bCs/>
              </w:rPr>
              <w:t>物业人员</w:t>
            </w:r>
          </w:p>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7704" w:type="dxa"/>
            <w:gridSpan w:val="7"/>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932" w:type="dxa"/>
            <w:gridSpan w:val="3"/>
            <w:vAlign w:val="center"/>
          </w:tcPr>
          <w:p>
            <w:pPr>
              <w:keepNext w:val="0"/>
              <w:keepLines w:val="0"/>
              <w:pageBreakBefore w:val="0"/>
              <w:kinsoku/>
              <w:wordWrap/>
              <w:overflowPunct/>
              <w:topLinePunct w:val="0"/>
              <w:bidi w:val="0"/>
              <w:snapToGrid/>
              <w:spacing w:line="480" w:lineRule="exact"/>
              <w:jc w:val="center"/>
              <w:rPr>
                <w:b/>
                <w:bCs/>
              </w:rPr>
            </w:pPr>
            <w:r>
              <w:rPr>
                <w:rFonts w:hint="eastAsia"/>
                <w:b/>
                <w:bCs/>
              </w:rPr>
              <w:t>委托方</w:t>
            </w:r>
          </w:p>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7704" w:type="dxa"/>
            <w:gridSpan w:val="7"/>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bl>
    <w:p>
      <w:pPr>
        <w:keepNext w:val="0"/>
        <w:keepLines w:val="0"/>
        <w:pageBreakBefore w:val="0"/>
        <w:kinsoku/>
        <w:wordWrap/>
        <w:overflowPunct/>
        <w:topLinePunct w:val="0"/>
        <w:bidi w:val="0"/>
        <w:snapToGrid/>
        <w:spacing w:line="480" w:lineRule="exact"/>
        <w:sectPr>
          <w:headerReference r:id="rId3" w:type="default"/>
          <w:footerReference r:id="rId4" w:type="default"/>
          <w:pgSz w:w="16838" w:h="11906" w:orient="landscape"/>
          <w:pgMar w:top="1559" w:right="1701" w:bottom="1418" w:left="1701" w:header="851" w:footer="992" w:gutter="0"/>
          <w:cols w:space="720" w:num="1"/>
          <w:docGrid w:type="lines" w:linePitch="312" w:charSpace="0"/>
        </w:sectPr>
      </w:pPr>
    </w:p>
    <w:p>
      <w:pPr>
        <w:keepNext w:val="0"/>
        <w:keepLines w:val="0"/>
        <w:pageBreakBefore w:val="0"/>
        <w:widowControl/>
        <w:kinsoku/>
        <w:wordWrap/>
        <w:overflowPunct/>
        <w:topLinePunct w:val="0"/>
        <w:bidi w:val="0"/>
        <w:snapToGrid/>
        <w:spacing w:line="480" w:lineRule="exact"/>
        <w:jc w:val="center"/>
        <w:outlineLvl w:val="0"/>
        <w:rPr>
          <w:sz w:val="24"/>
          <w:szCs w:val="24"/>
        </w:rPr>
      </w:pPr>
      <w:r>
        <w:rPr>
          <w:rFonts w:hint="eastAsia" w:ascii="仿宋" w:hAnsi="仿宋" w:cs="仿宋"/>
          <w:b/>
          <w:bCs/>
          <w:kern w:val="0"/>
          <w:sz w:val="24"/>
          <w:szCs w:val="24"/>
          <w:lang w:val="en-US" w:eastAsia="zh-CN"/>
        </w:rPr>
        <w:t xml:space="preserve">4.3 </w:t>
      </w:r>
      <w:r>
        <w:rPr>
          <w:rFonts w:hint="eastAsia" w:ascii="仿宋" w:hAnsi="仿宋" w:cs="仿宋"/>
          <w:b/>
          <w:bCs/>
          <w:kern w:val="0"/>
          <w:sz w:val="24"/>
          <w:szCs w:val="24"/>
        </w:rPr>
        <w:t>蓄电池组核容放电记录表</w:t>
      </w:r>
    </w:p>
    <w:tbl>
      <w:tblPr>
        <w:tblStyle w:val="9"/>
        <w:tblW w:w="50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9"/>
        <w:gridCol w:w="454"/>
        <w:gridCol w:w="1376"/>
        <w:gridCol w:w="910"/>
        <w:gridCol w:w="643"/>
        <w:gridCol w:w="1641"/>
        <w:gridCol w:w="200"/>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7" w:type="pct"/>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sz w:val="24"/>
                <w:szCs w:val="24"/>
              </w:rPr>
            </w:pPr>
            <w:r>
              <w:rPr>
                <w:rFonts w:hint="eastAsia" w:ascii="仿宋" w:hAnsi="仿宋" w:cs="仿宋"/>
                <w:b/>
                <w:bCs/>
                <w:color w:val="000000"/>
                <w:kern w:val="0"/>
                <w:sz w:val="24"/>
                <w:szCs w:val="24"/>
              </w:rPr>
              <w:t>项目名称</w:t>
            </w:r>
          </w:p>
        </w:tc>
        <w:tc>
          <w:tcPr>
            <w:tcW w:w="1248" w:type="pct"/>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sz w:val="24"/>
                <w:szCs w:val="24"/>
              </w:rPr>
            </w:pPr>
          </w:p>
        </w:tc>
        <w:tc>
          <w:tcPr>
            <w:tcW w:w="1247" w:type="pct"/>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sz w:val="24"/>
                <w:szCs w:val="24"/>
              </w:rPr>
            </w:pPr>
            <w:r>
              <w:rPr>
                <w:rFonts w:hint="eastAsia" w:ascii="仿宋" w:hAnsi="仿宋" w:cs="仿宋"/>
                <w:b/>
                <w:bCs/>
                <w:color w:val="000000"/>
                <w:kern w:val="0"/>
                <w:sz w:val="24"/>
                <w:szCs w:val="24"/>
              </w:rPr>
              <w:t>巡检日期</w:t>
            </w:r>
          </w:p>
        </w:tc>
        <w:tc>
          <w:tcPr>
            <w:tcW w:w="1256" w:type="pct"/>
            <w:gridSpan w:val="2"/>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99" w:type="pct"/>
            <w:vAlign w:val="center"/>
          </w:tcPr>
          <w:p>
            <w:pPr>
              <w:pStyle w:val="2"/>
              <w:keepNext w:val="0"/>
              <w:keepLines w:val="0"/>
              <w:pageBreakBefore w:val="0"/>
              <w:kinsoku/>
              <w:wordWrap/>
              <w:overflowPunct/>
              <w:topLinePunct w:val="0"/>
              <w:bidi w:val="0"/>
              <w:snapToGrid/>
              <w:spacing w:line="480" w:lineRule="exact"/>
              <w:ind w:left="0" w:leftChars="0" w:firstLine="0" w:firstLineChars="0"/>
              <w:jc w:val="center"/>
              <w:rPr>
                <w:rFonts w:ascii="仿宋" w:eastAsia="仿宋" w:cs="仿宋"/>
                <w:b/>
                <w:bCs/>
                <w:sz w:val="24"/>
                <w:szCs w:val="24"/>
              </w:rPr>
            </w:pPr>
            <w:r>
              <w:rPr>
                <w:rFonts w:hint="eastAsia" w:ascii="仿宋" w:hAnsi="仿宋" w:cs="仿宋"/>
                <w:b/>
                <w:bCs/>
                <w:sz w:val="24"/>
                <w:szCs w:val="24"/>
              </w:rPr>
              <w:t>电池组主机</w:t>
            </w: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b/>
                <w:bCs/>
                <w:sz w:val="24"/>
                <w:szCs w:val="24"/>
              </w:rPr>
            </w:pPr>
            <w:r>
              <w:rPr>
                <w:rFonts w:hint="eastAsia" w:ascii="仿宋" w:hAnsi="仿宋" w:cs="仿宋"/>
                <w:b/>
                <w:bCs/>
                <w:sz w:val="24"/>
                <w:szCs w:val="24"/>
              </w:rPr>
              <w:t>时</w:t>
            </w:r>
            <w:r>
              <w:rPr>
                <w:rFonts w:hint="eastAsia" w:ascii="仿宋" w:hAnsi="仿宋" w:cs="仿宋"/>
                <w:b/>
                <w:bCs/>
                <w:sz w:val="24"/>
                <w:szCs w:val="24"/>
                <w:lang w:val="en-US" w:eastAsia="zh-CN"/>
              </w:rPr>
              <w:t xml:space="preserve"> </w:t>
            </w:r>
            <w:r>
              <w:rPr>
                <w:rFonts w:hint="eastAsia" w:ascii="仿宋" w:hAnsi="仿宋" w:cs="仿宋"/>
                <w:b/>
                <w:bCs/>
                <w:sz w:val="24"/>
                <w:szCs w:val="24"/>
              </w:rPr>
              <w:t>间</w:t>
            </w:r>
          </w:p>
        </w:tc>
        <w:tc>
          <w:tcPr>
            <w:tcW w:w="848" w:type="pct"/>
            <w:gridSpan w:val="2"/>
            <w:vAlign w:val="center"/>
          </w:tcPr>
          <w:p>
            <w:pPr>
              <w:pStyle w:val="2"/>
              <w:keepNext w:val="0"/>
              <w:keepLines w:val="0"/>
              <w:pageBreakBefore w:val="0"/>
              <w:kinsoku/>
              <w:wordWrap/>
              <w:overflowPunct/>
              <w:topLinePunct w:val="0"/>
              <w:bidi w:val="0"/>
              <w:snapToGrid/>
              <w:spacing w:line="480" w:lineRule="exact"/>
              <w:ind w:left="0" w:leftChars="0" w:firstLine="0" w:firstLineChars="0"/>
              <w:jc w:val="center"/>
              <w:rPr>
                <w:rFonts w:ascii="仿宋" w:eastAsia="仿宋" w:cs="仿宋"/>
                <w:b/>
                <w:bCs/>
                <w:sz w:val="24"/>
                <w:szCs w:val="24"/>
              </w:rPr>
            </w:pPr>
            <w:r>
              <w:rPr>
                <w:rFonts w:hint="eastAsia" w:ascii="仿宋" w:hAnsi="仿宋" w:cs="仿宋"/>
                <w:b/>
                <w:bCs/>
                <w:sz w:val="24"/>
                <w:szCs w:val="24"/>
              </w:rPr>
              <w:t>放电电流</w:t>
            </w:r>
          </w:p>
        </w:tc>
        <w:tc>
          <w:tcPr>
            <w:tcW w:w="1005" w:type="pct"/>
            <w:gridSpan w:val="2"/>
            <w:vAlign w:val="center"/>
          </w:tcPr>
          <w:p>
            <w:pPr>
              <w:pStyle w:val="2"/>
              <w:keepNext w:val="0"/>
              <w:keepLines w:val="0"/>
              <w:pageBreakBefore w:val="0"/>
              <w:kinsoku/>
              <w:wordWrap/>
              <w:overflowPunct/>
              <w:topLinePunct w:val="0"/>
              <w:bidi w:val="0"/>
              <w:snapToGrid/>
              <w:spacing w:line="480" w:lineRule="exact"/>
              <w:ind w:left="0" w:leftChars="0" w:firstLine="0" w:firstLineChars="0"/>
              <w:jc w:val="center"/>
              <w:rPr>
                <w:rFonts w:ascii="仿宋" w:eastAsia="仿宋" w:cs="仿宋"/>
                <w:b/>
                <w:bCs/>
                <w:sz w:val="24"/>
                <w:szCs w:val="24"/>
              </w:rPr>
            </w:pPr>
            <w:r>
              <w:rPr>
                <w:rFonts w:hint="eastAsia" w:ascii="仿宋" w:hAnsi="仿宋" w:cs="仿宋"/>
                <w:b/>
                <w:bCs/>
                <w:sz w:val="24"/>
                <w:szCs w:val="24"/>
              </w:rPr>
              <w:t>电池组电压</w:t>
            </w:r>
          </w:p>
        </w:tc>
        <w:tc>
          <w:tcPr>
            <w:tcW w:w="1146" w:type="pct"/>
            <w:vAlign w:val="center"/>
          </w:tcPr>
          <w:p>
            <w:pPr>
              <w:pStyle w:val="2"/>
              <w:keepNext w:val="0"/>
              <w:keepLines w:val="0"/>
              <w:pageBreakBefore w:val="0"/>
              <w:kinsoku/>
              <w:wordWrap/>
              <w:overflowPunct/>
              <w:topLinePunct w:val="0"/>
              <w:bidi w:val="0"/>
              <w:snapToGrid/>
              <w:spacing w:line="480" w:lineRule="exact"/>
              <w:ind w:firstLine="0" w:firstLineChars="0"/>
              <w:rPr>
                <w:rFonts w:ascii="仿宋" w:eastAsia="仿宋" w:cs="仿宋"/>
                <w:b/>
                <w:bCs/>
                <w:sz w:val="24"/>
                <w:szCs w:val="24"/>
              </w:rPr>
            </w:pPr>
            <w:r>
              <w:rPr>
                <w:rFonts w:hint="eastAsia" w:ascii="仿宋" w:hAnsi="仿宋" w:cs="仿宋"/>
                <w:b/>
                <w:bCs/>
                <w:sz w:val="24"/>
                <w:szCs w:val="24"/>
              </w:rPr>
              <w:t>电气连接点温度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restar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5min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10min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15min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20min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25min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30min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restar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5min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10min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15min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20min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25min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30min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restar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5min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10min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15min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20min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25min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Merge w:val="continue"/>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999" w:type="pct"/>
            <w:gridSpan w:val="2"/>
            <w:vAlign w:val="center"/>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r>
              <w:rPr>
                <w:rFonts w:ascii="仿宋" w:hAnsi="仿宋" w:cs="仿宋"/>
                <w:szCs w:val="21"/>
              </w:rPr>
              <w:t>30min</w:t>
            </w:r>
          </w:p>
        </w:tc>
        <w:tc>
          <w:tcPr>
            <w:tcW w:w="848"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005" w:type="pct"/>
            <w:gridSpan w:val="2"/>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c>
          <w:tcPr>
            <w:tcW w:w="1146" w:type="pct"/>
          </w:tcPr>
          <w:p>
            <w:pPr>
              <w:pStyle w:val="2"/>
              <w:keepNext w:val="0"/>
              <w:keepLines w:val="0"/>
              <w:pageBreakBefore w:val="0"/>
              <w:kinsoku/>
              <w:wordWrap/>
              <w:overflowPunct/>
              <w:topLinePunct w:val="0"/>
              <w:bidi w:val="0"/>
              <w:snapToGrid/>
              <w:spacing w:line="480" w:lineRule="exact"/>
              <w:ind w:firstLine="31680"/>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Align w:val="center"/>
          </w:tcPr>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巡检人员</w:t>
            </w:r>
          </w:p>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4000" w:type="pct"/>
            <w:gridSpan w:val="7"/>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Align w:val="center"/>
          </w:tcPr>
          <w:p>
            <w:pPr>
              <w:pStyle w:val="2"/>
              <w:keepNext w:val="0"/>
              <w:keepLines w:val="0"/>
              <w:pageBreakBefore w:val="0"/>
              <w:kinsoku/>
              <w:wordWrap/>
              <w:overflowPunct/>
              <w:topLinePunct w:val="0"/>
              <w:bidi w:val="0"/>
              <w:snapToGrid/>
              <w:spacing w:line="480" w:lineRule="exact"/>
              <w:ind w:firstLine="31680"/>
              <w:rPr>
                <w:b/>
                <w:bCs/>
              </w:rPr>
            </w:pPr>
            <w:r>
              <w:rPr>
                <w:rFonts w:hint="eastAsia"/>
                <w:b/>
                <w:bCs/>
              </w:rPr>
              <w:t>物业人员</w:t>
            </w:r>
          </w:p>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4000" w:type="pct"/>
            <w:gridSpan w:val="7"/>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9" w:type="pct"/>
            <w:vAlign w:val="center"/>
          </w:tcPr>
          <w:p>
            <w:pPr>
              <w:keepNext w:val="0"/>
              <w:keepLines w:val="0"/>
              <w:pageBreakBefore w:val="0"/>
              <w:kinsoku/>
              <w:wordWrap/>
              <w:overflowPunct/>
              <w:topLinePunct w:val="0"/>
              <w:bidi w:val="0"/>
              <w:snapToGrid/>
              <w:spacing w:line="480" w:lineRule="exact"/>
              <w:jc w:val="center"/>
              <w:rPr>
                <w:b/>
                <w:bCs/>
              </w:rPr>
            </w:pPr>
            <w:r>
              <w:rPr>
                <w:rFonts w:hint="eastAsia"/>
                <w:b/>
                <w:bCs/>
              </w:rPr>
              <w:t>委托方</w:t>
            </w:r>
          </w:p>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4000" w:type="pct"/>
            <w:gridSpan w:val="7"/>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bl>
    <w:p>
      <w:pPr>
        <w:keepNext w:val="0"/>
        <w:keepLines w:val="0"/>
        <w:pageBreakBefore w:val="0"/>
        <w:kinsoku/>
        <w:wordWrap/>
        <w:overflowPunct/>
        <w:topLinePunct w:val="0"/>
        <w:bidi w:val="0"/>
        <w:snapToGrid/>
        <w:spacing w:line="480" w:lineRule="exact"/>
        <w:jc w:val="both"/>
        <w:rPr>
          <w:b/>
          <w:bCs/>
        </w:rPr>
        <w:sectPr>
          <w:headerReference r:id="rId5" w:type="default"/>
          <w:pgSz w:w="11906" w:h="16838"/>
          <w:pgMar w:top="1701" w:right="1418" w:bottom="1701" w:left="1559" w:header="851" w:footer="992" w:gutter="0"/>
          <w:cols w:space="720" w:num="1"/>
          <w:docGrid w:type="lines" w:linePitch="312" w:charSpace="0"/>
        </w:sectPr>
      </w:pPr>
    </w:p>
    <w:p>
      <w:pPr>
        <w:keepNext w:val="0"/>
        <w:keepLines w:val="0"/>
        <w:pageBreakBefore w:val="0"/>
        <w:widowControl/>
        <w:kinsoku/>
        <w:wordWrap/>
        <w:overflowPunct/>
        <w:topLinePunct w:val="0"/>
        <w:bidi w:val="0"/>
        <w:snapToGrid/>
        <w:spacing w:line="480" w:lineRule="exact"/>
        <w:jc w:val="center"/>
        <w:outlineLvl w:val="0"/>
        <w:rPr>
          <w:rFonts w:ascii="仿宋" w:eastAsia="仿宋" w:cs="仿宋"/>
          <w:color w:val="000000"/>
          <w:kern w:val="0"/>
          <w:sz w:val="24"/>
          <w:szCs w:val="24"/>
        </w:rPr>
      </w:pPr>
      <w:r>
        <w:rPr>
          <w:rFonts w:hint="eastAsia" w:ascii="仿宋" w:hAnsi="仿宋" w:cs="仿宋"/>
          <w:b/>
          <w:bCs/>
          <w:kern w:val="0"/>
          <w:sz w:val="24"/>
          <w:szCs w:val="24"/>
          <w:lang w:val="en-US" w:eastAsia="zh-CN"/>
        </w:rPr>
        <w:t xml:space="preserve">4.4 </w:t>
      </w:r>
      <w:r>
        <w:rPr>
          <w:rFonts w:hint="eastAsia" w:ascii="仿宋" w:hAnsi="仿宋" w:cs="仿宋"/>
          <w:b/>
          <w:bCs/>
          <w:kern w:val="0"/>
          <w:sz w:val="24"/>
          <w:szCs w:val="24"/>
        </w:rPr>
        <w:t>精密空调巡检记录表</w:t>
      </w:r>
    </w:p>
    <w:tbl>
      <w:tblPr>
        <w:tblStyle w:val="9"/>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673"/>
        <w:gridCol w:w="1867"/>
        <w:gridCol w:w="1602"/>
        <w:gridCol w:w="265"/>
        <w:gridCol w:w="1868"/>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7" w:type="dxa"/>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 w:val="24"/>
                <w:szCs w:val="24"/>
              </w:rPr>
            </w:pPr>
            <w:r>
              <w:rPr>
                <w:rFonts w:hint="eastAsia" w:ascii="仿宋" w:hAnsi="仿宋" w:cs="仿宋"/>
                <w:b/>
                <w:bCs/>
                <w:color w:val="000000"/>
                <w:kern w:val="0"/>
                <w:sz w:val="24"/>
                <w:szCs w:val="24"/>
              </w:rPr>
              <w:t>项目名称</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 w:val="24"/>
                <w:szCs w:val="24"/>
              </w:rPr>
            </w:pPr>
          </w:p>
        </w:tc>
        <w:tc>
          <w:tcPr>
            <w:tcW w:w="2133" w:type="dxa"/>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color w:val="000000"/>
                <w:kern w:val="0"/>
                <w:sz w:val="24"/>
                <w:szCs w:val="24"/>
              </w:rPr>
              <w:t>巡检日期</w:t>
            </w:r>
          </w:p>
        </w:tc>
        <w:tc>
          <w:tcPr>
            <w:tcW w:w="1256" w:type="dxa"/>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7" w:type="dxa"/>
            <w:gridSpan w:val="2"/>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 w:val="24"/>
                <w:szCs w:val="24"/>
              </w:rPr>
            </w:pPr>
            <w:r>
              <w:rPr>
                <w:rFonts w:hint="eastAsia" w:ascii="仿宋" w:hAnsi="仿宋" w:cs="仿宋"/>
                <w:b/>
                <w:bCs/>
                <w:color w:val="000000"/>
                <w:kern w:val="0"/>
                <w:sz w:val="24"/>
                <w:szCs w:val="24"/>
              </w:rPr>
              <w:t>设备位置</w:t>
            </w:r>
          </w:p>
        </w:tc>
        <w:tc>
          <w:tcPr>
            <w:tcW w:w="6858" w:type="dxa"/>
            <w:gridSpan w:val="5"/>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Align w:val="center"/>
          </w:tcPr>
          <w:p>
            <w:pPr>
              <w:keepNext w:val="0"/>
              <w:keepLines w:val="0"/>
              <w:pageBreakBefore w:val="0"/>
              <w:kinsoku/>
              <w:wordWrap/>
              <w:overflowPunct/>
              <w:topLinePunct w:val="0"/>
              <w:bidi w:val="0"/>
              <w:snapToGrid/>
              <w:spacing w:line="480" w:lineRule="exact"/>
              <w:jc w:val="center"/>
              <w:rPr>
                <w:rFonts w:ascii="仿宋" w:eastAsia="仿宋" w:cs="仿宋"/>
                <w:color w:val="000000"/>
                <w:kern w:val="0"/>
                <w:sz w:val="24"/>
                <w:szCs w:val="24"/>
              </w:rPr>
            </w:pPr>
            <w:r>
              <w:rPr>
                <w:rFonts w:hint="eastAsia" w:ascii="仿宋" w:hAnsi="仿宋" w:cs="仿宋"/>
                <w:b/>
                <w:bCs/>
                <w:color w:val="000000"/>
                <w:kern w:val="0"/>
                <w:sz w:val="24"/>
                <w:szCs w:val="24"/>
              </w:rPr>
              <w:t>检查项</w:t>
            </w:r>
          </w:p>
        </w:tc>
        <w:tc>
          <w:tcPr>
            <w:tcW w:w="673" w:type="dxa"/>
            <w:vAlign w:val="center"/>
          </w:tcPr>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 w:val="24"/>
                <w:szCs w:val="24"/>
              </w:rPr>
            </w:pPr>
            <w:r>
              <w:rPr>
                <w:rFonts w:hint="eastAsia" w:ascii="仿宋" w:hAnsi="仿宋" w:cs="仿宋"/>
                <w:b/>
                <w:bCs/>
                <w:color w:val="000000"/>
                <w:kern w:val="0"/>
                <w:sz w:val="24"/>
                <w:szCs w:val="24"/>
              </w:rPr>
              <w:t>序号</w:t>
            </w:r>
          </w:p>
        </w:tc>
        <w:tc>
          <w:tcPr>
            <w:tcW w:w="3469"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color w:val="000000"/>
                <w:kern w:val="0"/>
                <w:sz w:val="24"/>
                <w:szCs w:val="24"/>
              </w:rPr>
            </w:pPr>
            <w:r>
              <w:rPr>
                <w:rFonts w:hint="eastAsia" w:ascii="仿宋" w:hAnsi="仿宋" w:cs="仿宋"/>
                <w:b/>
                <w:bCs/>
                <w:color w:val="000000"/>
                <w:kern w:val="0"/>
                <w:sz w:val="24"/>
                <w:szCs w:val="24"/>
              </w:rPr>
              <w:t>巡检内容</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sz w:val="24"/>
                <w:szCs w:val="24"/>
              </w:rPr>
              <w:t>巡检结果</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4" w:type="dxa"/>
            <w:vMerge w:val="restar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szCs w:val="21"/>
              </w:rPr>
            </w:pPr>
            <w:r>
              <w:rPr>
                <w:rFonts w:hint="eastAsia" w:ascii="仿宋" w:hAnsi="仿宋" w:cs="仿宋"/>
                <w:szCs w:val="21"/>
              </w:rPr>
              <w:t>控制器</w:t>
            </w: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1</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显示单元是否清晰、触摸是否灵敏</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2</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有无报警、历史告警记录</w:t>
            </w:r>
          </w:p>
        </w:tc>
        <w:tc>
          <w:tcPr>
            <w:tcW w:w="2133" w:type="dxa"/>
            <w:gridSpan w:val="2"/>
            <w:vAlign w:val="center"/>
          </w:tcPr>
          <w:p>
            <w:pPr>
              <w:keepNext w:val="0"/>
              <w:keepLines w:val="0"/>
              <w:pageBreakBefore w:val="0"/>
              <w:kinsoku/>
              <w:wordWrap/>
              <w:overflowPunct/>
              <w:topLinePunct w:val="0"/>
              <w:bidi w:val="0"/>
              <w:snapToGrid/>
              <w:spacing w:line="480" w:lineRule="exact"/>
              <w:ind w:firstLine="210" w:firstLineChars="100"/>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restar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szCs w:val="21"/>
              </w:rPr>
            </w:pPr>
            <w:r>
              <w:rPr>
                <w:rFonts w:hint="eastAsia" w:ascii="仿宋" w:hAnsi="仿宋" w:cs="仿宋"/>
                <w:szCs w:val="21"/>
              </w:rPr>
              <w:t>机组检查</w:t>
            </w:r>
          </w:p>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1</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过滤网是否干净</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ascii="仿宋" w:hAnsi="仿宋" w:cs="仿宋"/>
                <w:szCs w:val="21"/>
              </w:rPr>
              <w:t xml:space="preserve"> </w:t>
            </w:r>
            <w:r>
              <w:rPr>
                <w:rFonts w:hint="eastAsia" w:ascii="仿宋" w:hAnsi="仿宋" w:cs="仿宋"/>
                <w:szCs w:val="21"/>
              </w:rPr>
              <w:t>□干净</w:t>
            </w:r>
            <w:r>
              <w:rPr>
                <w:rFonts w:ascii="仿宋" w:hAnsi="仿宋" w:cs="仿宋"/>
                <w:szCs w:val="21"/>
              </w:rPr>
              <w:t xml:space="preserve"> </w:t>
            </w:r>
            <w:r>
              <w:rPr>
                <w:rFonts w:hint="eastAsia" w:ascii="仿宋" w:hAnsi="仿宋" w:cs="仿宋"/>
                <w:szCs w:val="21"/>
              </w:rPr>
              <w:t>□需更换</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2</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风机马达有无异常、噪声</w:t>
            </w:r>
          </w:p>
        </w:tc>
        <w:tc>
          <w:tcPr>
            <w:tcW w:w="2133" w:type="dxa"/>
            <w:gridSpan w:val="2"/>
            <w:vAlign w:val="center"/>
          </w:tcPr>
          <w:p>
            <w:pPr>
              <w:keepNext w:val="0"/>
              <w:keepLines w:val="0"/>
              <w:pageBreakBefore w:val="0"/>
              <w:kinsoku/>
              <w:wordWrap/>
              <w:overflowPunct/>
              <w:topLinePunct w:val="0"/>
              <w:bidi w:val="0"/>
              <w:snapToGrid/>
              <w:spacing w:line="480" w:lineRule="exact"/>
              <w:ind w:firstLine="210" w:firstLineChars="100"/>
              <w:jc w:val="left"/>
              <w:rPr>
                <w:rFonts w:ascii="仿宋" w:eastAsia="仿宋" w:cs="仿宋"/>
                <w:szCs w:val="21"/>
              </w:rPr>
            </w:pPr>
            <w:r>
              <w:rPr>
                <w:rFonts w:hint="eastAsia" w:ascii="仿宋" w:hAnsi="仿宋" w:cs="仿宋"/>
                <w:szCs w:val="21"/>
              </w:rPr>
              <w:t>□无</w:t>
            </w:r>
            <w:r>
              <w:rPr>
                <w:rFonts w:ascii="仿宋" w:hAnsi="仿宋" w:cs="仿宋"/>
                <w:szCs w:val="21"/>
              </w:rPr>
              <w:t xml:space="preserve">   </w:t>
            </w:r>
            <w:r>
              <w:rPr>
                <w:rFonts w:hint="eastAsia" w:ascii="仿宋" w:hAnsi="仿宋" w:cs="仿宋"/>
                <w:szCs w:val="21"/>
              </w:rPr>
              <w:t>□有</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3</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风机叶轮有无异物，转动是否顺畅，与轴连接是否紧固</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4</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蒸发器翅片是否干净、有无泄漏、蒸发器水槽有无沉淀物</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5</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蒸发器排水通畅、有无异物堵塞、管路有无破损</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94" w:type="dxa"/>
            <w:vMerge w:val="restar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szCs w:val="21"/>
              </w:rPr>
            </w:pPr>
            <w:r>
              <w:rPr>
                <w:rFonts w:hint="eastAsia" w:ascii="仿宋" w:hAnsi="仿宋" w:cs="仿宋"/>
                <w:szCs w:val="21"/>
              </w:rPr>
              <w:t>压缩机</w:t>
            </w:r>
          </w:p>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b/>
                <w:bCs/>
                <w:color w:val="000000"/>
                <w:kern w:val="0"/>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1</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压缩机运行情况</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2</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检查视液镜是否缺液</w:t>
            </w:r>
          </w:p>
        </w:tc>
        <w:tc>
          <w:tcPr>
            <w:tcW w:w="2133" w:type="dxa"/>
            <w:gridSpan w:val="2"/>
            <w:vAlign w:val="center"/>
          </w:tcPr>
          <w:p>
            <w:pPr>
              <w:keepNext w:val="0"/>
              <w:keepLines w:val="0"/>
              <w:pageBreakBefore w:val="0"/>
              <w:kinsoku/>
              <w:wordWrap/>
              <w:overflowPunct/>
              <w:topLinePunct w:val="0"/>
              <w:bidi w:val="0"/>
              <w:snapToGrid/>
              <w:spacing w:line="480" w:lineRule="exact"/>
              <w:ind w:firstLine="210" w:firstLineChars="100"/>
              <w:jc w:val="left"/>
              <w:rPr>
                <w:rFonts w:ascii="仿宋" w:eastAsia="仿宋" w:cs="仿宋"/>
                <w:szCs w:val="21"/>
              </w:rPr>
            </w:pPr>
            <w:r>
              <w:rPr>
                <w:rFonts w:hint="eastAsia" w:ascii="仿宋" w:hAnsi="仿宋" w:cs="仿宋"/>
                <w:szCs w:val="21"/>
              </w:rPr>
              <w:t>□是</w:t>
            </w:r>
            <w:r>
              <w:rPr>
                <w:rFonts w:ascii="仿宋" w:hAnsi="仿宋" w:cs="仿宋"/>
                <w:szCs w:val="21"/>
              </w:rPr>
              <w:t xml:space="preserve">   </w:t>
            </w:r>
            <w:r>
              <w:rPr>
                <w:rFonts w:hint="eastAsia" w:ascii="仿宋" w:hAnsi="仿宋" w:cs="仿宋"/>
                <w:szCs w:val="21"/>
              </w:rPr>
              <w:t>□否</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b/>
                <w:bCs/>
                <w:color w:val="000000"/>
                <w:kern w:val="0"/>
                <w:szCs w:val="21"/>
              </w:rPr>
            </w:pPr>
            <w:r>
              <w:rPr>
                <w:rFonts w:ascii="仿宋" w:hAnsi="仿宋" w:cs="仿宋"/>
                <w:color w:val="000000"/>
                <w:kern w:val="0"/>
                <w:szCs w:val="21"/>
              </w:rPr>
              <w:t>3</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冷媒管路固定情况无明显松动</w:t>
            </w:r>
          </w:p>
        </w:tc>
        <w:tc>
          <w:tcPr>
            <w:tcW w:w="2133" w:type="dxa"/>
            <w:gridSpan w:val="2"/>
            <w:vAlign w:val="center"/>
          </w:tcPr>
          <w:p>
            <w:pPr>
              <w:keepNext w:val="0"/>
              <w:keepLines w:val="0"/>
              <w:pageBreakBefore w:val="0"/>
              <w:kinsoku/>
              <w:wordWrap/>
              <w:overflowPunct/>
              <w:topLinePunct w:val="0"/>
              <w:bidi w:val="0"/>
              <w:snapToGrid/>
              <w:spacing w:line="480" w:lineRule="exact"/>
              <w:ind w:firstLine="210" w:firstLineChars="100"/>
              <w:jc w:val="left"/>
              <w:rPr>
                <w:rFonts w:ascii="仿宋" w:eastAsia="仿宋" w:cs="仿宋"/>
                <w:szCs w:val="21"/>
              </w:rPr>
            </w:pPr>
            <w:r>
              <w:rPr>
                <w:rFonts w:hint="eastAsia" w:ascii="仿宋" w:hAnsi="仿宋" w:cs="仿宋"/>
                <w:szCs w:val="21"/>
              </w:rPr>
              <w:t>□是</w:t>
            </w:r>
            <w:r>
              <w:rPr>
                <w:rFonts w:ascii="仿宋" w:hAnsi="仿宋" w:cs="仿宋"/>
                <w:szCs w:val="21"/>
              </w:rPr>
              <w:t xml:space="preserve">   </w:t>
            </w:r>
            <w:r>
              <w:rPr>
                <w:rFonts w:hint="eastAsia" w:ascii="仿宋" w:hAnsi="仿宋" w:cs="仿宋"/>
                <w:szCs w:val="21"/>
              </w:rPr>
              <w:t>□否</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b/>
                <w:bCs/>
                <w:color w:val="000000"/>
                <w:kern w:val="0"/>
                <w:szCs w:val="21"/>
              </w:rPr>
            </w:pPr>
            <w:r>
              <w:rPr>
                <w:rFonts w:ascii="仿宋" w:hAnsi="仿宋" w:cs="仿宋"/>
                <w:color w:val="000000"/>
                <w:kern w:val="0"/>
                <w:szCs w:val="21"/>
              </w:rPr>
              <w:t>4</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保温层有无破损</w:t>
            </w:r>
          </w:p>
        </w:tc>
        <w:tc>
          <w:tcPr>
            <w:tcW w:w="2133" w:type="dxa"/>
            <w:gridSpan w:val="2"/>
            <w:vAlign w:val="center"/>
          </w:tcPr>
          <w:p>
            <w:pPr>
              <w:keepNext w:val="0"/>
              <w:keepLines w:val="0"/>
              <w:pageBreakBefore w:val="0"/>
              <w:kinsoku/>
              <w:wordWrap/>
              <w:overflowPunct/>
              <w:topLinePunct w:val="0"/>
              <w:bidi w:val="0"/>
              <w:snapToGrid/>
              <w:spacing w:line="480" w:lineRule="exact"/>
              <w:ind w:firstLine="210" w:firstLineChars="100"/>
              <w:jc w:val="left"/>
              <w:rPr>
                <w:rFonts w:ascii="仿宋" w:eastAsia="仿宋" w:cs="仿宋"/>
                <w:szCs w:val="21"/>
              </w:rPr>
            </w:pPr>
            <w:r>
              <w:rPr>
                <w:rFonts w:hint="eastAsia" w:ascii="仿宋" w:hAnsi="仿宋" w:cs="仿宋"/>
                <w:szCs w:val="21"/>
              </w:rPr>
              <w:t>□无</w:t>
            </w:r>
            <w:r>
              <w:rPr>
                <w:rFonts w:ascii="仿宋" w:hAnsi="仿宋" w:cs="仿宋"/>
                <w:szCs w:val="21"/>
              </w:rPr>
              <w:t xml:space="preserve">   </w:t>
            </w:r>
            <w:r>
              <w:rPr>
                <w:rFonts w:hint="eastAsia" w:ascii="仿宋" w:hAnsi="仿宋" w:cs="仿宋"/>
                <w:szCs w:val="21"/>
              </w:rPr>
              <w:t>□有</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b/>
                <w:bCs/>
                <w:color w:val="000000"/>
                <w:kern w:val="0"/>
                <w:szCs w:val="21"/>
              </w:rPr>
            </w:pPr>
            <w:r>
              <w:rPr>
                <w:rFonts w:ascii="仿宋" w:hAnsi="仿宋" w:cs="仿宋"/>
                <w:color w:val="000000"/>
                <w:kern w:val="0"/>
                <w:szCs w:val="21"/>
              </w:rPr>
              <w:t>5</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检查膨胀阀无脏堵结霜</w:t>
            </w:r>
          </w:p>
        </w:tc>
        <w:tc>
          <w:tcPr>
            <w:tcW w:w="2133" w:type="dxa"/>
            <w:gridSpan w:val="2"/>
            <w:vAlign w:val="center"/>
          </w:tcPr>
          <w:p>
            <w:pPr>
              <w:keepNext w:val="0"/>
              <w:keepLines w:val="0"/>
              <w:pageBreakBefore w:val="0"/>
              <w:kinsoku/>
              <w:wordWrap/>
              <w:overflowPunct/>
              <w:topLinePunct w:val="0"/>
              <w:bidi w:val="0"/>
              <w:snapToGrid/>
              <w:spacing w:line="480" w:lineRule="exact"/>
              <w:ind w:firstLine="210" w:firstLineChars="100"/>
              <w:jc w:val="left"/>
              <w:rPr>
                <w:rFonts w:ascii="仿宋" w:eastAsia="仿宋" w:cs="仿宋"/>
                <w:szCs w:val="21"/>
              </w:rPr>
            </w:pPr>
            <w:r>
              <w:rPr>
                <w:rFonts w:hint="eastAsia" w:ascii="仿宋" w:hAnsi="仿宋" w:cs="仿宋"/>
                <w:szCs w:val="21"/>
              </w:rPr>
              <w:t>□无</w:t>
            </w:r>
            <w:r>
              <w:rPr>
                <w:rFonts w:ascii="仿宋" w:hAnsi="仿宋" w:cs="仿宋"/>
                <w:szCs w:val="21"/>
              </w:rPr>
              <w:t xml:space="preserve">   </w:t>
            </w:r>
            <w:r>
              <w:rPr>
                <w:rFonts w:hint="eastAsia" w:ascii="仿宋" w:hAnsi="仿宋" w:cs="仿宋"/>
                <w:szCs w:val="21"/>
              </w:rPr>
              <w:t>□有</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restar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r>
              <w:rPr>
                <w:rFonts w:hint="eastAsia" w:ascii="仿宋" w:hAnsi="仿宋" w:cs="仿宋"/>
                <w:color w:val="000000"/>
                <w:kern w:val="0"/>
                <w:szCs w:val="21"/>
              </w:rPr>
              <w:t>电气控制部分</w:t>
            </w: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1</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检查所有电气触点和电气元器件的连接情况</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2</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检查设备保护接地是否牢固，内部线缆绝缘状况是否正常</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restar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b/>
                <w:bCs/>
                <w:color w:val="000000"/>
                <w:kern w:val="0"/>
                <w:szCs w:val="21"/>
              </w:rPr>
            </w:pPr>
            <w:r>
              <w:rPr>
                <w:rFonts w:hint="eastAsia" w:ascii="仿宋" w:hAnsi="仿宋" w:cs="仿宋"/>
                <w:color w:val="000000"/>
                <w:kern w:val="0"/>
                <w:szCs w:val="21"/>
              </w:rPr>
              <w:t>室外机</w:t>
            </w: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1</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冷凝器翅片是否脏堵</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2</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风扇有无异常、震动及杂音，叶轮固定是否紧固</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3</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电气盒是否清洁</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restar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r>
              <w:rPr>
                <w:rFonts w:hint="eastAsia" w:ascii="仿宋" w:hAnsi="仿宋" w:cs="仿宋"/>
                <w:color w:val="000000"/>
                <w:kern w:val="0"/>
                <w:szCs w:val="21"/>
              </w:rPr>
              <w:t>加湿、加热部分</w:t>
            </w: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1</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加湿水壶是否积垢</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□干净</w:t>
            </w:r>
            <w:r>
              <w:rPr>
                <w:rFonts w:ascii="仿宋" w:hAnsi="仿宋" w:cs="仿宋"/>
                <w:szCs w:val="21"/>
              </w:rPr>
              <w:t xml:space="preserve"> </w:t>
            </w:r>
            <w:r>
              <w:rPr>
                <w:rFonts w:hint="eastAsia" w:ascii="仿宋" w:hAnsi="仿宋" w:cs="仿宋"/>
                <w:szCs w:val="21"/>
              </w:rPr>
              <w:t>□积垢</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2</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电磁阀和加湿工作状态</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3</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检查上、排水管路是否畅通、无漏水</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p>
        </w:tc>
        <w:tc>
          <w:tcPr>
            <w:tcW w:w="673" w:type="dxa"/>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4</w:t>
            </w:r>
          </w:p>
        </w:tc>
        <w:tc>
          <w:tcPr>
            <w:tcW w:w="3469" w:type="dxa"/>
            <w:gridSpan w:val="2"/>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szCs w:val="21"/>
              </w:rPr>
              <w:t>检查电加热器加热电流，各接点是否正常</w:t>
            </w:r>
          </w:p>
        </w:tc>
        <w:tc>
          <w:tcPr>
            <w:tcW w:w="2133"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594" w:type="dxa"/>
            <w:vMerge w:val="restar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b/>
                <w:bCs/>
                <w:color w:val="000000"/>
                <w:kern w:val="0"/>
                <w:szCs w:val="21"/>
              </w:rPr>
            </w:pPr>
            <w:r>
              <w:rPr>
                <w:rFonts w:hint="eastAsia" w:ascii="仿宋" w:hAnsi="仿宋" w:cs="仿宋"/>
                <w:color w:val="000000"/>
                <w:kern w:val="0"/>
                <w:szCs w:val="21"/>
              </w:rPr>
              <w:t>检查数据</w:t>
            </w:r>
          </w:p>
        </w:tc>
        <w:tc>
          <w:tcPr>
            <w:tcW w:w="673" w:type="dxa"/>
            <w:vAlign w:val="center"/>
          </w:tcPr>
          <w:p>
            <w:pPr>
              <w:keepNext w:val="0"/>
              <w:keepLines w:val="0"/>
              <w:pageBreakBefore w:val="0"/>
              <w:kinsoku/>
              <w:wordWrap/>
              <w:overflowPunct/>
              <w:topLinePunct w:val="0"/>
              <w:bidi w:val="0"/>
              <w:snapToGrid/>
              <w:spacing w:line="480" w:lineRule="exact"/>
              <w:rPr>
                <w:rFonts w:ascii="仿宋" w:eastAsia="仿宋" w:cs="仿宋"/>
                <w:szCs w:val="21"/>
              </w:rPr>
            </w:pPr>
            <w:r>
              <w:rPr>
                <w:rFonts w:hint="eastAsia" w:ascii="仿宋" w:hAnsi="仿宋" w:cs="仿宋"/>
                <w:szCs w:val="21"/>
              </w:rPr>
              <w:t>设备</w:t>
            </w:r>
          </w:p>
          <w:p>
            <w:pPr>
              <w:keepNext w:val="0"/>
              <w:keepLines w:val="0"/>
              <w:pageBreakBefore w:val="0"/>
              <w:kinsoku/>
              <w:wordWrap/>
              <w:overflowPunct/>
              <w:topLinePunct w:val="0"/>
              <w:bidi w:val="0"/>
              <w:snapToGrid/>
              <w:spacing w:line="480" w:lineRule="exact"/>
              <w:rPr>
                <w:rFonts w:ascii="仿宋" w:eastAsia="仿宋" w:cs="仿宋"/>
                <w:szCs w:val="21"/>
              </w:rPr>
            </w:pPr>
            <w:r>
              <w:rPr>
                <w:rFonts w:hint="eastAsia" w:ascii="仿宋" w:hAnsi="仿宋" w:cs="仿宋"/>
                <w:szCs w:val="21"/>
              </w:rPr>
              <w:t>名称</w:t>
            </w:r>
          </w:p>
        </w:tc>
        <w:tc>
          <w:tcPr>
            <w:tcW w:w="1867"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温、湿度</w:t>
            </w:r>
          </w:p>
        </w:tc>
        <w:tc>
          <w:tcPr>
            <w:tcW w:w="1867"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运行电压</w:t>
            </w:r>
          </w:p>
        </w:tc>
        <w:tc>
          <w:tcPr>
            <w:tcW w:w="1868"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运行电流</w:t>
            </w: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1594" w:type="dxa"/>
            <w:vMerge w:val="continue"/>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b/>
                <w:bCs/>
                <w:color w:val="000000"/>
                <w:kern w:val="0"/>
                <w:szCs w:val="21"/>
              </w:rPr>
            </w:pPr>
          </w:p>
        </w:tc>
        <w:tc>
          <w:tcPr>
            <w:tcW w:w="673"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空调</w:t>
            </w:r>
          </w:p>
        </w:tc>
        <w:tc>
          <w:tcPr>
            <w:tcW w:w="1867"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c>
          <w:tcPr>
            <w:tcW w:w="1867"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c>
          <w:tcPr>
            <w:tcW w:w="1868"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c>
          <w:tcPr>
            <w:tcW w:w="1256"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7" w:type="dxa"/>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巡检人员</w:t>
            </w:r>
          </w:p>
          <w:p>
            <w:pPr>
              <w:keepNext w:val="0"/>
              <w:keepLines w:val="0"/>
              <w:pageBreakBefore w:val="0"/>
              <w:kinsoku/>
              <w:wordWrap/>
              <w:overflowPunct/>
              <w:topLinePunct w:val="0"/>
              <w:bidi w:val="0"/>
              <w:snapToGrid/>
              <w:spacing w:line="480" w:lineRule="exact"/>
              <w:jc w:val="center"/>
              <w:rPr>
                <w:rFonts w:ascii="仿宋" w:eastAsia="仿宋" w:cs="仿宋"/>
                <w:color w:val="000000"/>
                <w:kern w:val="0"/>
                <w:szCs w:val="21"/>
              </w:rPr>
            </w:pPr>
            <w:r>
              <w:rPr>
                <w:rFonts w:hint="eastAsia" w:ascii="仿宋" w:hAnsi="仿宋" w:cs="仿宋"/>
                <w:b/>
                <w:bCs/>
                <w:color w:val="000000"/>
                <w:kern w:val="0"/>
                <w:szCs w:val="21"/>
              </w:rPr>
              <w:t>（签字）</w:t>
            </w:r>
          </w:p>
        </w:tc>
        <w:tc>
          <w:tcPr>
            <w:tcW w:w="6858" w:type="dxa"/>
            <w:gridSpan w:val="5"/>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7" w:type="dxa"/>
            <w:gridSpan w:val="2"/>
            <w:vAlign w:val="center"/>
          </w:tcPr>
          <w:p>
            <w:pPr>
              <w:pStyle w:val="2"/>
              <w:keepNext w:val="0"/>
              <w:keepLines w:val="0"/>
              <w:pageBreakBefore w:val="0"/>
              <w:kinsoku/>
              <w:wordWrap/>
              <w:overflowPunct/>
              <w:topLinePunct w:val="0"/>
              <w:bidi w:val="0"/>
              <w:snapToGrid/>
              <w:spacing w:line="480" w:lineRule="exact"/>
              <w:ind w:firstLine="632" w:firstLineChars="300"/>
              <w:rPr>
                <w:b/>
                <w:bCs/>
              </w:rPr>
            </w:pPr>
            <w:r>
              <w:rPr>
                <w:rFonts w:hint="eastAsia"/>
                <w:b/>
                <w:bCs/>
              </w:rPr>
              <w:t>物业人员</w:t>
            </w:r>
          </w:p>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6858" w:type="dxa"/>
            <w:gridSpan w:val="5"/>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7" w:type="dxa"/>
            <w:gridSpan w:val="2"/>
            <w:vAlign w:val="center"/>
          </w:tcPr>
          <w:p>
            <w:pPr>
              <w:keepNext w:val="0"/>
              <w:keepLines w:val="0"/>
              <w:pageBreakBefore w:val="0"/>
              <w:kinsoku/>
              <w:wordWrap/>
              <w:overflowPunct/>
              <w:topLinePunct w:val="0"/>
              <w:bidi w:val="0"/>
              <w:snapToGrid/>
              <w:spacing w:line="480" w:lineRule="exact"/>
              <w:jc w:val="center"/>
              <w:rPr>
                <w:b/>
                <w:bCs/>
              </w:rPr>
            </w:pPr>
            <w:r>
              <w:rPr>
                <w:rFonts w:hint="eastAsia"/>
                <w:b/>
                <w:bCs/>
              </w:rPr>
              <w:t>委托方</w:t>
            </w:r>
          </w:p>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6858" w:type="dxa"/>
            <w:gridSpan w:val="5"/>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bl>
    <w:p>
      <w:pPr>
        <w:keepNext w:val="0"/>
        <w:keepLines w:val="0"/>
        <w:pageBreakBefore w:val="0"/>
        <w:kinsoku/>
        <w:wordWrap/>
        <w:overflowPunct/>
        <w:topLinePunct w:val="0"/>
        <w:bidi w:val="0"/>
        <w:snapToGrid/>
        <w:spacing w:line="480" w:lineRule="exact"/>
      </w:pPr>
    </w:p>
    <w:p>
      <w:pPr>
        <w:pStyle w:val="2"/>
        <w:keepNext w:val="0"/>
        <w:keepLines w:val="0"/>
        <w:pageBreakBefore w:val="0"/>
        <w:kinsoku/>
        <w:wordWrap/>
        <w:overflowPunct/>
        <w:topLinePunct w:val="0"/>
        <w:bidi w:val="0"/>
        <w:snapToGrid/>
        <w:spacing w:line="480" w:lineRule="exact"/>
        <w:ind w:firstLine="31680"/>
      </w:pPr>
    </w:p>
    <w:p>
      <w:pPr>
        <w:keepNext w:val="0"/>
        <w:keepLines w:val="0"/>
        <w:pageBreakBefore w:val="0"/>
        <w:kinsoku/>
        <w:wordWrap/>
        <w:overflowPunct/>
        <w:topLinePunct w:val="0"/>
        <w:bidi w:val="0"/>
        <w:snapToGrid/>
        <w:spacing w:line="480" w:lineRule="exact"/>
        <w:ind w:firstLine="420" w:firstLineChars="200"/>
        <w:rPr>
          <w:rFonts w:eastAsia="仿宋"/>
        </w:rPr>
        <w:sectPr>
          <w:headerReference r:id="rId6" w:type="default"/>
          <w:pgSz w:w="11906" w:h="16838"/>
          <w:pgMar w:top="1701" w:right="1418" w:bottom="1701" w:left="1559" w:header="851" w:footer="992" w:gutter="0"/>
          <w:cols w:space="720" w:num="1"/>
          <w:docGrid w:type="lines" w:linePitch="312" w:charSpace="0"/>
        </w:sectPr>
      </w:pPr>
    </w:p>
    <w:p>
      <w:pPr>
        <w:keepNext w:val="0"/>
        <w:keepLines w:val="0"/>
        <w:pageBreakBefore w:val="0"/>
        <w:widowControl/>
        <w:kinsoku/>
        <w:wordWrap/>
        <w:overflowPunct/>
        <w:topLinePunct w:val="0"/>
        <w:bidi w:val="0"/>
        <w:snapToGrid/>
        <w:spacing w:line="480" w:lineRule="exact"/>
        <w:jc w:val="center"/>
        <w:outlineLvl w:val="0"/>
        <w:rPr>
          <w:rFonts w:ascii="仿宋" w:eastAsia="仿宋" w:cs="仿宋"/>
          <w:color w:val="000000"/>
          <w:kern w:val="0"/>
          <w:sz w:val="24"/>
          <w:szCs w:val="24"/>
        </w:rPr>
      </w:pPr>
      <w:r>
        <w:rPr>
          <w:rFonts w:hint="eastAsia" w:ascii="仿宋" w:hAnsi="仿宋" w:cs="仿宋"/>
          <w:b/>
          <w:bCs/>
          <w:kern w:val="0"/>
          <w:sz w:val="24"/>
          <w:szCs w:val="24"/>
          <w:lang w:val="en-US" w:eastAsia="zh-CN"/>
        </w:rPr>
        <w:t xml:space="preserve">4.5 </w:t>
      </w:r>
      <w:r>
        <w:rPr>
          <w:rFonts w:hint="eastAsia" w:ascii="仿宋" w:hAnsi="仿宋" w:cs="仿宋"/>
          <w:b/>
          <w:bCs/>
          <w:kern w:val="0"/>
          <w:sz w:val="24"/>
          <w:szCs w:val="24"/>
        </w:rPr>
        <w:t>列头柜巡检记录表</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1"/>
        <w:gridCol w:w="2802"/>
        <w:gridCol w:w="1617"/>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 w:val="24"/>
                <w:szCs w:val="24"/>
              </w:rPr>
            </w:pPr>
            <w:r>
              <w:rPr>
                <w:rFonts w:hint="eastAsia" w:ascii="仿宋" w:hAnsi="仿宋" w:cs="仿宋"/>
                <w:b/>
                <w:bCs/>
                <w:color w:val="000000"/>
                <w:kern w:val="0"/>
                <w:sz w:val="24"/>
                <w:szCs w:val="24"/>
              </w:rPr>
              <w:t>项目名称</w:t>
            </w:r>
          </w:p>
        </w:tc>
        <w:tc>
          <w:tcPr>
            <w:tcW w:w="1644"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 w:val="24"/>
                <w:szCs w:val="24"/>
              </w:rPr>
            </w:pPr>
          </w:p>
        </w:tc>
        <w:tc>
          <w:tcPr>
            <w:tcW w:w="949"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color w:val="000000"/>
                <w:kern w:val="0"/>
                <w:sz w:val="24"/>
                <w:szCs w:val="24"/>
              </w:rPr>
              <w:t>巡检日期</w:t>
            </w:r>
          </w:p>
        </w:tc>
        <w:tc>
          <w:tcPr>
            <w:tcW w:w="909" w:type="pct"/>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 w:val="24"/>
                <w:szCs w:val="24"/>
              </w:rPr>
            </w:pPr>
            <w:r>
              <w:rPr>
                <w:rFonts w:hint="eastAsia" w:ascii="仿宋" w:hAnsi="仿宋" w:cs="仿宋"/>
                <w:b/>
                <w:bCs/>
                <w:color w:val="000000"/>
                <w:kern w:val="0"/>
                <w:sz w:val="24"/>
                <w:szCs w:val="24"/>
              </w:rPr>
              <w:t>设备名称</w:t>
            </w:r>
          </w:p>
        </w:tc>
        <w:tc>
          <w:tcPr>
            <w:tcW w:w="1644"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 w:val="24"/>
                <w:szCs w:val="24"/>
              </w:rPr>
            </w:pPr>
          </w:p>
        </w:tc>
        <w:tc>
          <w:tcPr>
            <w:tcW w:w="949"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 w:val="24"/>
                <w:szCs w:val="24"/>
              </w:rPr>
            </w:pPr>
            <w:r>
              <w:rPr>
                <w:rFonts w:hint="eastAsia" w:ascii="仿宋" w:hAnsi="仿宋" w:cs="仿宋"/>
                <w:b/>
                <w:bCs/>
                <w:color w:val="000000"/>
                <w:kern w:val="0"/>
                <w:sz w:val="24"/>
                <w:szCs w:val="24"/>
              </w:rPr>
              <w:t>设备编号</w:t>
            </w:r>
          </w:p>
        </w:tc>
        <w:tc>
          <w:tcPr>
            <w:tcW w:w="909" w:type="pct"/>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kinsoku/>
              <w:wordWrap/>
              <w:overflowPunct/>
              <w:topLinePunct w:val="0"/>
              <w:bidi w:val="0"/>
              <w:snapToGrid/>
              <w:spacing w:line="480" w:lineRule="exact"/>
              <w:jc w:val="center"/>
              <w:rPr>
                <w:rFonts w:ascii="仿宋" w:eastAsia="仿宋" w:cs="仿宋"/>
                <w:color w:val="000000"/>
                <w:kern w:val="0"/>
                <w:sz w:val="24"/>
                <w:szCs w:val="24"/>
              </w:rPr>
            </w:pPr>
            <w:r>
              <w:rPr>
                <w:rFonts w:hint="eastAsia" w:ascii="仿宋" w:hAnsi="仿宋" w:cs="仿宋"/>
                <w:b/>
                <w:bCs/>
                <w:sz w:val="24"/>
                <w:szCs w:val="24"/>
              </w:rPr>
              <w:t>检查项目</w:t>
            </w:r>
          </w:p>
        </w:tc>
        <w:tc>
          <w:tcPr>
            <w:tcW w:w="1644" w:type="pct"/>
            <w:vAlign w:val="center"/>
          </w:tcPr>
          <w:p>
            <w:pPr>
              <w:keepNext w:val="0"/>
              <w:keepLines w:val="0"/>
              <w:pageBreakBefore w:val="0"/>
              <w:kinsoku/>
              <w:wordWrap/>
              <w:overflowPunct/>
              <w:topLinePunct w:val="0"/>
              <w:bidi w:val="0"/>
              <w:snapToGrid/>
              <w:spacing w:line="480" w:lineRule="exact"/>
              <w:jc w:val="center"/>
              <w:rPr>
                <w:rFonts w:ascii="仿宋" w:eastAsia="仿宋" w:cs="仿宋"/>
                <w:color w:val="000000"/>
                <w:kern w:val="0"/>
                <w:sz w:val="24"/>
                <w:szCs w:val="24"/>
              </w:rPr>
            </w:pPr>
            <w:r>
              <w:rPr>
                <w:rFonts w:hint="eastAsia" w:ascii="仿宋" w:hAnsi="仿宋" w:cs="仿宋"/>
                <w:b/>
                <w:bCs/>
                <w:sz w:val="24"/>
                <w:szCs w:val="24"/>
              </w:rPr>
              <w:t>要求</w:t>
            </w:r>
          </w:p>
        </w:tc>
        <w:tc>
          <w:tcPr>
            <w:tcW w:w="94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sz w:val="24"/>
                <w:szCs w:val="24"/>
              </w:rPr>
              <w:t>检查情况</w:t>
            </w:r>
          </w:p>
        </w:tc>
        <w:tc>
          <w:tcPr>
            <w:tcW w:w="90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电源指示灯</w:t>
            </w:r>
          </w:p>
        </w:tc>
        <w:tc>
          <w:tcPr>
            <w:tcW w:w="1644"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电源指示灯状态正常</w:t>
            </w:r>
          </w:p>
        </w:tc>
        <w:tc>
          <w:tcPr>
            <w:tcW w:w="94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90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柜体表面</w:t>
            </w:r>
          </w:p>
        </w:tc>
        <w:tc>
          <w:tcPr>
            <w:tcW w:w="1644"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表面清洁、无脏物</w:t>
            </w:r>
          </w:p>
        </w:tc>
        <w:tc>
          <w:tcPr>
            <w:tcW w:w="949" w:type="pct"/>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90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主路开关</w:t>
            </w:r>
          </w:p>
        </w:tc>
        <w:tc>
          <w:tcPr>
            <w:tcW w:w="1644"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主路开关正常</w:t>
            </w:r>
          </w:p>
        </w:tc>
        <w:tc>
          <w:tcPr>
            <w:tcW w:w="94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90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支路开关</w:t>
            </w:r>
          </w:p>
        </w:tc>
        <w:tc>
          <w:tcPr>
            <w:tcW w:w="1644"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支路开关正常</w:t>
            </w:r>
          </w:p>
        </w:tc>
        <w:tc>
          <w:tcPr>
            <w:tcW w:w="94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90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接线端子导线</w:t>
            </w:r>
          </w:p>
        </w:tc>
        <w:tc>
          <w:tcPr>
            <w:tcW w:w="1644"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接线端子导线可靠连接</w:t>
            </w:r>
          </w:p>
        </w:tc>
        <w:tc>
          <w:tcPr>
            <w:tcW w:w="949" w:type="pct"/>
            <w:vAlign w:val="center"/>
          </w:tcPr>
          <w:p>
            <w:pPr>
              <w:keepNext w:val="0"/>
              <w:keepLines w:val="0"/>
              <w:pageBreakBefore w:val="0"/>
              <w:kinsoku/>
              <w:wordWrap/>
              <w:overflowPunct/>
              <w:topLinePunct w:val="0"/>
              <w:bidi w:val="0"/>
              <w:snapToGrid/>
              <w:spacing w:line="480" w:lineRule="exact"/>
              <w:jc w:val="left"/>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90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采集模块箱</w:t>
            </w:r>
          </w:p>
        </w:tc>
        <w:tc>
          <w:tcPr>
            <w:tcW w:w="1644"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采集模块箱工作正常</w:t>
            </w:r>
          </w:p>
        </w:tc>
        <w:tc>
          <w:tcPr>
            <w:tcW w:w="94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90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电压电流二次采集起拔器</w:t>
            </w:r>
          </w:p>
        </w:tc>
        <w:tc>
          <w:tcPr>
            <w:tcW w:w="1644"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电压电流二次线采集起拔器可靠固定</w:t>
            </w:r>
          </w:p>
        </w:tc>
        <w:tc>
          <w:tcPr>
            <w:tcW w:w="94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90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ascii="仿宋" w:hAnsi="仿宋" w:cs="仿宋"/>
                <w:color w:val="000000"/>
                <w:kern w:val="0"/>
                <w:szCs w:val="21"/>
              </w:rPr>
              <w:t>LCD</w:t>
            </w:r>
            <w:r>
              <w:rPr>
                <w:rFonts w:hint="eastAsia" w:ascii="仿宋" w:hAnsi="仿宋" w:cs="仿宋"/>
                <w:color w:val="000000"/>
                <w:kern w:val="0"/>
                <w:szCs w:val="21"/>
              </w:rPr>
              <w:t>触控屏</w:t>
            </w:r>
          </w:p>
        </w:tc>
        <w:tc>
          <w:tcPr>
            <w:tcW w:w="1644"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ascii="仿宋" w:hAnsi="仿宋" w:cs="仿宋"/>
                <w:color w:val="000000"/>
                <w:kern w:val="0"/>
                <w:szCs w:val="21"/>
              </w:rPr>
              <w:t>LCD</w:t>
            </w:r>
            <w:r>
              <w:rPr>
                <w:rFonts w:hint="eastAsia" w:ascii="仿宋" w:hAnsi="仿宋" w:cs="仿宋"/>
                <w:color w:val="000000"/>
                <w:kern w:val="0"/>
                <w:szCs w:val="21"/>
              </w:rPr>
              <w:t>触控屏操作灵敏，显示无异常</w:t>
            </w:r>
          </w:p>
        </w:tc>
        <w:tc>
          <w:tcPr>
            <w:tcW w:w="94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90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声光报警</w:t>
            </w:r>
          </w:p>
        </w:tc>
        <w:tc>
          <w:tcPr>
            <w:tcW w:w="1644"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声光报警功能正常</w:t>
            </w:r>
          </w:p>
        </w:tc>
        <w:tc>
          <w:tcPr>
            <w:tcW w:w="94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90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温升检查</w:t>
            </w:r>
          </w:p>
        </w:tc>
        <w:tc>
          <w:tcPr>
            <w:tcW w:w="1644"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szCs w:val="21"/>
              </w:rPr>
            </w:pPr>
            <w:r>
              <w:rPr>
                <w:rFonts w:hint="eastAsia" w:ascii="仿宋" w:hAnsi="仿宋" w:cs="仿宋"/>
                <w:color w:val="000000"/>
                <w:kern w:val="0"/>
                <w:szCs w:val="21"/>
              </w:rPr>
              <w:t>①接触处为无被覆或搪锡时应不大于</w:t>
            </w:r>
            <w:r>
              <w:rPr>
                <w:rFonts w:ascii="仿宋" w:hAnsi="仿宋" w:cs="仿宋"/>
                <w:color w:val="000000"/>
                <w:kern w:val="0"/>
                <w:szCs w:val="21"/>
              </w:rPr>
              <w:t>50</w:t>
            </w:r>
            <w:r>
              <w:rPr>
                <w:rFonts w:hint="eastAsia" w:ascii="仿宋" w:hAnsi="仿宋" w:cs="仿宋"/>
                <w:color w:val="000000"/>
                <w:kern w:val="0"/>
                <w:szCs w:val="21"/>
              </w:rPr>
              <w:t>℃</w:t>
            </w:r>
            <w:r>
              <w:rPr>
                <w:rFonts w:ascii="仿宋" w:eastAsia="仿宋" w:cs="仿宋"/>
                <w:color w:val="000000"/>
                <w:kern w:val="0"/>
                <w:szCs w:val="21"/>
              </w:rPr>
              <w:t>,</w:t>
            </w:r>
            <w:r>
              <w:rPr>
                <w:rFonts w:hint="eastAsia" w:ascii="仿宋" w:hAnsi="仿宋" w:cs="仿宋"/>
                <w:color w:val="000000"/>
                <w:kern w:val="0"/>
                <w:szCs w:val="21"/>
              </w:rPr>
              <w:t>镀银或镀镍时应不大于</w:t>
            </w:r>
            <w:r>
              <w:rPr>
                <w:rFonts w:ascii="仿宋" w:hAnsi="仿宋" w:cs="仿宋"/>
                <w:color w:val="000000"/>
                <w:kern w:val="0"/>
                <w:szCs w:val="21"/>
              </w:rPr>
              <w:t>60</w:t>
            </w:r>
            <w:r>
              <w:rPr>
                <w:rFonts w:hint="eastAsia" w:ascii="仿宋" w:hAnsi="仿宋" w:cs="仿宋"/>
                <w:color w:val="000000"/>
                <w:kern w:val="0"/>
                <w:szCs w:val="21"/>
              </w:rPr>
              <w:t>℃；</w:t>
            </w:r>
            <w:r>
              <w:rPr>
                <w:rFonts w:ascii="仿宋" w:eastAsia="仿宋" w:cs="仿宋"/>
                <w:color w:val="000000"/>
                <w:kern w:val="0"/>
                <w:szCs w:val="21"/>
              </w:rPr>
              <w:br w:type="textWrapping"/>
            </w:r>
            <w:r>
              <w:rPr>
                <w:rFonts w:hint="eastAsia" w:ascii="仿宋" w:hAnsi="仿宋" w:cs="仿宋"/>
                <w:color w:val="000000"/>
                <w:kern w:val="0"/>
                <w:szCs w:val="21"/>
              </w:rPr>
              <w:t>②可能触及的金属表面应不大于</w:t>
            </w:r>
            <w:r>
              <w:rPr>
                <w:rFonts w:ascii="仿宋" w:hAnsi="仿宋" w:cs="仿宋"/>
                <w:color w:val="000000"/>
                <w:kern w:val="0"/>
                <w:szCs w:val="21"/>
              </w:rPr>
              <w:t>30</w:t>
            </w:r>
            <w:r>
              <w:rPr>
                <w:rFonts w:hint="eastAsia" w:ascii="仿宋" w:hAnsi="仿宋" w:cs="仿宋"/>
                <w:color w:val="000000"/>
                <w:kern w:val="0"/>
                <w:szCs w:val="21"/>
              </w:rPr>
              <w:t>℃</w:t>
            </w:r>
            <w:r>
              <w:rPr>
                <w:rFonts w:ascii="仿宋" w:eastAsia="仿宋" w:cs="仿宋"/>
                <w:color w:val="000000"/>
                <w:kern w:val="0"/>
                <w:szCs w:val="21"/>
              </w:rPr>
              <w:t>.</w:t>
            </w:r>
            <w:r>
              <w:rPr>
                <w:rFonts w:hint="eastAsia" w:ascii="仿宋" w:hAnsi="仿宋" w:cs="仿宋"/>
                <w:color w:val="000000"/>
                <w:kern w:val="0"/>
                <w:szCs w:val="21"/>
              </w:rPr>
              <w:t>绝缘表面应不大于</w:t>
            </w:r>
            <w:r>
              <w:rPr>
                <w:rFonts w:ascii="仿宋" w:hAnsi="仿宋" w:cs="仿宋"/>
                <w:color w:val="000000"/>
                <w:kern w:val="0"/>
                <w:szCs w:val="21"/>
              </w:rPr>
              <w:t>20</w:t>
            </w:r>
            <w:r>
              <w:rPr>
                <w:rFonts w:hint="eastAsia" w:ascii="仿宋" w:hAnsi="仿宋" w:cs="仿宋"/>
                <w:color w:val="000000"/>
                <w:kern w:val="0"/>
                <w:szCs w:val="21"/>
              </w:rPr>
              <w:t>℃；</w:t>
            </w:r>
          </w:p>
        </w:tc>
        <w:tc>
          <w:tcPr>
            <w:tcW w:w="94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909"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exact"/>
        </w:trPr>
        <w:tc>
          <w:tcPr>
            <w:tcW w:w="1497" w:type="pct"/>
            <w:vAlign w:val="center"/>
          </w:tcPr>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巡检人员</w:t>
            </w:r>
          </w:p>
          <w:p>
            <w:pPr>
              <w:keepNext w:val="0"/>
              <w:keepLines w:val="0"/>
              <w:pageBreakBefore w:val="0"/>
              <w:kinsoku/>
              <w:wordWrap/>
              <w:overflowPunct/>
              <w:topLinePunct w:val="0"/>
              <w:bidi w:val="0"/>
              <w:snapToGrid/>
              <w:spacing w:line="480" w:lineRule="exact"/>
              <w:jc w:val="center"/>
              <w:rPr>
                <w:rFonts w:ascii="仿宋" w:eastAsia="仿宋" w:cs="仿宋"/>
                <w:color w:val="000000"/>
                <w:kern w:val="0"/>
                <w:szCs w:val="21"/>
              </w:rPr>
            </w:pPr>
            <w:r>
              <w:rPr>
                <w:rFonts w:hint="eastAsia" w:ascii="仿宋" w:hAnsi="仿宋" w:cs="仿宋"/>
                <w:b/>
                <w:bCs/>
                <w:color w:val="000000"/>
                <w:kern w:val="0"/>
                <w:szCs w:val="21"/>
              </w:rPr>
              <w:t>（签字）</w:t>
            </w:r>
          </w:p>
        </w:tc>
        <w:tc>
          <w:tcPr>
            <w:tcW w:w="3502" w:type="pct"/>
            <w:gridSpan w:val="3"/>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exact"/>
        </w:trPr>
        <w:tc>
          <w:tcPr>
            <w:tcW w:w="1497" w:type="pct"/>
            <w:vAlign w:val="center"/>
          </w:tcPr>
          <w:p>
            <w:pPr>
              <w:pStyle w:val="2"/>
              <w:keepNext w:val="0"/>
              <w:keepLines w:val="0"/>
              <w:pageBreakBefore w:val="0"/>
              <w:kinsoku/>
              <w:wordWrap/>
              <w:overflowPunct/>
              <w:topLinePunct w:val="0"/>
              <w:bidi w:val="0"/>
              <w:snapToGrid/>
              <w:spacing w:line="480" w:lineRule="exact"/>
              <w:ind w:firstLine="843" w:firstLineChars="400"/>
              <w:rPr>
                <w:b/>
                <w:bCs/>
              </w:rPr>
            </w:pPr>
            <w:r>
              <w:rPr>
                <w:rFonts w:hint="eastAsia"/>
                <w:b/>
                <w:bCs/>
              </w:rPr>
              <w:t>物业人员</w:t>
            </w:r>
          </w:p>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3502" w:type="pct"/>
            <w:gridSpan w:val="3"/>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exact"/>
        </w:trPr>
        <w:tc>
          <w:tcPr>
            <w:tcW w:w="1497" w:type="pct"/>
            <w:vAlign w:val="center"/>
          </w:tcPr>
          <w:p>
            <w:pPr>
              <w:keepNext w:val="0"/>
              <w:keepLines w:val="0"/>
              <w:pageBreakBefore w:val="0"/>
              <w:kinsoku/>
              <w:wordWrap/>
              <w:overflowPunct/>
              <w:topLinePunct w:val="0"/>
              <w:bidi w:val="0"/>
              <w:snapToGrid/>
              <w:spacing w:line="480" w:lineRule="exact"/>
              <w:jc w:val="center"/>
              <w:rPr>
                <w:b/>
                <w:bCs/>
              </w:rPr>
            </w:pPr>
            <w:r>
              <w:rPr>
                <w:rFonts w:hint="eastAsia"/>
                <w:b/>
                <w:bCs/>
              </w:rPr>
              <w:t>委托方</w:t>
            </w:r>
          </w:p>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3502" w:type="pct"/>
            <w:gridSpan w:val="3"/>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p>
        </w:tc>
      </w:tr>
    </w:tbl>
    <w:p>
      <w:pPr>
        <w:keepNext w:val="0"/>
        <w:keepLines w:val="0"/>
        <w:pageBreakBefore w:val="0"/>
        <w:widowControl/>
        <w:kinsoku/>
        <w:wordWrap/>
        <w:overflowPunct/>
        <w:topLinePunct w:val="0"/>
        <w:bidi w:val="0"/>
        <w:snapToGrid/>
        <w:spacing w:line="480" w:lineRule="exact"/>
        <w:jc w:val="center"/>
        <w:outlineLvl w:val="0"/>
        <w:rPr>
          <w:rFonts w:hint="eastAsia" w:ascii="仿宋" w:hAnsi="仿宋" w:cs="仿宋"/>
          <w:b/>
          <w:bCs/>
          <w:kern w:val="0"/>
          <w:szCs w:val="28"/>
        </w:rPr>
      </w:pPr>
    </w:p>
    <w:p>
      <w:pPr>
        <w:keepNext w:val="0"/>
        <w:keepLines w:val="0"/>
        <w:pageBreakBefore w:val="0"/>
        <w:widowControl/>
        <w:kinsoku/>
        <w:wordWrap/>
        <w:overflowPunct/>
        <w:topLinePunct w:val="0"/>
        <w:bidi w:val="0"/>
        <w:snapToGrid/>
        <w:spacing w:line="480" w:lineRule="exact"/>
        <w:jc w:val="center"/>
        <w:outlineLvl w:val="0"/>
        <w:rPr>
          <w:rFonts w:hint="eastAsia" w:ascii="仿宋" w:hAnsi="仿宋" w:cs="仿宋"/>
          <w:b/>
          <w:bCs/>
          <w:kern w:val="0"/>
          <w:szCs w:val="28"/>
        </w:rPr>
      </w:pPr>
    </w:p>
    <w:p>
      <w:pPr>
        <w:keepNext w:val="0"/>
        <w:keepLines w:val="0"/>
        <w:pageBreakBefore w:val="0"/>
        <w:widowControl/>
        <w:kinsoku/>
        <w:wordWrap/>
        <w:overflowPunct/>
        <w:topLinePunct w:val="0"/>
        <w:bidi w:val="0"/>
        <w:snapToGrid/>
        <w:spacing w:line="480" w:lineRule="exact"/>
        <w:jc w:val="center"/>
        <w:outlineLvl w:val="0"/>
        <w:rPr>
          <w:rFonts w:ascii="仿宋" w:eastAsia="仿宋" w:cs="仿宋"/>
          <w:color w:val="000000"/>
          <w:kern w:val="0"/>
          <w:sz w:val="24"/>
          <w:szCs w:val="24"/>
        </w:rPr>
      </w:pPr>
      <w:r>
        <w:rPr>
          <w:rFonts w:hint="eastAsia" w:ascii="仿宋" w:hAnsi="仿宋" w:cs="仿宋"/>
          <w:b/>
          <w:bCs/>
          <w:kern w:val="0"/>
          <w:sz w:val="24"/>
          <w:szCs w:val="24"/>
          <w:lang w:val="en-US" w:eastAsia="zh-CN"/>
        </w:rPr>
        <w:t xml:space="preserve">4.6 </w:t>
      </w:r>
      <w:r>
        <w:rPr>
          <w:rFonts w:hint="eastAsia" w:ascii="仿宋" w:hAnsi="仿宋" w:cs="仿宋"/>
          <w:b/>
          <w:bCs/>
          <w:kern w:val="0"/>
          <w:sz w:val="24"/>
          <w:szCs w:val="24"/>
        </w:rPr>
        <w:t>消防系统巡检记录表</w:t>
      </w:r>
    </w:p>
    <w:tbl>
      <w:tblPr>
        <w:tblStyle w:val="9"/>
        <w:tblW w:w="49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2977"/>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 w:val="24"/>
                <w:szCs w:val="24"/>
              </w:rPr>
            </w:pPr>
            <w:r>
              <w:rPr>
                <w:rFonts w:hint="eastAsia" w:ascii="仿宋" w:hAnsi="仿宋" w:cs="仿宋"/>
                <w:b/>
                <w:bCs/>
                <w:color w:val="000000"/>
                <w:kern w:val="0"/>
                <w:sz w:val="24"/>
                <w:szCs w:val="24"/>
              </w:rPr>
              <w:t>项目名称</w:t>
            </w:r>
          </w:p>
        </w:tc>
        <w:tc>
          <w:tcPr>
            <w:tcW w:w="1760"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color w:val="000000"/>
                <w:kern w:val="0"/>
                <w:sz w:val="24"/>
                <w:szCs w:val="24"/>
              </w:rPr>
              <w:t>巡检日期</w:t>
            </w:r>
          </w:p>
        </w:tc>
        <w:tc>
          <w:tcPr>
            <w:tcW w:w="1376" w:type="pct"/>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 w:val="24"/>
                <w:szCs w:val="24"/>
              </w:rPr>
            </w:pPr>
            <w:r>
              <w:rPr>
                <w:rFonts w:hint="eastAsia" w:ascii="仿宋" w:hAnsi="仿宋" w:cs="仿宋"/>
                <w:b/>
                <w:bCs/>
                <w:color w:val="000000"/>
                <w:kern w:val="0"/>
                <w:sz w:val="24"/>
                <w:szCs w:val="24"/>
              </w:rPr>
              <w:t>设备名称</w:t>
            </w:r>
          </w:p>
        </w:tc>
        <w:tc>
          <w:tcPr>
            <w:tcW w:w="1760"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 w:val="24"/>
                <w:szCs w:val="24"/>
              </w:rPr>
            </w:pPr>
            <w:r>
              <w:rPr>
                <w:rFonts w:hint="eastAsia" w:ascii="仿宋" w:hAnsi="仿宋" w:cs="仿宋"/>
                <w:b/>
                <w:bCs/>
                <w:color w:val="000000"/>
                <w:kern w:val="0"/>
                <w:sz w:val="24"/>
                <w:szCs w:val="24"/>
              </w:rPr>
              <w:t>设备编号</w:t>
            </w:r>
          </w:p>
        </w:tc>
        <w:tc>
          <w:tcPr>
            <w:tcW w:w="1376" w:type="pct"/>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kinsoku/>
              <w:wordWrap/>
              <w:overflowPunct/>
              <w:topLinePunct w:val="0"/>
              <w:bidi w:val="0"/>
              <w:snapToGrid/>
              <w:spacing w:line="480" w:lineRule="exact"/>
              <w:jc w:val="center"/>
              <w:rPr>
                <w:rFonts w:ascii="仿宋" w:eastAsia="仿宋" w:cs="仿宋"/>
                <w:color w:val="000000"/>
                <w:kern w:val="0"/>
                <w:sz w:val="24"/>
                <w:szCs w:val="24"/>
              </w:rPr>
            </w:pPr>
            <w:r>
              <w:rPr>
                <w:rFonts w:hint="eastAsia" w:ascii="仿宋" w:hAnsi="仿宋" w:cs="仿宋"/>
                <w:b/>
                <w:bCs/>
                <w:sz w:val="24"/>
                <w:szCs w:val="24"/>
              </w:rPr>
              <w:t>检查项目</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sz w:val="24"/>
                <w:szCs w:val="24"/>
              </w:rPr>
              <w:t>检查情况</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color w:val="000000"/>
                <w:kern w:val="0"/>
                <w:szCs w:val="21"/>
              </w:rPr>
              <w:t>感烟火灾探测器</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color w:val="000000"/>
                <w:kern w:val="0"/>
                <w:szCs w:val="21"/>
              </w:rPr>
              <w:t>感温火灾探测器</w:t>
            </w:r>
          </w:p>
        </w:tc>
        <w:tc>
          <w:tcPr>
            <w:tcW w:w="1760" w:type="pct"/>
            <w:vAlign w:val="center"/>
          </w:tcPr>
          <w:p>
            <w:pPr>
              <w:keepNext w:val="0"/>
              <w:keepLines w:val="0"/>
              <w:pageBreakBefore w:val="0"/>
              <w:kinsoku/>
              <w:wordWrap/>
              <w:overflowPunct/>
              <w:topLinePunct w:val="0"/>
              <w:bidi w:val="0"/>
              <w:snapToGrid/>
              <w:spacing w:line="480" w:lineRule="exact"/>
              <w:ind w:firstLine="840" w:firstLineChars="400"/>
              <w:jc w:val="left"/>
              <w:rPr>
                <w:rFonts w:ascii="仿宋" w:eastAsia="仿宋" w:cs="仿宋"/>
                <w:szCs w:val="21"/>
              </w:rPr>
            </w:pPr>
            <w:r>
              <w:rPr>
                <w:rFonts w:hint="eastAsia" w:ascii="仿宋" w:hAnsi="Wingdings 2" w:eastAsia="仿宋" w:cs="仿宋"/>
              </w:rPr>
              <w:sym w:font="Wingdings 2" w:char="F0A3"/>
            </w: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color w:val="000000"/>
                <w:kern w:val="0"/>
                <w:szCs w:val="21"/>
              </w:rPr>
              <w:t>声光报警器</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color w:val="000000"/>
                <w:kern w:val="0"/>
                <w:szCs w:val="21"/>
              </w:rPr>
              <w:t>火灾报警控制器</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color w:val="000000"/>
                <w:kern w:val="0"/>
                <w:szCs w:val="21"/>
              </w:rPr>
              <w:t>气体灭火控制盘</w:t>
            </w:r>
          </w:p>
        </w:tc>
        <w:tc>
          <w:tcPr>
            <w:tcW w:w="1760" w:type="pct"/>
            <w:vAlign w:val="center"/>
          </w:tcPr>
          <w:p>
            <w:pPr>
              <w:keepNext w:val="0"/>
              <w:keepLines w:val="0"/>
              <w:pageBreakBefore w:val="0"/>
              <w:kinsoku/>
              <w:wordWrap/>
              <w:overflowPunct/>
              <w:topLinePunct w:val="0"/>
              <w:bidi w:val="0"/>
              <w:snapToGrid/>
              <w:spacing w:line="480" w:lineRule="exact"/>
              <w:ind w:firstLine="840" w:firstLineChars="400"/>
              <w:jc w:val="left"/>
              <w:rPr>
                <w:rFonts w:ascii="仿宋" w:eastAsia="仿宋" w:cs="仿宋"/>
                <w:szCs w:val="21"/>
              </w:rPr>
            </w:pPr>
            <w:r>
              <w:rPr>
                <w:rFonts w:hint="eastAsia" w:ascii="仿宋" w:hAnsi="Wingdings 2" w:eastAsia="仿宋" w:cs="仿宋"/>
              </w:rPr>
              <w:sym w:font="Wingdings 2" w:char="F0A3"/>
            </w: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color w:val="000000"/>
                <w:kern w:val="0"/>
                <w:szCs w:val="21"/>
              </w:rPr>
              <w:t>手自动转换开关</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40L</w:t>
            </w:r>
            <w:r>
              <w:rPr>
                <w:rFonts w:hint="eastAsia" w:ascii="仿宋" w:hAnsi="仿宋" w:cs="仿宋"/>
                <w:color w:val="000000"/>
                <w:kern w:val="0"/>
                <w:szCs w:val="21"/>
              </w:rPr>
              <w:t>七氟丙烷柜式装置</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仿宋" w:hAnsi="仿宋" w:cs="仿宋"/>
                <w:color w:val="000000"/>
                <w:kern w:val="0"/>
                <w:szCs w:val="21"/>
              </w:rPr>
              <w:t>70L</w:t>
            </w:r>
            <w:r>
              <w:rPr>
                <w:rFonts w:hint="eastAsia" w:ascii="仿宋" w:hAnsi="仿宋" w:cs="仿宋"/>
                <w:color w:val="000000"/>
                <w:kern w:val="0"/>
                <w:szCs w:val="21"/>
              </w:rPr>
              <w:t>七氟丙烷柜式装置</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color w:val="000000"/>
                <w:kern w:val="0"/>
                <w:szCs w:val="21"/>
              </w:rPr>
              <w:t>手提式干粉灭火器</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巡检人员</w:t>
            </w:r>
          </w:p>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b/>
                <w:bCs/>
                <w:color w:val="000000"/>
                <w:kern w:val="0"/>
                <w:szCs w:val="21"/>
              </w:rPr>
              <w:t>（签字）</w:t>
            </w:r>
          </w:p>
        </w:tc>
        <w:tc>
          <w:tcPr>
            <w:tcW w:w="3136" w:type="pct"/>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pStyle w:val="2"/>
              <w:keepNext w:val="0"/>
              <w:keepLines w:val="0"/>
              <w:pageBreakBefore w:val="0"/>
              <w:kinsoku/>
              <w:wordWrap/>
              <w:overflowPunct/>
              <w:topLinePunct w:val="0"/>
              <w:bidi w:val="0"/>
              <w:snapToGrid/>
              <w:spacing w:line="480" w:lineRule="exact"/>
              <w:ind w:firstLine="1054" w:firstLineChars="500"/>
              <w:rPr>
                <w:b/>
                <w:bCs/>
              </w:rPr>
            </w:pPr>
            <w:r>
              <w:rPr>
                <w:rFonts w:hint="eastAsia"/>
                <w:b/>
                <w:bCs/>
              </w:rPr>
              <w:t>物业人员</w:t>
            </w:r>
          </w:p>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b/>
                <w:bCs/>
                <w:color w:val="000000"/>
                <w:kern w:val="0"/>
                <w:szCs w:val="21"/>
              </w:rPr>
              <w:t>（签字）</w:t>
            </w:r>
          </w:p>
        </w:tc>
        <w:tc>
          <w:tcPr>
            <w:tcW w:w="3136" w:type="pct"/>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kinsoku/>
              <w:wordWrap/>
              <w:overflowPunct/>
              <w:topLinePunct w:val="0"/>
              <w:bidi w:val="0"/>
              <w:snapToGrid/>
              <w:spacing w:line="480" w:lineRule="exact"/>
              <w:jc w:val="center"/>
              <w:rPr>
                <w:b/>
                <w:bCs/>
              </w:rPr>
            </w:pPr>
            <w:r>
              <w:rPr>
                <w:rFonts w:hint="eastAsia"/>
                <w:b/>
                <w:bCs/>
              </w:rPr>
              <w:t>委托方</w:t>
            </w:r>
          </w:p>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3136" w:type="pct"/>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bl>
    <w:p>
      <w:pPr>
        <w:pStyle w:val="2"/>
        <w:keepNext w:val="0"/>
        <w:keepLines w:val="0"/>
        <w:pageBreakBefore w:val="0"/>
        <w:kinsoku/>
        <w:wordWrap/>
        <w:overflowPunct/>
        <w:topLinePunct w:val="0"/>
        <w:bidi w:val="0"/>
        <w:snapToGrid/>
        <w:spacing w:line="480" w:lineRule="exact"/>
        <w:ind w:firstLine="3162" w:firstLineChars="1500"/>
        <w:rPr>
          <w:rFonts w:hint="eastAsia" w:ascii="仿宋" w:hAnsi="仿宋" w:cs="仿宋"/>
          <w:b/>
          <w:bCs/>
          <w:kern w:val="0"/>
          <w:szCs w:val="28"/>
          <w:lang w:val="en-US" w:eastAsia="zh-CN"/>
        </w:rPr>
      </w:pPr>
    </w:p>
    <w:p>
      <w:pPr>
        <w:pStyle w:val="2"/>
        <w:keepNext w:val="0"/>
        <w:keepLines w:val="0"/>
        <w:pageBreakBefore w:val="0"/>
        <w:kinsoku/>
        <w:wordWrap/>
        <w:overflowPunct/>
        <w:topLinePunct w:val="0"/>
        <w:bidi w:val="0"/>
        <w:snapToGrid/>
        <w:spacing w:line="480" w:lineRule="exact"/>
        <w:ind w:firstLine="3162" w:firstLineChars="1500"/>
        <w:rPr>
          <w:rFonts w:hint="eastAsia" w:ascii="仿宋" w:hAnsi="仿宋" w:cs="仿宋"/>
          <w:b/>
          <w:bCs/>
          <w:kern w:val="0"/>
          <w:szCs w:val="28"/>
          <w:lang w:val="en-US" w:eastAsia="zh-CN"/>
        </w:rPr>
      </w:pPr>
    </w:p>
    <w:p>
      <w:pPr>
        <w:pStyle w:val="2"/>
        <w:keepNext w:val="0"/>
        <w:keepLines w:val="0"/>
        <w:pageBreakBefore w:val="0"/>
        <w:kinsoku/>
        <w:wordWrap/>
        <w:overflowPunct/>
        <w:topLinePunct w:val="0"/>
        <w:bidi w:val="0"/>
        <w:snapToGrid/>
        <w:spacing w:line="480" w:lineRule="exact"/>
        <w:ind w:firstLine="3162" w:firstLineChars="1500"/>
        <w:rPr>
          <w:rFonts w:hint="eastAsia" w:ascii="仿宋" w:hAnsi="仿宋" w:cs="仿宋"/>
          <w:b/>
          <w:bCs/>
          <w:kern w:val="0"/>
          <w:szCs w:val="28"/>
          <w:lang w:val="en-US" w:eastAsia="zh-CN"/>
        </w:rPr>
      </w:pPr>
    </w:p>
    <w:p>
      <w:pPr>
        <w:pStyle w:val="2"/>
        <w:keepNext w:val="0"/>
        <w:keepLines w:val="0"/>
        <w:pageBreakBefore w:val="0"/>
        <w:kinsoku/>
        <w:wordWrap/>
        <w:overflowPunct/>
        <w:topLinePunct w:val="0"/>
        <w:bidi w:val="0"/>
        <w:snapToGrid/>
        <w:spacing w:line="480" w:lineRule="exact"/>
        <w:ind w:firstLine="3162" w:firstLineChars="1500"/>
        <w:rPr>
          <w:rFonts w:hint="eastAsia" w:ascii="仿宋" w:hAnsi="仿宋" w:cs="仿宋"/>
          <w:b/>
          <w:bCs/>
          <w:kern w:val="0"/>
          <w:szCs w:val="28"/>
          <w:lang w:val="en-US" w:eastAsia="zh-CN"/>
        </w:rPr>
      </w:pPr>
    </w:p>
    <w:p>
      <w:pPr>
        <w:pStyle w:val="2"/>
        <w:keepNext w:val="0"/>
        <w:keepLines w:val="0"/>
        <w:pageBreakBefore w:val="0"/>
        <w:kinsoku/>
        <w:wordWrap/>
        <w:overflowPunct/>
        <w:topLinePunct w:val="0"/>
        <w:bidi w:val="0"/>
        <w:snapToGrid/>
        <w:spacing w:line="480" w:lineRule="exact"/>
        <w:ind w:firstLine="3162" w:firstLineChars="1500"/>
        <w:rPr>
          <w:rFonts w:hint="eastAsia" w:ascii="仿宋" w:hAnsi="仿宋" w:cs="仿宋"/>
          <w:b/>
          <w:bCs/>
          <w:kern w:val="0"/>
          <w:szCs w:val="28"/>
          <w:lang w:val="en-US" w:eastAsia="zh-CN"/>
        </w:rPr>
      </w:pPr>
    </w:p>
    <w:p>
      <w:pPr>
        <w:pStyle w:val="2"/>
        <w:keepNext w:val="0"/>
        <w:keepLines w:val="0"/>
        <w:pageBreakBefore w:val="0"/>
        <w:kinsoku/>
        <w:wordWrap/>
        <w:overflowPunct/>
        <w:topLinePunct w:val="0"/>
        <w:bidi w:val="0"/>
        <w:snapToGrid/>
        <w:spacing w:line="480" w:lineRule="exact"/>
        <w:ind w:firstLine="3162" w:firstLineChars="1500"/>
        <w:rPr>
          <w:rFonts w:hint="eastAsia" w:ascii="仿宋" w:hAnsi="仿宋" w:cs="仿宋"/>
          <w:b/>
          <w:bCs/>
          <w:kern w:val="0"/>
          <w:szCs w:val="28"/>
          <w:lang w:val="en-US" w:eastAsia="zh-CN"/>
        </w:rPr>
      </w:pPr>
    </w:p>
    <w:p>
      <w:pPr>
        <w:pStyle w:val="2"/>
        <w:keepNext w:val="0"/>
        <w:keepLines w:val="0"/>
        <w:pageBreakBefore w:val="0"/>
        <w:kinsoku/>
        <w:wordWrap/>
        <w:overflowPunct/>
        <w:topLinePunct w:val="0"/>
        <w:bidi w:val="0"/>
        <w:snapToGrid/>
        <w:spacing w:line="480" w:lineRule="exact"/>
        <w:ind w:firstLine="3162" w:firstLineChars="1500"/>
        <w:rPr>
          <w:rFonts w:hint="eastAsia" w:ascii="仿宋" w:hAnsi="仿宋" w:cs="仿宋"/>
          <w:b/>
          <w:bCs/>
          <w:kern w:val="0"/>
          <w:szCs w:val="28"/>
          <w:lang w:val="en-US" w:eastAsia="zh-CN"/>
        </w:rPr>
      </w:pPr>
    </w:p>
    <w:p>
      <w:pPr>
        <w:pStyle w:val="2"/>
        <w:keepNext w:val="0"/>
        <w:keepLines w:val="0"/>
        <w:pageBreakBefore w:val="0"/>
        <w:kinsoku/>
        <w:wordWrap/>
        <w:overflowPunct/>
        <w:topLinePunct w:val="0"/>
        <w:bidi w:val="0"/>
        <w:snapToGrid/>
        <w:spacing w:line="480" w:lineRule="exact"/>
        <w:ind w:firstLine="3162" w:firstLineChars="1500"/>
        <w:rPr>
          <w:rFonts w:hint="eastAsia" w:ascii="仿宋" w:hAnsi="仿宋" w:cs="仿宋"/>
          <w:b/>
          <w:bCs/>
          <w:kern w:val="0"/>
          <w:szCs w:val="28"/>
          <w:lang w:val="en-US" w:eastAsia="zh-CN"/>
        </w:rPr>
      </w:pPr>
    </w:p>
    <w:p>
      <w:pPr>
        <w:pStyle w:val="2"/>
        <w:keepNext w:val="0"/>
        <w:keepLines w:val="0"/>
        <w:pageBreakBefore w:val="0"/>
        <w:kinsoku/>
        <w:wordWrap/>
        <w:overflowPunct/>
        <w:topLinePunct w:val="0"/>
        <w:bidi w:val="0"/>
        <w:snapToGrid/>
        <w:spacing w:line="480" w:lineRule="exact"/>
        <w:ind w:firstLine="3162" w:firstLineChars="1500"/>
        <w:rPr>
          <w:rFonts w:hint="eastAsia" w:ascii="仿宋" w:hAnsi="仿宋" w:cs="仿宋"/>
          <w:b/>
          <w:bCs/>
          <w:kern w:val="0"/>
          <w:szCs w:val="28"/>
          <w:lang w:val="en-US" w:eastAsia="zh-CN"/>
        </w:rPr>
      </w:pPr>
    </w:p>
    <w:p>
      <w:pPr>
        <w:pStyle w:val="2"/>
        <w:keepNext w:val="0"/>
        <w:keepLines w:val="0"/>
        <w:pageBreakBefore w:val="0"/>
        <w:kinsoku/>
        <w:wordWrap/>
        <w:overflowPunct/>
        <w:topLinePunct w:val="0"/>
        <w:bidi w:val="0"/>
        <w:snapToGrid/>
        <w:spacing w:line="480" w:lineRule="exact"/>
        <w:ind w:firstLine="3162" w:firstLineChars="1500"/>
        <w:rPr>
          <w:rFonts w:ascii="黑体" w:hAnsi="黑体" w:eastAsia="黑体"/>
          <w:sz w:val="28"/>
          <w:szCs w:val="28"/>
        </w:rPr>
      </w:pPr>
      <w:r>
        <w:rPr>
          <w:rFonts w:hint="eastAsia" w:ascii="仿宋" w:hAnsi="仿宋" w:cs="仿宋"/>
          <w:b/>
          <w:bCs/>
          <w:kern w:val="0"/>
          <w:szCs w:val="28"/>
          <w:lang w:val="en-US" w:eastAsia="zh-CN"/>
        </w:rPr>
        <w:t xml:space="preserve">4.7 </w:t>
      </w:r>
      <w:r>
        <w:rPr>
          <w:rFonts w:hint="eastAsia" w:ascii="仿宋" w:hAnsi="仿宋" w:cs="仿宋"/>
          <w:b/>
          <w:bCs/>
          <w:kern w:val="0"/>
          <w:szCs w:val="28"/>
        </w:rPr>
        <w:t>基础环境监控系统巡检记录表</w:t>
      </w:r>
    </w:p>
    <w:tbl>
      <w:tblPr>
        <w:tblStyle w:val="9"/>
        <w:tblW w:w="49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2977"/>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Cs w:val="21"/>
              </w:rPr>
            </w:pPr>
            <w:r>
              <w:rPr>
                <w:rFonts w:hint="eastAsia" w:ascii="仿宋" w:hAnsi="仿宋" w:cs="仿宋"/>
                <w:b/>
                <w:bCs/>
                <w:color w:val="000000"/>
                <w:kern w:val="0"/>
                <w:szCs w:val="21"/>
              </w:rPr>
              <w:t>项目名称</w:t>
            </w:r>
          </w:p>
        </w:tc>
        <w:tc>
          <w:tcPr>
            <w:tcW w:w="1760"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Cs w:val="21"/>
              </w:rPr>
            </w:pPr>
            <w:r>
              <w:rPr>
                <w:rFonts w:hint="eastAsia" w:ascii="仿宋" w:hAnsi="仿宋" w:cs="仿宋"/>
                <w:b/>
                <w:bCs/>
                <w:color w:val="000000"/>
                <w:kern w:val="0"/>
                <w:szCs w:val="21"/>
              </w:rPr>
              <w:t>巡检日期</w:t>
            </w:r>
          </w:p>
        </w:tc>
        <w:tc>
          <w:tcPr>
            <w:tcW w:w="1376" w:type="pct"/>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设备名称</w:t>
            </w:r>
          </w:p>
        </w:tc>
        <w:tc>
          <w:tcPr>
            <w:tcW w:w="1760"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设备编号</w:t>
            </w:r>
          </w:p>
        </w:tc>
        <w:tc>
          <w:tcPr>
            <w:tcW w:w="1376" w:type="pct"/>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kinsoku/>
              <w:wordWrap/>
              <w:overflowPunct/>
              <w:topLinePunct w:val="0"/>
              <w:bidi w:val="0"/>
              <w:snapToGrid/>
              <w:spacing w:line="480" w:lineRule="exact"/>
              <w:jc w:val="center"/>
              <w:rPr>
                <w:rFonts w:ascii="仿宋" w:eastAsia="仿宋" w:cs="仿宋"/>
                <w:color w:val="000000"/>
                <w:kern w:val="0"/>
                <w:szCs w:val="21"/>
              </w:rPr>
            </w:pPr>
            <w:r>
              <w:rPr>
                <w:rFonts w:hint="eastAsia" w:ascii="仿宋" w:hAnsi="仿宋" w:cs="仿宋"/>
                <w:b/>
                <w:bCs/>
                <w:szCs w:val="21"/>
              </w:rPr>
              <w:t>检查项目</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b/>
                <w:bCs/>
                <w:szCs w:val="21"/>
              </w:rPr>
              <w:t>检查情况</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环境监控主机</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短信报警器</w:t>
            </w:r>
          </w:p>
        </w:tc>
        <w:tc>
          <w:tcPr>
            <w:tcW w:w="1760" w:type="pct"/>
            <w:vAlign w:val="center"/>
          </w:tcPr>
          <w:p>
            <w:pPr>
              <w:keepNext w:val="0"/>
              <w:keepLines w:val="0"/>
              <w:pageBreakBefore w:val="0"/>
              <w:kinsoku/>
              <w:wordWrap/>
              <w:overflowPunct/>
              <w:topLinePunct w:val="0"/>
              <w:bidi w:val="0"/>
              <w:snapToGrid/>
              <w:spacing w:line="480" w:lineRule="exact"/>
              <w:ind w:firstLine="840" w:firstLineChars="400"/>
              <w:jc w:val="left"/>
              <w:rPr>
                <w:rFonts w:ascii="仿宋" w:eastAsia="仿宋" w:cs="仿宋"/>
                <w:szCs w:val="21"/>
              </w:rPr>
            </w:pPr>
            <w:r>
              <w:rPr>
                <w:rFonts w:hint="eastAsia" w:ascii="仿宋" w:hAnsi="Wingdings 2" w:eastAsia="仿宋" w:cs="仿宋"/>
              </w:rPr>
              <w:sym w:font="Wingdings 2" w:char="F0A3"/>
            </w: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集中监控平台</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配电监测平台软件</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宋体" w:hAnsi="宋体" w:cs="宋体"/>
                <w:color w:val="000000"/>
                <w:kern w:val="0"/>
                <w:sz w:val="24"/>
              </w:rPr>
              <w:t>UPS</w:t>
            </w:r>
            <w:r>
              <w:rPr>
                <w:rFonts w:hint="eastAsia" w:ascii="宋体" w:hAnsi="宋体" w:cs="宋体"/>
                <w:color w:val="000000"/>
                <w:kern w:val="0"/>
                <w:sz w:val="24"/>
              </w:rPr>
              <w:t>监控模块</w:t>
            </w:r>
          </w:p>
        </w:tc>
        <w:tc>
          <w:tcPr>
            <w:tcW w:w="1760" w:type="pct"/>
            <w:vAlign w:val="center"/>
          </w:tcPr>
          <w:p>
            <w:pPr>
              <w:keepNext w:val="0"/>
              <w:keepLines w:val="0"/>
              <w:pageBreakBefore w:val="0"/>
              <w:kinsoku/>
              <w:wordWrap/>
              <w:overflowPunct/>
              <w:topLinePunct w:val="0"/>
              <w:bidi w:val="0"/>
              <w:snapToGrid/>
              <w:spacing w:line="480" w:lineRule="exact"/>
              <w:ind w:firstLine="840" w:firstLineChars="400"/>
              <w:jc w:val="left"/>
              <w:rPr>
                <w:rFonts w:ascii="仿宋" w:eastAsia="仿宋" w:cs="仿宋"/>
                <w:szCs w:val="21"/>
              </w:rPr>
            </w:pPr>
            <w:r>
              <w:rPr>
                <w:rFonts w:hint="eastAsia" w:ascii="仿宋" w:hAnsi="Wingdings 2" w:eastAsia="仿宋" w:cs="仿宋"/>
              </w:rPr>
              <w:sym w:font="Wingdings 2" w:char="F0A3"/>
            </w: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智能监测系统</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color w:val="000000"/>
                <w:kern w:val="0"/>
                <w:szCs w:val="21"/>
              </w:rPr>
            </w:pPr>
            <w:r>
              <w:rPr>
                <w:rFonts w:hint="eastAsia" w:ascii="宋体" w:hAnsi="宋体" w:cs="宋体"/>
                <w:color w:val="000000"/>
                <w:kern w:val="0"/>
                <w:sz w:val="24"/>
              </w:rPr>
              <w:t>精密空调智能监测系统</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仿宋" w:eastAsia="仿宋" w:cs="仿宋"/>
                <w:color w:val="000000"/>
                <w:kern w:val="0"/>
                <w:szCs w:val="21"/>
              </w:rPr>
            </w:pPr>
            <w:r>
              <w:rPr>
                <w:rFonts w:hint="eastAsia" w:ascii="宋体" w:hAnsi="宋体" w:cs="宋体"/>
                <w:color w:val="000000"/>
                <w:kern w:val="0"/>
                <w:sz w:val="24"/>
              </w:rPr>
              <w:t>精密空调监控模块</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kern w:val="0"/>
                <w:sz w:val="24"/>
              </w:rPr>
            </w:pPr>
            <w:r>
              <w:rPr>
                <w:rFonts w:hint="eastAsia" w:ascii="宋体" w:hAnsi="宋体" w:cs="宋体"/>
                <w:color w:val="000000"/>
                <w:kern w:val="0"/>
                <w:sz w:val="24"/>
              </w:rPr>
              <w:t>温湿度监控模块</w:t>
            </w:r>
          </w:p>
        </w:tc>
        <w:tc>
          <w:tcPr>
            <w:tcW w:w="2977"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kern w:val="0"/>
                <w:sz w:val="24"/>
              </w:rPr>
            </w:pPr>
            <w:r>
              <w:rPr>
                <w:rFonts w:hint="eastAsia" w:ascii="宋体" w:hAnsi="宋体" w:cs="宋体"/>
                <w:color w:val="000000"/>
                <w:kern w:val="0"/>
                <w:sz w:val="24"/>
              </w:rPr>
              <w:t>智能温湿度传感器</w:t>
            </w:r>
          </w:p>
        </w:tc>
        <w:tc>
          <w:tcPr>
            <w:tcW w:w="2977" w:type="dxa"/>
            <w:vAlign w:val="center"/>
          </w:tcPr>
          <w:p>
            <w:pPr>
              <w:keepNext w:val="0"/>
              <w:keepLines w:val="0"/>
              <w:pageBreakBefore w:val="0"/>
              <w:kinsoku/>
              <w:wordWrap/>
              <w:overflowPunct/>
              <w:topLinePunct w:val="0"/>
              <w:bidi w:val="0"/>
              <w:snapToGrid/>
              <w:spacing w:line="480" w:lineRule="exact"/>
              <w:ind w:firstLine="840" w:firstLineChars="400"/>
              <w:jc w:val="left"/>
              <w:rPr>
                <w:rFonts w:ascii="仿宋" w:eastAsia="仿宋" w:cs="仿宋"/>
                <w:szCs w:val="21"/>
              </w:rPr>
            </w:pPr>
            <w:r>
              <w:rPr>
                <w:rFonts w:hint="eastAsia" w:ascii="仿宋" w:hAnsi="Wingdings 2" w:eastAsia="仿宋" w:cs="仿宋"/>
              </w:rPr>
              <w:sym w:font="Wingdings 2" w:char="F0A3"/>
            </w: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kern w:val="0"/>
                <w:sz w:val="24"/>
              </w:rPr>
            </w:pPr>
            <w:r>
              <w:rPr>
                <w:rFonts w:hint="eastAsia" w:ascii="宋体" w:hAnsi="宋体" w:cs="宋体"/>
                <w:color w:val="000000"/>
                <w:kern w:val="0"/>
                <w:sz w:val="24"/>
              </w:rPr>
              <w:t>消防监测软件接口</w:t>
            </w:r>
          </w:p>
        </w:tc>
        <w:tc>
          <w:tcPr>
            <w:tcW w:w="2977"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kern w:val="0"/>
                <w:sz w:val="24"/>
              </w:rPr>
            </w:pPr>
            <w:r>
              <w:rPr>
                <w:rFonts w:hint="eastAsia" w:ascii="宋体" w:hAnsi="宋体" w:cs="宋体"/>
                <w:color w:val="000000"/>
                <w:kern w:val="0"/>
                <w:sz w:val="24"/>
              </w:rPr>
              <w:t>水浸传感器</w:t>
            </w:r>
          </w:p>
        </w:tc>
        <w:tc>
          <w:tcPr>
            <w:tcW w:w="2977"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kern w:val="0"/>
                <w:sz w:val="24"/>
              </w:rPr>
            </w:pPr>
            <w:r>
              <w:rPr>
                <w:rFonts w:hint="eastAsia" w:ascii="宋体" w:hAnsi="宋体" w:cs="宋体"/>
                <w:color w:val="000000"/>
                <w:kern w:val="0"/>
                <w:sz w:val="24"/>
              </w:rPr>
              <w:t>泄漏检测感应绳</w:t>
            </w:r>
          </w:p>
        </w:tc>
        <w:tc>
          <w:tcPr>
            <w:tcW w:w="2977" w:type="dxa"/>
            <w:vAlign w:val="center"/>
          </w:tcPr>
          <w:p>
            <w:pPr>
              <w:keepNext w:val="0"/>
              <w:keepLines w:val="0"/>
              <w:pageBreakBefore w:val="0"/>
              <w:kinsoku/>
              <w:wordWrap/>
              <w:overflowPunct/>
              <w:topLinePunct w:val="0"/>
              <w:bidi w:val="0"/>
              <w:snapToGrid/>
              <w:spacing w:line="480" w:lineRule="exact"/>
              <w:ind w:firstLine="840" w:firstLineChars="400"/>
              <w:jc w:val="left"/>
              <w:rPr>
                <w:rFonts w:ascii="仿宋" w:eastAsia="仿宋" w:cs="仿宋"/>
                <w:szCs w:val="21"/>
              </w:rPr>
            </w:pPr>
            <w:r>
              <w:rPr>
                <w:rFonts w:hint="eastAsia" w:ascii="仿宋" w:hAnsi="Wingdings 2" w:eastAsia="仿宋" w:cs="仿宋"/>
              </w:rPr>
              <w:sym w:font="Wingdings 2" w:char="F0A3"/>
            </w: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kern w:val="0"/>
                <w:sz w:val="24"/>
              </w:rPr>
            </w:pPr>
            <w:r>
              <w:rPr>
                <w:rFonts w:hint="eastAsia" w:ascii="宋体" w:hAnsi="宋体" w:cs="宋体"/>
                <w:color w:val="000000"/>
                <w:kern w:val="0"/>
                <w:sz w:val="24"/>
              </w:rPr>
              <w:t>漏水监控模块</w:t>
            </w:r>
          </w:p>
        </w:tc>
        <w:tc>
          <w:tcPr>
            <w:tcW w:w="2977" w:type="dxa"/>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巡检人员</w:t>
            </w:r>
          </w:p>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b/>
                <w:bCs/>
                <w:color w:val="000000"/>
                <w:kern w:val="0"/>
                <w:szCs w:val="21"/>
              </w:rPr>
              <w:t>（签字）</w:t>
            </w:r>
          </w:p>
        </w:tc>
        <w:tc>
          <w:tcPr>
            <w:tcW w:w="3136" w:type="pct"/>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pStyle w:val="2"/>
              <w:keepNext w:val="0"/>
              <w:keepLines w:val="0"/>
              <w:pageBreakBefore w:val="0"/>
              <w:kinsoku/>
              <w:wordWrap/>
              <w:overflowPunct/>
              <w:topLinePunct w:val="0"/>
              <w:bidi w:val="0"/>
              <w:snapToGrid/>
              <w:spacing w:line="480" w:lineRule="exact"/>
              <w:ind w:firstLine="0" w:firstLineChars="0"/>
              <w:rPr>
                <w:b/>
                <w:bCs/>
              </w:rPr>
            </w:pPr>
            <w:r>
              <w:rPr>
                <w:b/>
                <w:bCs/>
              </w:rPr>
              <w:t xml:space="preserve">          </w:t>
            </w:r>
            <w:r>
              <w:rPr>
                <w:rFonts w:hint="eastAsia"/>
                <w:b/>
                <w:bCs/>
              </w:rPr>
              <w:t>物业人员</w:t>
            </w:r>
          </w:p>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b/>
                <w:bCs/>
                <w:color w:val="000000"/>
                <w:kern w:val="0"/>
                <w:szCs w:val="21"/>
              </w:rPr>
              <w:t>（签字）</w:t>
            </w:r>
          </w:p>
        </w:tc>
        <w:tc>
          <w:tcPr>
            <w:tcW w:w="3136" w:type="pct"/>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kinsoku/>
              <w:wordWrap/>
              <w:overflowPunct/>
              <w:topLinePunct w:val="0"/>
              <w:bidi w:val="0"/>
              <w:snapToGrid/>
              <w:spacing w:line="480" w:lineRule="exact"/>
              <w:jc w:val="center"/>
              <w:rPr>
                <w:b/>
                <w:bCs/>
              </w:rPr>
            </w:pPr>
            <w:r>
              <w:rPr>
                <w:rFonts w:hint="eastAsia"/>
                <w:b/>
                <w:bCs/>
              </w:rPr>
              <w:t>委托方</w:t>
            </w:r>
          </w:p>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3136" w:type="pct"/>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bl>
    <w:p>
      <w:pPr>
        <w:pStyle w:val="2"/>
        <w:keepNext w:val="0"/>
        <w:keepLines w:val="0"/>
        <w:pageBreakBefore w:val="0"/>
        <w:kinsoku/>
        <w:wordWrap/>
        <w:overflowPunct/>
        <w:topLinePunct w:val="0"/>
        <w:bidi w:val="0"/>
        <w:snapToGrid/>
        <w:spacing w:line="480" w:lineRule="exact"/>
        <w:ind w:firstLine="0" w:firstLineChars="0"/>
        <w:rPr>
          <w:rFonts w:ascii="黑体" w:hAnsi="黑体" w:eastAsia="黑体"/>
          <w:sz w:val="28"/>
          <w:szCs w:val="28"/>
        </w:rPr>
      </w:pPr>
    </w:p>
    <w:p>
      <w:pPr>
        <w:pStyle w:val="2"/>
        <w:keepNext w:val="0"/>
        <w:keepLines w:val="0"/>
        <w:pageBreakBefore w:val="0"/>
        <w:kinsoku/>
        <w:wordWrap/>
        <w:overflowPunct/>
        <w:topLinePunct w:val="0"/>
        <w:bidi w:val="0"/>
        <w:snapToGrid/>
        <w:spacing w:line="480" w:lineRule="exact"/>
        <w:jc w:val="center"/>
        <w:rPr>
          <w:rFonts w:hint="eastAsia" w:ascii="仿宋" w:hAnsi="仿宋" w:cs="仿宋"/>
          <w:b/>
          <w:bCs/>
          <w:kern w:val="0"/>
          <w:sz w:val="24"/>
          <w:szCs w:val="24"/>
          <w:lang w:val="en-US" w:eastAsia="zh-CN"/>
        </w:rPr>
      </w:pPr>
    </w:p>
    <w:p>
      <w:pPr>
        <w:pStyle w:val="2"/>
        <w:keepNext w:val="0"/>
        <w:keepLines w:val="0"/>
        <w:pageBreakBefore w:val="0"/>
        <w:kinsoku/>
        <w:wordWrap/>
        <w:overflowPunct/>
        <w:topLinePunct w:val="0"/>
        <w:bidi w:val="0"/>
        <w:snapToGrid/>
        <w:spacing w:line="480" w:lineRule="exact"/>
        <w:jc w:val="center"/>
        <w:rPr>
          <w:rFonts w:hint="eastAsia" w:ascii="仿宋" w:hAnsi="仿宋" w:cs="仿宋"/>
          <w:b/>
          <w:bCs/>
          <w:kern w:val="0"/>
          <w:sz w:val="24"/>
          <w:szCs w:val="24"/>
          <w:lang w:val="en-US" w:eastAsia="zh-CN"/>
        </w:rPr>
      </w:pPr>
    </w:p>
    <w:p>
      <w:pPr>
        <w:pStyle w:val="2"/>
        <w:keepNext w:val="0"/>
        <w:keepLines w:val="0"/>
        <w:pageBreakBefore w:val="0"/>
        <w:kinsoku/>
        <w:wordWrap/>
        <w:overflowPunct/>
        <w:topLinePunct w:val="0"/>
        <w:bidi w:val="0"/>
        <w:snapToGrid/>
        <w:spacing w:line="480" w:lineRule="exact"/>
        <w:jc w:val="center"/>
        <w:rPr>
          <w:rFonts w:hint="eastAsia" w:ascii="仿宋" w:hAnsi="仿宋" w:cs="仿宋"/>
          <w:b/>
          <w:bCs/>
          <w:kern w:val="0"/>
          <w:sz w:val="24"/>
          <w:szCs w:val="24"/>
          <w:lang w:val="en-US" w:eastAsia="zh-CN"/>
        </w:rPr>
      </w:pPr>
    </w:p>
    <w:p>
      <w:pPr>
        <w:pStyle w:val="2"/>
        <w:keepNext w:val="0"/>
        <w:keepLines w:val="0"/>
        <w:pageBreakBefore w:val="0"/>
        <w:kinsoku/>
        <w:wordWrap/>
        <w:overflowPunct/>
        <w:topLinePunct w:val="0"/>
        <w:bidi w:val="0"/>
        <w:snapToGrid/>
        <w:spacing w:line="480" w:lineRule="exact"/>
        <w:jc w:val="center"/>
        <w:rPr>
          <w:rFonts w:ascii="黑体" w:hAnsi="黑体" w:eastAsia="黑体"/>
          <w:sz w:val="24"/>
          <w:szCs w:val="24"/>
        </w:rPr>
      </w:pPr>
      <w:r>
        <w:rPr>
          <w:rFonts w:hint="eastAsia" w:ascii="仿宋" w:hAnsi="仿宋" w:cs="仿宋"/>
          <w:b/>
          <w:bCs/>
          <w:kern w:val="0"/>
          <w:sz w:val="24"/>
          <w:szCs w:val="24"/>
          <w:lang w:val="en-US" w:eastAsia="zh-CN"/>
        </w:rPr>
        <w:t xml:space="preserve">4.8 </w:t>
      </w:r>
      <w:r>
        <w:rPr>
          <w:rFonts w:hint="eastAsia" w:ascii="仿宋" w:hAnsi="仿宋" w:cs="仿宋"/>
          <w:b/>
          <w:bCs/>
          <w:kern w:val="0"/>
          <w:sz w:val="24"/>
          <w:szCs w:val="24"/>
        </w:rPr>
        <w:t>门禁和视频监控系统巡检记录表</w:t>
      </w:r>
    </w:p>
    <w:tbl>
      <w:tblPr>
        <w:tblStyle w:val="9"/>
        <w:tblW w:w="49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2977"/>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color w:val="000000"/>
                <w:kern w:val="0"/>
                <w:sz w:val="24"/>
                <w:szCs w:val="24"/>
              </w:rPr>
            </w:pPr>
            <w:r>
              <w:rPr>
                <w:rFonts w:hint="eastAsia" w:ascii="仿宋" w:hAnsi="仿宋" w:cs="仿宋"/>
                <w:b/>
                <w:bCs/>
                <w:color w:val="000000"/>
                <w:kern w:val="0"/>
                <w:sz w:val="24"/>
                <w:szCs w:val="24"/>
              </w:rPr>
              <w:t>项目名称</w:t>
            </w:r>
          </w:p>
        </w:tc>
        <w:tc>
          <w:tcPr>
            <w:tcW w:w="1760"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color w:val="000000"/>
                <w:kern w:val="0"/>
                <w:sz w:val="24"/>
                <w:szCs w:val="24"/>
              </w:rPr>
              <w:t>巡检日期</w:t>
            </w:r>
          </w:p>
        </w:tc>
        <w:tc>
          <w:tcPr>
            <w:tcW w:w="1376" w:type="pct"/>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 w:val="24"/>
                <w:szCs w:val="24"/>
              </w:rPr>
            </w:pPr>
            <w:r>
              <w:rPr>
                <w:rFonts w:hint="eastAsia" w:ascii="仿宋" w:hAnsi="仿宋" w:cs="仿宋"/>
                <w:b/>
                <w:bCs/>
                <w:color w:val="000000"/>
                <w:kern w:val="0"/>
                <w:sz w:val="24"/>
                <w:szCs w:val="24"/>
              </w:rPr>
              <w:t>设备名称</w:t>
            </w:r>
          </w:p>
        </w:tc>
        <w:tc>
          <w:tcPr>
            <w:tcW w:w="1760" w:type="pct"/>
            <w:vAlign w:val="center"/>
          </w:tcPr>
          <w:p>
            <w:pPr>
              <w:keepNext w:val="0"/>
              <w:keepLines w:val="0"/>
              <w:pageBreakBefore w:val="0"/>
              <w:widowControl/>
              <w:kinsoku/>
              <w:wordWrap/>
              <w:overflowPunct/>
              <w:topLinePunct w:val="0"/>
              <w:bidi w:val="0"/>
              <w:snapToGrid/>
              <w:spacing w:line="480" w:lineRule="exact"/>
              <w:jc w:val="center"/>
              <w:rPr>
                <w:rFonts w:ascii="仿宋" w:eastAsia="仿宋" w:cs="仿宋"/>
                <w:b/>
                <w:bCs/>
                <w:color w:val="000000"/>
                <w:kern w:val="0"/>
                <w:sz w:val="24"/>
                <w:szCs w:val="24"/>
              </w:rPr>
            </w:pPr>
            <w:r>
              <w:rPr>
                <w:rFonts w:hint="eastAsia" w:ascii="仿宋" w:hAnsi="仿宋" w:cs="仿宋"/>
                <w:b/>
                <w:bCs/>
                <w:color w:val="000000"/>
                <w:kern w:val="0"/>
                <w:sz w:val="24"/>
                <w:szCs w:val="24"/>
              </w:rPr>
              <w:t>设备编号</w:t>
            </w:r>
          </w:p>
        </w:tc>
        <w:tc>
          <w:tcPr>
            <w:tcW w:w="1376" w:type="pct"/>
            <w:vAlign w:val="center"/>
          </w:tcPr>
          <w:p>
            <w:pPr>
              <w:keepNext w:val="0"/>
              <w:keepLines w:val="0"/>
              <w:pageBreakBefore w:val="0"/>
              <w:widowControl/>
              <w:kinsoku/>
              <w:wordWrap/>
              <w:overflowPunct/>
              <w:topLinePunct w:val="0"/>
              <w:bidi w:val="0"/>
              <w:snapToGrid/>
              <w:spacing w:line="480" w:lineRule="exact"/>
              <w:jc w:val="left"/>
              <w:rPr>
                <w:rFonts w:asci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kinsoku/>
              <w:wordWrap/>
              <w:overflowPunct/>
              <w:topLinePunct w:val="0"/>
              <w:bidi w:val="0"/>
              <w:snapToGrid/>
              <w:spacing w:line="480" w:lineRule="exact"/>
              <w:jc w:val="center"/>
              <w:rPr>
                <w:rFonts w:ascii="仿宋" w:eastAsia="仿宋" w:cs="仿宋"/>
                <w:color w:val="000000"/>
                <w:kern w:val="0"/>
                <w:sz w:val="24"/>
                <w:szCs w:val="24"/>
              </w:rPr>
            </w:pPr>
            <w:r>
              <w:rPr>
                <w:rFonts w:hint="eastAsia" w:ascii="仿宋" w:hAnsi="仿宋" w:cs="仿宋"/>
                <w:b/>
                <w:bCs/>
                <w:sz w:val="24"/>
                <w:szCs w:val="24"/>
              </w:rPr>
              <w:t>检查项目</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sz w:val="24"/>
                <w:szCs w:val="24"/>
              </w:rPr>
              <w:t>检查情况</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 w:val="24"/>
                <w:szCs w:val="24"/>
              </w:rPr>
            </w:pPr>
            <w:r>
              <w:rPr>
                <w:rFonts w:hint="eastAsia" w:ascii="仿宋" w:hAnsi="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四门控制器</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指纹读卡器</w:t>
            </w:r>
          </w:p>
        </w:tc>
        <w:tc>
          <w:tcPr>
            <w:tcW w:w="1760" w:type="pct"/>
            <w:vAlign w:val="center"/>
          </w:tcPr>
          <w:p>
            <w:pPr>
              <w:keepNext w:val="0"/>
              <w:keepLines w:val="0"/>
              <w:pageBreakBefore w:val="0"/>
              <w:kinsoku/>
              <w:wordWrap/>
              <w:overflowPunct/>
              <w:topLinePunct w:val="0"/>
              <w:bidi w:val="0"/>
              <w:snapToGrid/>
              <w:spacing w:line="480" w:lineRule="exact"/>
              <w:ind w:firstLine="840" w:firstLineChars="400"/>
              <w:jc w:val="left"/>
              <w:rPr>
                <w:rFonts w:ascii="仿宋" w:eastAsia="仿宋" w:cs="仿宋"/>
                <w:szCs w:val="21"/>
              </w:rPr>
            </w:pPr>
            <w:r>
              <w:rPr>
                <w:rFonts w:hint="eastAsia" w:ascii="仿宋" w:hAnsi="Wingdings 2" w:eastAsia="仿宋" w:cs="仿宋"/>
              </w:rPr>
              <w:sym w:font="Wingdings 2" w:char="F0A3"/>
            </w: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电磁锁</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开门按钮</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高清网络红外彩色半球</w:t>
            </w:r>
          </w:p>
        </w:tc>
        <w:tc>
          <w:tcPr>
            <w:tcW w:w="1760" w:type="pct"/>
            <w:vAlign w:val="center"/>
          </w:tcPr>
          <w:p>
            <w:pPr>
              <w:keepNext w:val="0"/>
              <w:keepLines w:val="0"/>
              <w:pageBreakBefore w:val="0"/>
              <w:kinsoku/>
              <w:wordWrap/>
              <w:overflowPunct/>
              <w:topLinePunct w:val="0"/>
              <w:bidi w:val="0"/>
              <w:snapToGrid/>
              <w:spacing w:line="480" w:lineRule="exact"/>
              <w:ind w:firstLine="840" w:firstLineChars="400"/>
              <w:jc w:val="left"/>
              <w:rPr>
                <w:rFonts w:ascii="仿宋" w:eastAsia="仿宋" w:cs="仿宋"/>
                <w:szCs w:val="21"/>
              </w:rPr>
            </w:pPr>
            <w:r>
              <w:rPr>
                <w:rFonts w:hint="eastAsia" w:ascii="仿宋" w:hAnsi="Wingdings 2" w:eastAsia="仿宋" w:cs="仿宋"/>
              </w:rPr>
              <w:sym w:font="Wingdings 2" w:char="F0A3"/>
            </w: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ascii="宋体" w:hAnsi="宋体" w:cs="宋体"/>
                <w:color w:val="000000"/>
                <w:kern w:val="0"/>
                <w:sz w:val="24"/>
              </w:rPr>
              <w:t>NVR</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摄像头电源</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宋体" w:hAnsi="宋体" w:cs="宋体"/>
                <w:color w:val="000000"/>
                <w:kern w:val="0"/>
                <w:sz w:val="24"/>
              </w:rPr>
              <w:t>视频监控专用硬盘</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kern w:val="0"/>
                <w:sz w:val="24"/>
              </w:rPr>
            </w:pPr>
            <w:r>
              <w:rPr>
                <w:rFonts w:hint="eastAsia" w:ascii="宋体" w:hAnsi="宋体" w:cs="宋体"/>
                <w:color w:val="000000"/>
                <w:kern w:val="0"/>
                <w:sz w:val="24"/>
              </w:rPr>
              <w:t>视频系统监测软件</w:t>
            </w:r>
          </w:p>
        </w:tc>
        <w:tc>
          <w:tcPr>
            <w:tcW w:w="1760"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r>
              <w:rPr>
                <w:rFonts w:hint="eastAsia" w:ascii="仿宋" w:hAnsi="仿宋" w:cs="仿宋"/>
                <w:szCs w:val="21"/>
              </w:rPr>
              <w:t>□正常</w:t>
            </w:r>
            <w:r>
              <w:rPr>
                <w:rFonts w:ascii="仿宋" w:hAnsi="仿宋" w:cs="仿宋"/>
                <w:szCs w:val="21"/>
              </w:rPr>
              <w:t xml:space="preserve"> </w:t>
            </w:r>
            <w:r>
              <w:rPr>
                <w:rFonts w:hint="eastAsia" w:ascii="仿宋" w:hAnsi="仿宋" w:cs="仿宋"/>
                <w:szCs w:val="21"/>
              </w:rPr>
              <w:t>□异常</w:t>
            </w:r>
          </w:p>
        </w:tc>
        <w:tc>
          <w:tcPr>
            <w:tcW w:w="1376" w:type="pct"/>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kinsoku/>
              <w:wordWrap/>
              <w:overflowPunct/>
              <w:topLinePunct w:val="0"/>
              <w:bidi w:val="0"/>
              <w:snapToGrid/>
              <w:spacing w:line="480" w:lineRule="exact"/>
              <w:jc w:val="center"/>
              <w:rPr>
                <w:rFonts w:ascii="仿宋" w:eastAsia="仿宋" w:cs="仿宋"/>
                <w:b/>
                <w:bCs/>
                <w:color w:val="000000"/>
                <w:kern w:val="0"/>
                <w:szCs w:val="21"/>
              </w:rPr>
            </w:pPr>
            <w:r>
              <w:rPr>
                <w:rFonts w:hint="eastAsia" w:ascii="仿宋" w:hAnsi="仿宋" w:cs="仿宋"/>
                <w:b/>
                <w:bCs/>
                <w:color w:val="000000"/>
                <w:kern w:val="0"/>
                <w:szCs w:val="21"/>
              </w:rPr>
              <w:t>巡检人员</w:t>
            </w:r>
          </w:p>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b/>
                <w:bCs/>
                <w:color w:val="000000"/>
                <w:kern w:val="0"/>
                <w:szCs w:val="21"/>
              </w:rPr>
              <w:t>（签字）</w:t>
            </w:r>
          </w:p>
        </w:tc>
        <w:tc>
          <w:tcPr>
            <w:tcW w:w="3136" w:type="pct"/>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pStyle w:val="2"/>
              <w:keepNext w:val="0"/>
              <w:keepLines w:val="0"/>
              <w:pageBreakBefore w:val="0"/>
              <w:kinsoku/>
              <w:wordWrap/>
              <w:overflowPunct/>
              <w:topLinePunct w:val="0"/>
              <w:bidi w:val="0"/>
              <w:snapToGrid/>
              <w:spacing w:line="480" w:lineRule="exact"/>
              <w:ind w:firstLine="1054" w:firstLineChars="500"/>
              <w:rPr>
                <w:b/>
                <w:bCs/>
              </w:rPr>
            </w:pPr>
            <w:r>
              <w:rPr>
                <w:rFonts w:hint="eastAsia"/>
                <w:b/>
                <w:bCs/>
              </w:rPr>
              <w:t>物业人员</w:t>
            </w:r>
          </w:p>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color w:val="000000"/>
                <w:kern w:val="0"/>
                <w:szCs w:val="21"/>
              </w:rPr>
            </w:pPr>
            <w:r>
              <w:rPr>
                <w:rFonts w:hint="eastAsia" w:ascii="仿宋" w:hAnsi="仿宋" w:cs="仿宋"/>
                <w:b/>
                <w:bCs/>
                <w:color w:val="000000"/>
                <w:kern w:val="0"/>
                <w:szCs w:val="21"/>
              </w:rPr>
              <w:t>（签字）</w:t>
            </w:r>
          </w:p>
        </w:tc>
        <w:tc>
          <w:tcPr>
            <w:tcW w:w="3136" w:type="pct"/>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3" w:type="pct"/>
            <w:vAlign w:val="center"/>
          </w:tcPr>
          <w:p>
            <w:pPr>
              <w:keepNext w:val="0"/>
              <w:keepLines w:val="0"/>
              <w:pageBreakBefore w:val="0"/>
              <w:kinsoku/>
              <w:wordWrap/>
              <w:overflowPunct/>
              <w:topLinePunct w:val="0"/>
              <w:bidi w:val="0"/>
              <w:snapToGrid/>
              <w:spacing w:line="480" w:lineRule="exact"/>
              <w:jc w:val="center"/>
              <w:rPr>
                <w:b/>
                <w:bCs/>
              </w:rPr>
            </w:pPr>
            <w:r>
              <w:rPr>
                <w:rFonts w:hint="eastAsia"/>
                <w:b/>
                <w:bCs/>
              </w:rPr>
              <w:t>委托方</w:t>
            </w:r>
          </w:p>
          <w:p>
            <w:pPr>
              <w:keepNext w:val="0"/>
              <w:keepLines w:val="0"/>
              <w:pageBreakBefore w:val="0"/>
              <w:widowControl/>
              <w:kinsoku/>
              <w:wordWrap/>
              <w:overflowPunct/>
              <w:topLinePunct w:val="0"/>
              <w:bidi w:val="0"/>
              <w:snapToGrid/>
              <w:spacing w:line="480" w:lineRule="exact"/>
              <w:jc w:val="center"/>
              <w:textAlignment w:val="center"/>
              <w:rPr>
                <w:rFonts w:ascii="仿宋" w:eastAsia="仿宋" w:cs="仿宋"/>
                <w:b/>
                <w:bCs/>
                <w:color w:val="000000"/>
                <w:kern w:val="0"/>
                <w:szCs w:val="21"/>
              </w:rPr>
            </w:pPr>
            <w:r>
              <w:rPr>
                <w:rFonts w:hint="eastAsia" w:ascii="仿宋" w:hAnsi="仿宋" w:cs="仿宋"/>
                <w:b/>
                <w:bCs/>
                <w:color w:val="000000"/>
                <w:kern w:val="0"/>
                <w:szCs w:val="21"/>
              </w:rPr>
              <w:t>（签字）</w:t>
            </w:r>
          </w:p>
        </w:tc>
        <w:tc>
          <w:tcPr>
            <w:tcW w:w="3136" w:type="pct"/>
            <w:gridSpan w:val="2"/>
            <w:vAlign w:val="center"/>
          </w:tcPr>
          <w:p>
            <w:pPr>
              <w:keepNext w:val="0"/>
              <w:keepLines w:val="0"/>
              <w:pageBreakBefore w:val="0"/>
              <w:kinsoku/>
              <w:wordWrap/>
              <w:overflowPunct/>
              <w:topLinePunct w:val="0"/>
              <w:bidi w:val="0"/>
              <w:snapToGrid/>
              <w:spacing w:line="480" w:lineRule="exact"/>
              <w:jc w:val="center"/>
              <w:rPr>
                <w:rFonts w:ascii="仿宋" w:eastAsia="仿宋" w:cs="仿宋"/>
                <w:szCs w:val="21"/>
              </w:rPr>
            </w:pPr>
          </w:p>
        </w:tc>
      </w:tr>
    </w:tbl>
    <w:p>
      <w:pPr>
        <w:pStyle w:val="2"/>
        <w:keepNext w:val="0"/>
        <w:keepLines w:val="0"/>
        <w:pageBreakBefore w:val="0"/>
        <w:kinsoku/>
        <w:wordWrap/>
        <w:overflowPunct/>
        <w:topLinePunct w:val="0"/>
        <w:bidi w:val="0"/>
        <w:snapToGrid/>
        <w:spacing w:line="480" w:lineRule="exact"/>
        <w:ind w:firstLine="0" w:firstLineChars="0"/>
        <w:rPr>
          <w:rFonts w:hint="eastAsia" w:ascii="黑体" w:hAnsi="黑体" w:eastAsia="黑体"/>
          <w:sz w:val="28"/>
          <w:szCs w:val="28"/>
          <w:lang w:eastAsia="zh-CN"/>
        </w:rPr>
      </w:pPr>
    </w:p>
    <w:p>
      <w:pPr>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五、设备维修材料申请表</w:t>
      </w:r>
    </w:p>
    <w:tbl>
      <w:tblPr>
        <w:tblStyle w:val="9"/>
        <w:tblpPr w:leftFromText="180" w:rightFromText="180" w:vertAnchor="text" w:horzAnchor="page" w:tblpX="1287" w:tblpY="763"/>
        <w:tblOverlap w:val="never"/>
        <w:tblW w:w="10311" w:type="dxa"/>
        <w:tblInd w:w="0" w:type="dxa"/>
        <w:tblLayout w:type="fixed"/>
        <w:tblCellMar>
          <w:top w:w="0" w:type="dxa"/>
          <w:left w:w="108" w:type="dxa"/>
          <w:bottom w:w="0" w:type="dxa"/>
          <w:right w:w="108" w:type="dxa"/>
        </w:tblCellMar>
      </w:tblPr>
      <w:tblGrid>
        <w:gridCol w:w="2047"/>
        <w:gridCol w:w="1810"/>
        <w:gridCol w:w="1240"/>
        <w:gridCol w:w="1400"/>
        <w:gridCol w:w="1280"/>
        <w:gridCol w:w="1200"/>
        <w:gridCol w:w="1334"/>
      </w:tblGrid>
      <w:tr>
        <w:tblPrEx>
          <w:tblCellMar>
            <w:top w:w="0" w:type="dxa"/>
            <w:left w:w="108" w:type="dxa"/>
            <w:bottom w:w="0" w:type="dxa"/>
            <w:right w:w="108" w:type="dxa"/>
          </w:tblCellMar>
        </w:tblPrEx>
        <w:trPr>
          <w:trHeight w:val="600" w:hRule="atLeast"/>
        </w:trPr>
        <w:tc>
          <w:tcPr>
            <w:tcW w:w="10311"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b/>
                <w:bCs/>
                <w:color w:val="000000"/>
                <w:sz w:val="24"/>
                <w:szCs w:val="24"/>
              </w:rPr>
            </w:pPr>
            <w:r>
              <w:rPr>
                <w:rFonts w:hint="eastAsia" w:ascii="宋体" w:hAnsi="宋体" w:cs="宋体"/>
                <w:b/>
                <w:bCs/>
                <w:color w:val="000000"/>
                <w:kern w:val="0"/>
                <w:sz w:val="24"/>
              </w:rPr>
              <w:t>设备维修材料申请表</w:t>
            </w:r>
          </w:p>
        </w:tc>
      </w:tr>
      <w:tr>
        <w:tblPrEx>
          <w:tblCellMar>
            <w:top w:w="0" w:type="dxa"/>
            <w:left w:w="108" w:type="dxa"/>
            <w:bottom w:w="0" w:type="dxa"/>
            <w:right w:w="108" w:type="dxa"/>
          </w:tblCellMar>
        </w:tblPrEx>
        <w:trPr>
          <w:trHeight w:val="600" w:hRule="atLeast"/>
        </w:trPr>
        <w:tc>
          <w:tcPr>
            <w:tcW w:w="2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kern w:val="0"/>
                <w:sz w:val="24"/>
                <w:szCs w:val="24"/>
              </w:rPr>
              <w:t>设备名称</w:t>
            </w:r>
          </w:p>
        </w:tc>
        <w:tc>
          <w:tcPr>
            <w:tcW w:w="30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kern w:val="0"/>
                <w:sz w:val="24"/>
                <w:szCs w:val="24"/>
              </w:rPr>
              <w:t>设备型号</w:t>
            </w:r>
          </w:p>
        </w:tc>
        <w:tc>
          <w:tcPr>
            <w:tcW w:w="381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sz w:val="24"/>
                <w:szCs w:val="24"/>
              </w:rPr>
              <w:t>材料名称</w:t>
            </w:r>
          </w:p>
        </w:tc>
        <w:tc>
          <w:tcPr>
            <w:tcW w:w="30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sz w:val="24"/>
                <w:szCs w:val="24"/>
              </w:rPr>
              <w:t>材料规格</w:t>
            </w:r>
          </w:p>
        </w:tc>
        <w:tc>
          <w:tcPr>
            <w:tcW w:w="381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kern w:val="0"/>
                <w:sz w:val="24"/>
                <w:szCs w:val="24"/>
              </w:rPr>
              <w:t>申请人</w:t>
            </w:r>
          </w:p>
        </w:tc>
        <w:tc>
          <w:tcPr>
            <w:tcW w:w="30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kern w:val="0"/>
                <w:sz w:val="24"/>
                <w:szCs w:val="24"/>
              </w:rPr>
              <w:t>申请单位</w:t>
            </w:r>
          </w:p>
        </w:tc>
        <w:tc>
          <w:tcPr>
            <w:tcW w:w="381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kern w:val="0"/>
                <w:sz w:val="24"/>
                <w:szCs w:val="24"/>
              </w:rPr>
              <w:t>故障原因</w:t>
            </w:r>
          </w:p>
        </w:tc>
        <w:tc>
          <w:tcPr>
            <w:tcW w:w="8264"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kern w:val="0"/>
                <w:sz w:val="24"/>
                <w:szCs w:val="24"/>
              </w:rPr>
              <w:t>故障现象</w:t>
            </w:r>
          </w:p>
        </w:tc>
        <w:tc>
          <w:tcPr>
            <w:tcW w:w="8264"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hint="eastAsia" w:ascii="宋体" w:hAnsi="宋体" w:cs="宋体"/>
                <w:color w:val="000000"/>
                <w:kern w:val="0"/>
                <w:sz w:val="24"/>
                <w:szCs w:val="24"/>
              </w:rPr>
              <w:t>维修记录</w:t>
            </w:r>
          </w:p>
        </w:tc>
        <w:tc>
          <w:tcPr>
            <w:tcW w:w="1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hint="eastAsia" w:ascii="宋体" w:hAnsi="宋体" w:cs="宋体"/>
                <w:color w:val="000000"/>
                <w:kern w:val="0"/>
                <w:sz w:val="24"/>
                <w:szCs w:val="24"/>
              </w:rPr>
              <w:t>维修内容</w:t>
            </w:r>
          </w:p>
        </w:tc>
        <w:tc>
          <w:tcPr>
            <w:tcW w:w="645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30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hint="eastAsia" w:ascii="宋体" w:hAnsi="宋体" w:cs="宋体"/>
                <w:color w:val="000000"/>
                <w:kern w:val="0"/>
                <w:sz w:val="24"/>
                <w:szCs w:val="24"/>
              </w:rPr>
              <w:t>项目内容</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kern w:val="0"/>
                <w:sz w:val="24"/>
                <w:szCs w:val="24"/>
              </w:rPr>
              <w:t>材料名称</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ind w:firstLine="240" w:firstLineChars="100"/>
              <w:jc w:val="left"/>
              <w:textAlignment w:val="center"/>
              <w:rPr>
                <w:rFonts w:ascii="宋体" w:cs="宋体"/>
                <w:color w:val="000000"/>
                <w:sz w:val="24"/>
                <w:szCs w:val="24"/>
              </w:rPr>
            </w:pPr>
            <w:r>
              <w:rPr>
                <w:rFonts w:hint="eastAsia" w:ascii="宋体" w:hAnsi="宋体" w:cs="宋体"/>
                <w:color w:val="000000"/>
                <w:kern w:val="0"/>
                <w:sz w:val="24"/>
                <w:szCs w:val="24"/>
              </w:rPr>
              <w:t>数量</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ind w:firstLine="240" w:firstLineChars="100"/>
              <w:jc w:val="left"/>
              <w:textAlignment w:val="center"/>
              <w:rPr>
                <w:rFonts w:ascii="宋体" w:cs="宋体"/>
                <w:color w:val="000000"/>
                <w:sz w:val="24"/>
                <w:szCs w:val="24"/>
              </w:rPr>
            </w:pPr>
            <w:r>
              <w:rPr>
                <w:rFonts w:hint="eastAsia" w:ascii="宋体" w:hAnsi="宋体" w:cs="宋体"/>
                <w:color w:val="000000"/>
                <w:kern w:val="0"/>
                <w:sz w:val="24"/>
                <w:szCs w:val="24"/>
              </w:rPr>
              <w:t>单价</w:t>
            </w:r>
          </w:p>
        </w:tc>
        <w:tc>
          <w:tcPr>
            <w:tcW w:w="1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ind w:firstLine="240" w:firstLineChars="100"/>
              <w:jc w:val="left"/>
              <w:textAlignment w:val="center"/>
              <w:rPr>
                <w:rFonts w:ascii="宋体" w:cs="宋体"/>
                <w:color w:val="000000"/>
                <w:sz w:val="24"/>
                <w:szCs w:val="24"/>
              </w:rPr>
            </w:pPr>
            <w:r>
              <w:rPr>
                <w:rFonts w:hint="eastAsia" w:ascii="宋体" w:hAnsi="宋体" w:cs="宋体"/>
                <w:color w:val="000000"/>
                <w:kern w:val="0"/>
                <w:sz w:val="24"/>
                <w:szCs w:val="24"/>
              </w:rPr>
              <w:t>金额</w:t>
            </w: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8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hint="eastAsia" w:ascii="宋体" w:hAnsi="宋体" w:cs="宋体"/>
                <w:color w:val="000000"/>
                <w:kern w:val="0"/>
                <w:sz w:val="24"/>
                <w:szCs w:val="24"/>
              </w:rPr>
              <w:t>材料费</w:t>
            </w: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ascii="宋体" w:hAnsi="宋体" w:cs="宋体"/>
                <w:color w:val="000000"/>
                <w:kern w:val="0"/>
                <w:sz w:val="24"/>
                <w:szCs w:val="24"/>
              </w:rPr>
              <w:t>1</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8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ascii="宋体" w:hAnsi="宋体" w:cs="宋体"/>
                <w:color w:val="000000"/>
                <w:kern w:val="0"/>
                <w:sz w:val="24"/>
                <w:szCs w:val="24"/>
              </w:rPr>
              <w:t>2</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8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ascii="宋体" w:hAnsi="宋体" w:cs="宋体"/>
                <w:color w:val="000000"/>
                <w:kern w:val="0"/>
                <w:sz w:val="24"/>
                <w:szCs w:val="24"/>
              </w:rPr>
              <w:t>3</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8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ascii="宋体" w:hAnsi="宋体" w:cs="宋体"/>
                <w:color w:val="000000"/>
                <w:kern w:val="0"/>
                <w:sz w:val="24"/>
                <w:szCs w:val="24"/>
              </w:rPr>
              <w:t>4</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8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2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ascii="宋体" w:hAnsi="宋体" w:cs="宋体"/>
                <w:color w:val="000000"/>
                <w:kern w:val="0"/>
                <w:sz w:val="24"/>
                <w:szCs w:val="24"/>
              </w:rPr>
              <w:t>5</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c>
          <w:tcPr>
            <w:tcW w:w="13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kern w:val="0"/>
                <w:sz w:val="24"/>
                <w:szCs w:val="24"/>
              </w:rPr>
              <w:t>人工费</w:t>
            </w:r>
          </w:p>
        </w:tc>
        <w:tc>
          <w:tcPr>
            <w:tcW w:w="645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kern w:val="0"/>
                <w:sz w:val="24"/>
                <w:szCs w:val="24"/>
              </w:rPr>
              <w:t>其他费用</w:t>
            </w:r>
          </w:p>
        </w:tc>
        <w:tc>
          <w:tcPr>
            <w:tcW w:w="645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kern w:val="0"/>
                <w:sz w:val="24"/>
                <w:szCs w:val="24"/>
              </w:rPr>
              <w:t>合计费用</w:t>
            </w:r>
          </w:p>
        </w:tc>
        <w:tc>
          <w:tcPr>
            <w:tcW w:w="645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204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c>
          <w:tcPr>
            <w:tcW w:w="1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szCs w:val="24"/>
              </w:rPr>
            </w:pPr>
            <w:r>
              <w:rPr>
                <w:rFonts w:hint="eastAsia" w:ascii="宋体" w:hAnsi="宋体" w:cs="宋体"/>
                <w:color w:val="000000"/>
                <w:kern w:val="0"/>
                <w:sz w:val="24"/>
                <w:szCs w:val="24"/>
              </w:rPr>
              <w:t>维修单位</w:t>
            </w:r>
          </w:p>
        </w:tc>
        <w:tc>
          <w:tcPr>
            <w:tcW w:w="645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38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hint="eastAsia" w:ascii="宋体" w:hAnsi="宋体" w:cs="宋体"/>
                <w:color w:val="000000"/>
                <w:kern w:val="0"/>
                <w:sz w:val="24"/>
                <w:szCs w:val="24"/>
              </w:rPr>
              <w:t>使用部门审核</w:t>
            </w:r>
          </w:p>
        </w:tc>
        <w:tc>
          <w:tcPr>
            <w:tcW w:w="645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38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hint="eastAsia" w:ascii="宋体" w:hAnsi="宋体" w:cs="宋体"/>
                <w:color w:val="000000"/>
                <w:kern w:val="0"/>
                <w:sz w:val="24"/>
                <w:szCs w:val="24"/>
              </w:rPr>
              <w:t>主管部门审批</w:t>
            </w:r>
          </w:p>
        </w:tc>
        <w:tc>
          <w:tcPr>
            <w:tcW w:w="645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r>
        <w:tblPrEx>
          <w:tblCellMar>
            <w:top w:w="0" w:type="dxa"/>
            <w:left w:w="108" w:type="dxa"/>
            <w:bottom w:w="0" w:type="dxa"/>
            <w:right w:w="108" w:type="dxa"/>
          </w:tblCellMar>
        </w:tblPrEx>
        <w:trPr>
          <w:trHeight w:val="600" w:hRule="atLeast"/>
        </w:trPr>
        <w:tc>
          <w:tcPr>
            <w:tcW w:w="38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szCs w:val="24"/>
              </w:rPr>
            </w:pPr>
            <w:r>
              <w:rPr>
                <w:rFonts w:hint="eastAsia" w:ascii="宋体" w:hAnsi="宋体" w:cs="宋体"/>
                <w:color w:val="000000"/>
                <w:kern w:val="0"/>
                <w:sz w:val="24"/>
                <w:szCs w:val="24"/>
              </w:rPr>
              <w:t>备注</w:t>
            </w:r>
          </w:p>
        </w:tc>
        <w:tc>
          <w:tcPr>
            <w:tcW w:w="6454"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szCs w:val="24"/>
              </w:rPr>
            </w:pPr>
          </w:p>
        </w:tc>
      </w:tr>
    </w:tbl>
    <w:p>
      <w:pPr>
        <w:pStyle w:val="2"/>
        <w:keepNext w:val="0"/>
        <w:keepLines w:val="0"/>
        <w:pageBreakBefore w:val="0"/>
        <w:kinsoku/>
        <w:wordWrap/>
        <w:overflowPunct/>
        <w:topLinePunct w:val="0"/>
        <w:bidi w:val="0"/>
        <w:snapToGrid/>
        <w:spacing w:line="480" w:lineRule="exact"/>
        <w:ind w:firstLine="0" w:firstLineChars="0"/>
        <w:rPr>
          <w:rFonts w:ascii="黑体" w:hAnsi="黑体" w:eastAsia="黑体"/>
          <w:sz w:val="28"/>
          <w:szCs w:val="28"/>
        </w:rPr>
        <w:sectPr>
          <w:footerReference r:id="rId7" w:type="default"/>
          <w:pgSz w:w="11906" w:h="16838"/>
          <w:pgMar w:top="1440" w:right="1800" w:bottom="1440" w:left="1800" w:header="851" w:footer="992" w:gutter="0"/>
          <w:cols w:space="425" w:num="1"/>
          <w:docGrid w:type="lines" w:linePitch="312" w:charSpace="0"/>
        </w:sectPr>
      </w:pPr>
    </w:p>
    <w:p>
      <w:pPr>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六、巡检主要设备清单</w:t>
      </w:r>
    </w:p>
    <w:tbl>
      <w:tblPr>
        <w:tblStyle w:val="9"/>
        <w:tblpPr w:leftFromText="180" w:rightFromText="180" w:vertAnchor="text" w:horzAnchor="page" w:tblpX="1381" w:tblpY="350"/>
        <w:tblOverlap w:val="never"/>
        <w:tblW w:w="14617" w:type="dxa"/>
        <w:tblInd w:w="0" w:type="dxa"/>
        <w:tblLayout w:type="fixed"/>
        <w:tblCellMar>
          <w:top w:w="15" w:type="dxa"/>
          <w:left w:w="15" w:type="dxa"/>
          <w:bottom w:w="15" w:type="dxa"/>
          <w:right w:w="15" w:type="dxa"/>
        </w:tblCellMar>
      </w:tblPr>
      <w:tblGrid>
        <w:gridCol w:w="945"/>
        <w:gridCol w:w="2316"/>
        <w:gridCol w:w="1853"/>
        <w:gridCol w:w="3227"/>
        <w:gridCol w:w="1333"/>
        <w:gridCol w:w="1227"/>
        <w:gridCol w:w="2528"/>
        <w:gridCol w:w="1188"/>
      </w:tblGrid>
      <w:tr>
        <w:tblPrEx>
          <w:tblCellMar>
            <w:top w:w="15" w:type="dxa"/>
            <w:left w:w="15" w:type="dxa"/>
            <w:bottom w:w="15" w:type="dxa"/>
            <w:right w:w="15" w:type="dxa"/>
          </w:tblCellMar>
        </w:tblPrEx>
        <w:trPr>
          <w:trHeight w:val="285" w:hRule="atLeast"/>
        </w:trPr>
        <w:tc>
          <w:tcPr>
            <w:tcW w:w="14617"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ind w:firstLine="6264" w:firstLineChars="2600"/>
              <w:textAlignment w:val="center"/>
              <w:rPr>
                <w:rFonts w:ascii="宋体" w:cs="宋体"/>
                <w:b/>
                <w:color w:val="000000"/>
                <w:sz w:val="24"/>
              </w:rPr>
            </w:pPr>
            <w:r>
              <w:rPr>
                <w:rFonts w:hint="eastAsia" w:ascii="宋体" w:hAnsi="宋体" w:cs="宋体"/>
                <w:b/>
                <w:color w:val="000000"/>
                <w:kern w:val="0"/>
                <w:sz w:val="24"/>
              </w:rPr>
              <w:t>第</w:t>
            </w:r>
            <w:r>
              <w:rPr>
                <w:rFonts w:hint="eastAsia" w:cs="宋体"/>
                <w:b/>
                <w:color w:val="000000"/>
                <w:kern w:val="0"/>
                <w:sz w:val="24"/>
              </w:rPr>
              <w:t>一</w:t>
            </w:r>
            <w:r>
              <w:rPr>
                <w:rFonts w:hint="eastAsia" w:ascii="宋体" w:hAnsi="宋体" w:cs="宋体"/>
                <w:b/>
                <w:color w:val="000000"/>
                <w:kern w:val="0"/>
                <w:sz w:val="24"/>
              </w:rPr>
              <w:t>部分、电气系统</w:t>
            </w:r>
          </w:p>
        </w:tc>
      </w:tr>
      <w:tr>
        <w:tblPrEx>
          <w:tblCellMar>
            <w:top w:w="15" w:type="dxa"/>
            <w:left w:w="15" w:type="dxa"/>
            <w:bottom w:w="15" w:type="dxa"/>
            <w:right w:w="15" w:type="dxa"/>
          </w:tblCellMar>
        </w:tblPrEx>
        <w:trPr>
          <w:trHeight w:val="308"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序号</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cs="宋体"/>
                <w:color w:val="000000"/>
                <w:kern w:val="0"/>
                <w:sz w:val="24"/>
              </w:rPr>
              <w:t>设备</w:t>
            </w:r>
            <w:r>
              <w:rPr>
                <w:rFonts w:hint="eastAsia" w:ascii="宋体" w:hAnsi="宋体" w:cs="宋体"/>
                <w:color w:val="000000"/>
                <w:kern w:val="0"/>
                <w:sz w:val="24"/>
              </w:rPr>
              <w:t>名称</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品牌</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型号和规格</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数量</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单位</w:t>
            </w:r>
          </w:p>
        </w:tc>
        <w:tc>
          <w:tcPr>
            <w:tcW w:w="37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sz w:val="24"/>
              </w:rPr>
              <w:t>备注</w:t>
            </w: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ATS</w:t>
            </w:r>
            <w:r>
              <w:rPr>
                <w:rFonts w:hint="eastAsia" w:ascii="宋体" w:hAnsi="宋体" w:cs="宋体"/>
                <w:color w:val="000000"/>
                <w:kern w:val="0"/>
                <w:sz w:val="24"/>
              </w:rPr>
              <w:t>切换柜</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国产</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定制</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37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320"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市电配电柜</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国产</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定制</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37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308"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3</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UPS</w:t>
            </w:r>
            <w:r>
              <w:rPr>
                <w:rFonts w:hint="eastAsia" w:ascii="宋体" w:hAnsi="宋体" w:cs="宋体"/>
                <w:color w:val="000000"/>
                <w:kern w:val="0"/>
                <w:sz w:val="24"/>
              </w:rPr>
              <w:t>配电柜</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国产</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定制</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37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UPS</w:t>
            </w:r>
            <w:r>
              <w:rPr>
                <w:rFonts w:hint="eastAsia" w:ascii="宋体" w:hAnsi="宋体" w:cs="宋体"/>
                <w:color w:val="000000"/>
                <w:kern w:val="0"/>
                <w:sz w:val="24"/>
              </w:rPr>
              <w:t>主机柜</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超特</w:t>
            </w:r>
            <w:r>
              <w:rPr>
                <w:rFonts w:ascii="宋体" w:hAnsi="宋体" w:cs="宋体"/>
                <w:color w:val="000000"/>
                <w:kern w:val="0"/>
                <w:sz w:val="24"/>
              </w:rPr>
              <w:t>/CHINTE</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SU-A3360G</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套</w:t>
            </w:r>
          </w:p>
        </w:tc>
        <w:tc>
          <w:tcPr>
            <w:tcW w:w="37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5</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功率模块</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超特</w:t>
            </w:r>
            <w:r>
              <w:rPr>
                <w:rFonts w:ascii="宋体" w:hAnsi="宋体" w:cs="宋体"/>
                <w:color w:val="000000"/>
                <w:kern w:val="0"/>
                <w:sz w:val="24"/>
              </w:rPr>
              <w:t>/CHINTE</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SU-A20S</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个</w:t>
            </w:r>
          </w:p>
        </w:tc>
        <w:tc>
          <w:tcPr>
            <w:tcW w:w="37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6</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铅酸蓄电池</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超特</w:t>
            </w:r>
            <w:r>
              <w:rPr>
                <w:rFonts w:ascii="宋体" w:hAnsi="宋体" w:cs="宋体"/>
                <w:color w:val="000000"/>
                <w:kern w:val="0"/>
                <w:sz w:val="24"/>
              </w:rPr>
              <w:t>/CHINTE</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SE 12-100</w:t>
            </w:r>
            <w:r>
              <w:rPr>
                <w:rFonts w:hint="eastAsia" w:ascii="宋体" w:hAnsi="宋体" w:cs="宋体"/>
                <w:color w:val="000000"/>
                <w:kern w:val="0"/>
                <w:sz w:val="24"/>
              </w:rPr>
              <w:t>：</w:t>
            </w:r>
            <w:r>
              <w:rPr>
                <w:rFonts w:ascii="宋体" w:hAnsi="宋体" w:cs="宋体"/>
                <w:color w:val="000000"/>
                <w:kern w:val="0"/>
                <w:sz w:val="24"/>
              </w:rPr>
              <w:t>12V-100AH</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80</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节</w:t>
            </w:r>
          </w:p>
        </w:tc>
        <w:tc>
          <w:tcPr>
            <w:tcW w:w="37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7</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UPS</w:t>
            </w:r>
            <w:r>
              <w:rPr>
                <w:rFonts w:hint="eastAsia" w:ascii="宋体" w:hAnsi="宋体" w:cs="宋体"/>
                <w:color w:val="000000"/>
                <w:kern w:val="0"/>
                <w:sz w:val="24"/>
              </w:rPr>
              <w:t>电池架</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超特</w:t>
            </w:r>
            <w:r>
              <w:rPr>
                <w:rFonts w:ascii="宋体" w:hAnsi="宋体" w:cs="宋体"/>
                <w:color w:val="000000"/>
                <w:kern w:val="0"/>
                <w:sz w:val="24"/>
              </w:rPr>
              <w:t>/CHINTE</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A20</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个</w:t>
            </w:r>
          </w:p>
        </w:tc>
        <w:tc>
          <w:tcPr>
            <w:tcW w:w="37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4617"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b/>
                <w:color w:val="000000"/>
                <w:sz w:val="24"/>
              </w:rPr>
            </w:pPr>
            <w:r>
              <w:rPr>
                <w:rFonts w:hint="eastAsia" w:ascii="宋体" w:hAnsi="宋体" w:cs="宋体"/>
                <w:b/>
                <w:color w:val="000000"/>
                <w:kern w:val="0"/>
                <w:sz w:val="24"/>
              </w:rPr>
              <w:t>第</w:t>
            </w:r>
            <w:r>
              <w:rPr>
                <w:rFonts w:hint="eastAsia" w:cs="宋体"/>
                <w:b/>
                <w:color w:val="000000"/>
                <w:kern w:val="0"/>
                <w:sz w:val="24"/>
              </w:rPr>
              <w:t>二</w:t>
            </w:r>
            <w:r>
              <w:rPr>
                <w:rFonts w:hint="eastAsia" w:ascii="宋体" w:hAnsi="宋体" w:cs="宋体"/>
                <w:b/>
                <w:color w:val="000000"/>
                <w:kern w:val="0"/>
                <w:sz w:val="24"/>
              </w:rPr>
              <w:t>部分、空调系统</w:t>
            </w: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序号</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名称</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品牌</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型号和规格</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数量</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单位</w:t>
            </w:r>
          </w:p>
        </w:tc>
        <w:tc>
          <w:tcPr>
            <w:tcW w:w="37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sz w:val="24"/>
              </w:rPr>
              <w:t>备注</w:t>
            </w: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精密空调室内机</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依米康</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SDA 41</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371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cs="宋体"/>
                <w:color w:val="000000"/>
                <w:kern w:val="0"/>
                <w:sz w:val="24"/>
              </w:rPr>
              <w:t>2</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精密空调室外机</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依米康</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SCR 6</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3716"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4617"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b/>
                <w:color w:val="000000"/>
                <w:sz w:val="24"/>
              </w:rPr>
            </w:pPr>
            <w:r>
              <w:rPr>
                <w:rFonts w:hint="eastAsia" w:ascii="宋体" w:hAnsi="宋体" w:cs="宋体"/>
                <w:b/>
                <w:color w:val="000000"/>
                <w:kern w:val="0"/>
                <w:sz w:val="24"/>
              </w:rPr>
              <w:t>第</w:t>
            </w:r>
            <w:r>
              <w:rPr>
                <w:rFonts w:hint="eastAsia" w:cs="宋体"/>
                <w:b/>
                <w:color w:val="000000"/>
                <w:kern w:val="0"/>
                <w:sz w:val="24"/>
              </w:rPr>
              <w:t>三</w:t>
            </w:r>
            <w:r>
              <w:rPr>
                <w:rFonts w:hint="eastAsia" w:ascii="宋体" w:hAnsi="宋体" w:cs="宋体"/>
                <w:b/>
                <w:color w:val="000000"/>
                <w:kern w:val="0"/>
                <w:sz w:val="24"/>
              </w:rPr>
              <w:t>部分、消防系统</w:t>
            </w: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序号</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名称</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品牌</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型号和规格</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数量</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单位</w:t>
            </w:r>
          </w:p>
        </w:tc>
        <w:tc>
          <w:tcPr>
            <w:tcW w:w="37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sz w:val="24"/>
              </w:rPr>
              <w:t>备注</w:t>
            </w: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感烟火灾探测器</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JTY-GD-G3</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6</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只</w:t>
            </w:r>
          </w:p>
        </w:tc>
        <w:tc>
          <w:tcPr>
            <w:tcW w:w="371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感温火灾探测器</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JTW-ZCD-G3N</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6</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只</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3</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探测器底座</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DZ-02</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12</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只</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声光报警器</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GST-HX-200B</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3</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只</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5</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放气指示灯</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GST-LD-8317</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3</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只</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6</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火灾报警控制器</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JB-QB-GST200/16</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7</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气体灭火控制盘</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GST-QKP04</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8</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手自动转换开关</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GST-LD-8316</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3</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9</w:t>
            </w:r>
          </w:p>
        </w:tc>
        <w:tc>
          <w:tcPr>
            <w:tcW w:w="2316"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联网接口卡</w:t>
            </w:r>
          </w:p>
        </w:tc>
        <w:tc>
          <w:tcPr>
            <w:tcW w:w="1853"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GST-LWK200</w:t>
            </w:r>
          </w:p>
        </w:tc>
        <w:tc>
          <w:tcPr>
            <w:tcW w:w="1333"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只</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10</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七氟丙烷药剂</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HFC-227ea</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100</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kg</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40L</w:t>
            </w:r>
            <w:r>
              <w:rPr>
                <w:rFonts w:hint="eastAsia" w:ascii="宋体" w:hAnsi="宋体" w:cs="宋体"/>
                <w:color w:val="000000"/>
                <w:kern w:val="0"/>
                <w:sz w:val="24"/>
              </w:rPr>
              <w:t>七氟丙烷柜式装置</w:t>
            </w:r>
          </w:p>
        </w:tc>
        <w:tc>
          <w:tcPr>
            <w:tcW w:w="1853"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GQQ40/2.5</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个</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12</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70L</w:t>
            </w:r>
            <w:r>
              <w:rPr>
                <w:rFonts w:hint="eastAsia" w:ascii="宋体" w:hAnsi="宋体" w:cs="宋体"/>
                <w:color w:val="000000"/>
                <w:kern w:val="0"/>
                <w:sz w:val="24"/>
              </w:rPr>
              <w:t>七氟丙烷柜式装置</w:t>
            </w:r>
          </w:p>
        </w:tc>
        <w:tc>
          <w:tcPr>
            <w:tcW w:w="1853"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海湾</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GQQ70/2.6</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个</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13</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手提式干粉灭火器</w:t>
            </w:r>
          </w:p>
        </w:tc>
        <w:tc>
          <w:tcPr>
            <w:tcW w:w="1853"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国产</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4KG</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套</w:t>
            </w:r>
          </w:p>
        </w:tc>
        <w:tc>
          <w:tcPr>
            <w:tcW w:w="3716"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4617"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b/>
                <w:color w:val="000000"/>
                <w:sz w:val="24"/>
              </w:rPr>
            </w:pPr>
            <w:r>
              <w:rPr>
                <w:rFonts w:hint="eastAsia" w:ascii="宋体" w:hAnsi="宋体" w:cs="宋体"/>
                <w:b/>
                <w:color w:val="000000"/>
                <w:kern w:val="0"/>
                <w:sz w:val="24"/>
              </w:rPr>
              <w:t>第</w:t>
            </w:r>
            <w:r>
              <w:rPr>
                <w:rFonts w:hint="eastAsia" w:cs="宋体"/>
                <w:b/>
                <w:color w:val="000000"/>
                <w:kern w:val="0"/>
                <w:sz w:val="24"/>
              </w:rPr>
              <w:t>四</w:t>
            </w:r>
            <w:r>
              <w:rPr>
                <w:rFonts w:hint="eastAsia" w:ascii="宋体" w:hAnsi="宋体" w:cs="宋体"/>
                <w:b/>
                <w:color w:val="000000"/>
                <w:kern w:val="0"/>
                <w:sz w:val="24"/>
              </w:rPr>
              <w:t>部分、环境监控</w:t>
            </w:r>
            <w:r>
              <w:rPr>
                <w:rFonts w:hint="eastAsia" w:cs="宋体"/>
                <w:b/>
                <w:color w:val="000000"/>
                <w:kern w:val="0"/>
                <w:sz w:val="24"/>
              </w:rPr>
              <w:t>及门禁</w:t>
            </w:r>
            <w:r>
              <w:rPr>
                <w:rFonts w:hint="eastAsia" w:ascii="宋体" w:hAnsi="宋体" w:cs="宋体"/>
                <w:b/>
                <w:color w:val="000000"/>
                <w:kern w:val="0"/>
                <w:sz w:val="24"/>
              </w:rPr>
              <w:t>系统</w:t>
            </w: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序号</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名称</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品牌</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型号和规格</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数量</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单位</w:t>
            </w:r>
          </w:p>
        </w:tc>
        <w:tc>
          <w:tcPr>
            <w:tcW w:w="37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sz w:val="24"/>
              </w:rPr>
              <w:t>备注</w:t>
            </w:r>
          </w:p>
        </w:tc>
      </w:tr>
      <w:tr>
        <w:tblPrEx>
          <w:tblCellMar>
            <w:top w:w="15" w:type="dxa"/>
            <w:left w:w="15" w:type="dxa"/>
            <w:bottom w:w="15" w:type="dxa"/>
            <w:right w:w="15" w:type="dxa"/>
          </w:tblCellMar>
        </w:tblPrEx>
        <w:trPr>
          <w:trHeight w:val="285" w:hRule="atLeast"/>
        </w:trPr>
        <w:tc>
          <w:tcPr>
            <w:tcW w:w="14617"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rPr>
                <w:rFonts w:ascii="宋体" w:cs="宋体"/>
                <w:color w:val="000000"/>
                <w:sz w:val="24"/>
              </w:rPr>
            </w:pPr>
            <w:r>
              <w:rPr>
                <w:rFonts w:hint="eastAsia" w:ascii="宋体" w:hAnsi="宋体" w:cs="宋体"/>
                <w:b/>
                <w:color w:val="000000"/>
                <w:kern w:val="0"/>
                <w:sz w:val="24"/>
              </w:rPr>
              <w:t>一、环境监控系统主软件</w:t>
            </w: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环境监控主机</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SW-EMS-2600</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371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短信报警器</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F1102</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套</w:t>
            </w:r>
          </w:p>
        </w:tc>
        <w:tc>
          <w:tcPr>
            <w:tcW w:w="3716" w:type="dxa"/>
            <w:gridSpan w:val="2"/>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3</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集中监控平台</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SW-Emview3.0</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套</w:t>
            </w:r>
          </w:p>
        </w:tc>
        <w:tc>
          <w:tcPr>
            <w:tcW w:w="3716"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4617"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rPr>
                <w:rFonts w:ascii="宋体" w:cs="宋体"/>
                <w:color w:val="000000"/>
                <w:sz w:val="24"/>
              </w:rPr>
            </w:pPr>
            <w:r>
              <w:rPr>
                <w:rFonts w:hint="eastAsia" w:ascii="宋体" w:hAnsi="宋体" w:cs="宋体"/>
                <w:b/>
                <w:color w:val="000000"/>
                <w:kern w:val="0"/>
                <w:sz w:val="24"/>
              </w:rPr>
              <w:t>二、配电监测系统</w:t>
            </w: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配电监测平台软件</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SW-EMS-PD</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套</w:t>
            </w:r>
          </w:p>
        </w:tc>
        <w:tc>
          <w:tcPr>
            <w:tcW w:w="252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ind w:firstLine="240" w:firstLineChars="100"/>
              <w:textAlignment w:val="center"/>
              <w:rPr>
                <w:rFonts w:ascii="宋体" w:cs="宋体"/>
                <w:color w:val="000000"/>
                <w:sz w:val="24"/>
              </w:rPr>
            </w:pPr>
          </w:p>
        </w:tc>
        <w:tc>
          <w:tcPr>
            <w:tcW w:w="118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cs="宋体"/>
                <w:color w:val="000000"/>
                <w:sz w:val="24"/>
              </w:rPr>
            </w:pPr>
          </w:p>
          <w:p>
            <w:pPr>
              <w:keepNext w:val="0"/>
              <w:keepLines w:val="0"/>
              <w:pageBreakBefore w:val="0"/>
              <w:widowControl/>
              <w:kinsoku/>
              <w:wordWrap/>
              <w:overflowPunct/>
              <w:topLinePunct w:val="0"/>
              <w:bidi w:val="0"/>
              <w:snapToGrid/>
              <w:spacing w:line="480" w:lineRule="exact"/>
              <w:jc w:val="center"/>
              <w:textAlignment w:val="center"/>
              <w:rPr>
                <w:rFonts w:cs="宋体"/>
                <w:color w:val="000000"/>
                <w:sz w:val="24"/>
              </w:rPr>
            </w:pPr>
          </w:p>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090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b/>
                <w:color w:val="000000"/>
                <w:sz w:val="24"/>
              </w:rPr>
            </w:pPr>
            <w:r>
              <w:rPr>
                <w:rFonts w:hint="eastAsia" w:ascii="宋体" w:hAnsi="宋体" w:cs="宋体"/>
                <w:b/>
                <w:color w:val="000000"/>
                <w:kern w:val="0"/>
                <w:sz w:val="24"/>
              </w:rPr>
              <w:t>三、</w:t>
            </w:r>
            <w:r>
              <w:rPr>
                <w:rFonts w:ascii="宋体" w:hAnsi="宋体" w:cs="宋体"/>
                <w:b/>
                <w:color w:val="000000"/>
                <w:kern w:val="0"/>
                <w:sz w:val="24"/>
              </w:rPr>
              <w:t>UPS</w:t>
            </w:r>
            <w:r>
              <w:rPr>
                <w:rFonts w:hint="eastAsia" w:ascii="宋体" w:hAnsi="宋体" w:cs="宋体"/>
                <w:b/>
                <w:color w:val="000000"/>
                <w:kern w:val="0"/>
                <w:sz w:val="24"/>
              </w:rPr>
              <w:t>监测系统</w:t>
            </w:r>
          </w:p>
        </w:tc>
        <w:tc>
          <w:tcPr>
            <w:tcW w:w="252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UPS</w:t>
            </w:r>
            <w:r>
              <w:rPr>
                <w:rFonts w:hint="eastAsia" w:ascii="宋体" w:hAnsi="宋体" w:cs="宋体"/>
                <w:color w:val="000000"/>
                <w:kern w:val="0"/>
                <w:sz w:val="24"/>
              </w:rPr>
              <w:t>监控模块</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IMS-800</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智能监测系统</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SW-EMS-UPS</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套</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090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b/>
                <w:color w:val="000000"/>
                <w:sz w:val="24"/>
              </w:rPr>
            </w:pPr>
            <w:r>
              <w:rPr>
                <w:rFonts w:hint="eastAsia" w:ascii="宋体" w:hAnsi="宋体" w:cs="宋体"/>
                <w:b/>
                <w:color w:val="000000"/>
                <w:kern w:val="0"/>
                <w:sz w:val="24"/>
              </w:rPr>
              <w:t>四、空调监控系统</w:t>
            </w:r>
          </w:p>
        </w:tc>
        <w:tc>
          <w:tcPr>
            <w:tcW w:w="252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rPr>
            </w:pPr>
            <w:r>
              <w:rPr>
                <w:rFonts w:hint="eastAsia" w:ascii="宋体" w:hAnsi="宋体" w:cs="宋体"/>
                <w:color w:val="000000"/>
                <w:kern w:val="0"/>
                <w:sz w:val="24"/>
              </w:rPr>
              <w:t>精密空调智能监测系统</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IMS-800</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IMS-800</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1227" w:type="dxa"/>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2316" w:type="dxa"/>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color w:val="000000"/>
                <w:sz w:val="24"/>
              </w:rPr>
            </w:pPr>
            <w:r>
              <w:rPr>
                <w:rFonts w:hint="eastAsia" w:ascii="宋体" w:hAnsi="宋体" w:cs="宋体"/>
                <w:color w:val="000000"/>
                <w:kern w:val="0"/>
                <w:sz w:val="24"/>
              </w:rPr>
              <w:t>精密空调监控模块</w:t>
            </w:r>
          </w:p>
        </w:tc>
        <w:tc>
          <w:tcPr>
            <w:tcW w:w="1853"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SW-EMS-CRAC</w:t>
            </w:r>
          </w:p>
        </w:tc>
        <w:tc>
          <w:tcPr>
            <w:tcW w:w="3227"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SW-EMS-CRAC</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套</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090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b/>
                <w:color w:val="000000"/>
                <w:sz w:val="24"/>
              </w:rPr>
            </w:pPr>
            <w:r>
              <w:rPr>
                <w:rFonts w:hint="eastAsia" w:ascii="宋体" w:hAnsi="宋体" w:cs="宋体"/>
                <w:b/>
                <w:color w:val="000000"/>
                <w:kern w:val="0"/>
                <w:sz w:val="24"/>
              </w:rPr>
              <w:t>五、温湿度监测系统</w:t>
            </w:r>
          </w:p>
        </w:tc>
        <w:tc>
          <w:tcPr>
            <w:tcW w:w="252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温湿度监控模块</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SW-EMS-TH</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套</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智能温湿度传感器</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SW-EMS-0121N</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个</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090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b/>
                <w:color w:val="000000"/>
                <w:sz w:val="24"/>
              </w:rPr>
            </w:pPr>
            <w:r>
              <w:rPr>
                <w:rFonts w:hint="eastAsia" w:ascii="宋体" w:hAnsi="宋体" w:cs="宋体"/>
                <w:b/>
                <w:color w:val="000000"/>
                <w:kern w:val="0"/>
                <w:sz w:val="24"/>
              </w:rPr>
              <w:t>六、消防监测系统</w:t>
            </w:r>
          </w:p>
        </w:tc>
        <w:tc>
          <w:tcPr>
            <w:tcW w:w="252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消防监测软件接口</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SW-EMS-FP</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套</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继电器</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MY2NJ</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个</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090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b/>
                <w:color w:val="000000"/>
                <w:sz w:val="24"/>
              </w:rPr>
            </w:pPr>
            <w:r>
              <w:rPr>
                <w:rFonts w:hint="eastAsia" w:ascii="宋体" w:hAnsi="宋体" w:cs="宋体"/>
                <w:b/>
                <w:color w:val="000000"/>
                <w:kern w:val="0"/>
                <w:sz w:val="24"/>
              </w:rPr>
              <w:t>七、漏水检测模块</w:t>
            </w:r>
          </w:p>
        </w:tc>
        <w:tc>
          <w:tcPr>
            <w:tcW w:w="252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水浸传感器</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SW-EMS-0100W</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泄漏检测感应绳</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SW-EMS-0101W</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条</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3</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漏水监控模块</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SW-EMS-LS</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套</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090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b/>
                <w:color w:val="000000"/>
                <w:sz w:val="24"/>
              </w:rPr>
            </w:pPr>
            <w:r>
              <w:rPr>
                <w:rFonts w:hint="eastAsia" w:ascii="宋体" w:hAnsi="宋体" w:cs="宋体"/>
                <w:b/>
                <w:color w:val="000000"/>
                <w:kern w:val="0"/>
                <w:sz w:val="24"/>
              </w:rPr>
              <w:t>八、门禁监控系统</w:t>
            </w:r>
          </w:p>
        </w:tc>
        <w:tc>
          <w:tcPr>
            <w:tcW w:w="252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四门控制器</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微耕</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AT8004</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 xml:space="preserve">1 </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个</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指纹读卡器</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微耕</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M7</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 xml:space="preserve">3 </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个</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3</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电磁锁</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微耕</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CL280</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 xml:space="preserve">3 </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开门按钮</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微耕</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AU1</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 xml:space="preserve">3 </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5</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电源</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微耕</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国产</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 xml:space="preserve">1 </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6</w:t>
            </w:r>
          </w:p>
        </w:tc>
        <w:tc>
          <w:tcPr>
            <w:tcW w:w="231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门禁集成</w:t>
            </w:r>
          </w:p>
        </w:tc>
        <w:tc>
          <w:tcPr>
            <w:tcW w:w="185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SW-EMS-AC</w:t>
            </w:r>
          </w:p>
        </w:tc>
        <w:tc>
          <w:tcPr>
            <w:tcW w:w="133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 xml:space="preserve">1 </w:t>
            </w:r>
          </w:p>
        </w:tc>
        <w:tc>
          <w:tcPr>
            <w:tcW w:w="122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252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10901" w:type="dxa"/>
            <w:gridSpan w:val="6"/>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left"/>
              <w:textAlignment w:val="center"/>
              <w:rPr>
                <w:rFonts w:ascii="宋体" w:cs="宋体"/>
                <w:b/>
                <w:color w:val="000000"/>
                <w:sz w:val="24"/>
              </w:rPr>
            </w:pPr>
            <w:r>
              <w:rPr>
                <w:rFonts w:hint="eastAsia" w:ascii="宋体" w:hAnsi="宋体" w:cs="宋体"/>
                <w:b/>
                <w:color w:val="000000"/>
                <w:kern w:val="0"/>
                <w:sz w:val="24"/>
              </w:rPr>
              <w:t>九、视频监控系统</w:t>
            </w:r>
          </w:p>
        </w:tc>
        <w:tc>
          <w:tcPr>
            <w:tcW w:w="2528" w:type="dxa"/>
            <w:vMerge w:val="continue"/>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c>
          <w:tcPr>
            <w:tcW w:w="1188" w:type="dxa"/>
            <w:vMerge w:val="continue"/>
            <w:tcBorders>
              <w:top w:val="single" w:color="auto" w:sz="4" w:space="0"/>
              <w:left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1</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高清网络红外彩色半球</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大华</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DH-IPC-HDW3231CH</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 xml:space="preserve">4 </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2</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NVR</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大华</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DH-NVR4208-HDS2C</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 xml:space="preserve">1 </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3</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摄像头电源</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大华</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DH-PFM300</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 xml:space="preserve">1 </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台</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4</w:t>
            </w:r>
          </w:p>
        </w:tc>
        <w:tc>
          <w:tcPr>
            <w:tcW w:w="23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视频监控专用硬盘</w:t>
            </w:r>
          </w:p>
        </w:tc>
        <w:tc>
          <w:tcPr>
            <w:tcW w:w="18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大华</w:t>
            </w:r>
          </w:p>
        </w:tc>
        <w:tc>
          <w:tcPr>
            <w:tcW w:w="3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napToGrid/>
              <w:spacing w:line="480" w:lineRule="exact"/>
              <w:jc w:val="center"/>
              <w:rPr>
                <w:rFonts w:ascii="宋体" w:cs="宋体"/>
                <w:color w:val="000000"/>
                <w:sz w:val="24"/>
              </w:rPr>
            </w:pPr>
            <w:r>
              <w:rPr>
                <w:rFonts w:ascii="宋体" w:hAnsi="宋体" w:cs="宋体"/>
                <w:color w:val="000000"/>
                <w:sz w:val="24"/>
              </w:rPr>
              <w:t>ST4000VX000</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 xml:space="preserve">1 </w:t>
            </w:r>
          </w:p>
        </w:tc>
        <w:tc>
          <w:tcPr>
            <w:tcW w:w="12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块</w:t>
            </w:r>
          </w:p>
        </w:tc>
        <w:tc>
          <w:tcPr>
            <w:tcW w:w="252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r>
        <w:tblPrEx>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5</w:t>
            </w:r>
          </w:p>
        </w:tc>
        <w:tc>
          <w:tcPr>
            <w:tcW w:w="231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视频系统监测软件</w:t>
            </w:r>
          </w:p>
        </w:tc>
        <w:tc>
          <w:tcPr>
            <w:tcW w:w="185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尚为</w:t>
            </w:r>
          </w:p>
        </w:tc>
        <w:tc>
          <w:tcPr>
            <w:tcW w:w="322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SW-Emview-V</w:t>
            </w:r>
          </w:p>
        </w:tc>
        <w:tc>
          <w:tcPr>
            <w:tcW w:w="133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ascii="宋体" w:hAnsi="宋体" w:cs="宋体"/>
                <w:color w:val="000000"/>
                <w:kern w:val="0"/>
                <w:sz w:val="24"/>
              </w:rPr>
              <w:t xml:space="preserve">1 </w:t>
            </w:r>
          </w:p>
        </w:tc>
        <w:tc>
          <w:tcPr>
            <w:tcW w:w="122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r>
              <w:rPr>
                <w:rFonts w:hint="eastAsia" w:ascii="宋体" w:hAnsi="宋体" w:cs="宋体"/>
                <w:color w:val="000000"/>
                <w:kern w:val="0"/>
                <w:sz w:val="24"/>
              </w:rPr>
              <w:t>套</w:t>
            </w:r>
          </w:p>
        </w:tc>
        <w:tc>
          <w:tcPr>
            <w:tcW w:w="252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c>
          <w:tcPr>
            <w:tcW w:w="118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napToGrid/>
              <w:spacing w:line="480" w:lineRule="exact"/>
              <w:jc w:val="center"/>
              <w:textAlignment w:val="center"/>
              <w:rPr>
                <w:rFonts w:ascii="宋体" w:cs="宋体"/>
                <w:color w:val="000000"/>
                <w:sz w:val="24"/>
              </w:rPr>
            </w:pPr>
          </w:p>
        </w:tc>
      </w:tr>
    </w:tbl>
    <w:p>
      <w:pPr>
        <w:keepNext w:val="0"/>
        <w:keepLines w:val="0"/>
        <w:pageBreakBefore w:val="0"/>
        <w:kinsoku/>
        <w:wordWrap/>
        <w:overflowPunct/>
        <w:topLinePunct w:val="0"/>
        <w:bidi w:val="0"/>
        <w:snapToGrid/>
        <w:spacing w:line="480" w:lineRule="exact"/>
        <w:sectPr>
          <w:pgSz w:w="16838" w:h="11906" w:orient="landscape"/>
          <w:pgMar w:top="1803" w:right="1440" w:bottom="1803" w:left="1440" w:header="851" w:footer="992" w:gutter="0"/>
          <w:cols w:space="0" w:num="1"/>
          <w:docGrid w:type="lines" w:linePitch="319" w:charSpace="0"/>
        </w:sectPr>
      </w:pP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kern w:val="2"/>
          <w:sz w:val="28"/>
          <w:szCs w:val="28"/>
          <w:highlight w:val="none"/>
          <w:lang w:val="en-US" w:eastAsia="zh-CN" w:bidi="ar-SA"/>
        </w:rPr>
      </w:pPr>
      <w:r>
        <w:rPr>
          <w:rFonts w:hint="eastAsia" w:ascii="黑体" w:hAnsi="黑体" w:eastAsia="黑体" w:cs="黑体"/>
          <w:sz w:val="32"/>
          <w:szCs w:val="32"/>
          <w:lang w:val="en-US" w:eastAsia="zh-CN"/>
        </w:rPr>
        <w:t>七、报价要求：</w:t>
      </w:r>
      <w:r>
        <w:rPr>
          <w:rFonts w:hint="eastAsia" w:ascii="仿宋" w:hAnsi="仿宋" w:eastAsia="仿宋" w:cs="仿宋"/>
          <w:sz w:val="28"/>
          <w:szCs w:val="28"/>
          <w:lang w:val="en-US" w:eastAsia="zh-CN"/>
        </w:rPr>
        <w:t>报价不得</w:t>
      </w:r>
      <w:r>
        <w:rPr>
          <w:rFonts w:hint="eastAsia" w:ascii="仿宋" w:hAnsi="仿宋" w:eastAsia="仿宋" w:cs="仿宋"/>
          <w:sz w:val="28"/>
          <w:szCs w:val="28"/>
          <w:lang w:eastAsia="zh-CN"/>
        </w:rPr>
        <w:t>超过项目总预算</w:t>
      </w:r>
      <w:r>
        <w:rPr>
          <w:rFonts w:hint="eastAsia" w:ascii="仿宋" w:hAnsi="仿宋" w:eastAsia="仿宋" w:cs="仿宋"/>
          <w:sz w:val="28"/>
          <w:szCs w:val="28"/>
          <w:lang w:val="en-US" w:eastAsia="zh-CN"/>
        </w:rPr>
        <w:t>197064元，其中材料费为固定费用，最终按实际产生的费用据实结算。</w:t>
      </w:r>
    </w:p>
    <w:p>
      <w:pPr>
        <w:pageBreakBefore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b w:val="0"/>
          <w:bCs w:val="0"/>
          <w:kern w:val="2"/>
          <w:sz w:val="28"/>
          <w:szCs w:val="28"/>
          <w:highlight w:val="none"/>
          <w:lang w:val="en-US" w:eastAsia="zh-CN" w:bidi="ar-SA"/>
        </w:rPr>
      </w:pPr>
      <w:r>
        <w:rPr>
          <w:rFonts w:hint="eastAsia" w:ascii="仿宋" w:hAnsi="仿宋" w:eastAsia="仿宋" w:cs="仿宋"/>
          <w:b w:val="0"/>
          <w:bCs w:val="0"/>
          <w:kern w:val="2"/>
          <w:sz w:val="28"/>
          <w:szCs w:val="28"/>
          <w:highlight w:val="none"/>
          <w:lang w:val="en-US" w:eastAsia="zh-CN" w:bidi="ar-SA"/>
        </w:rPr>
        <w:t>7.1根据“三、具体需求清”规定的服务内容等进行报价，填写《报价一览表》。</w:t>
      </w:r>
    </w:p>
    <w:p>
      <w:pPr>
        <w:pStyle w:val="2"/>
        <w:rPr>
          <w:rFonts w:hint="eastAsia"/>
          <w:highlight w:val="none"/>
          <w:lang w:val="en-US" w:eastAsia="zh-CN"/>
        </w:rPr>
      </w:pPr>
    </w:p>
    <w:p>
      <w:pPr>
        <w:pStyle w:val="2"/>
        <w:ind w:firstLine="5140" w:firstLineChars="1600"/>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报价一览表</w:t>
      </w:r>
    </w:p>
    <w:tbl>
      <w:tblPr>
        <w:tblStyle w:val="10"/>
        <w:tblW w:w="13608"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5640"/>
        <w:gridCol w:w="1368"/>
        <w:gridCol w:w="1980"/>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76" w:type="dxa"/>
            <w:vAlign w:val="center"/>
          </w:tcPr>
          <w:p>
            <w:pPr>
              <w:jc w:val="center"/>
              <w:rPr>
                <w:rFonts w:hint="eastAsia" w:ascii="仿宋" w:hAnsi="仿宋" w:eastAsia="仿宋" w:cs="仿宋"/>
                <w:b/>
                <w:bCs/>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序号</w:t>
            </w:r>
          </w:p>
        </w:tc>
        <w:tc>
          <w:tcPr>
            <w:tcW w:w="5640" w:type="dxa"/>
            <w:vAlign w:val="center"/>
          </w:tcPr>
          <w:p>
            <w:pPr>
              <w:jc w:val="center"/>
              <w:rPr>
                <w:rFonts w:hint="eastAsia" w:ascii="仿宋" w:hAnsi="仿宋" w:eastAsia="仿宋" w:cs="仿宋"/>
                <w:b/>
                <w:bCs/>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报 价 项</w:t>
            </w:r>
          </w:p>
        </w:tc>
        <w:tc>
          <w:tcPr>
            <w:tcW w:w="1368" w:type="dxa"/>
            <w:vAlign w:val="center"/>
          </w:tcPr>
          <w:p>
            <w:pPr>
              <w:jc w:val="center"/>
              <w:rPr>
                <w:rFonts w:hint="eastAsia" w:ascii="仿宋" w:hAnsi="仿宋" w:eastAsia="仿宋" w:cs="仿宋"/>
                <w:b/>
                <w:bCs/>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分 项</w:t>
            </w:r>
          </w:p>
        </w:tc>
        <w:tc>
          <w:tcPr>
            <w:tcW w:w="1980" w:type="dxa"/>
            <w:vAlign w:val="center"/>
          </w:tcPr>
          <w:p>
            <w:pPr>
              <w:jc w:val="center"/>
              <w:rPr>
                <w:rFonts w:hint="eastAsia" w:ascii="仿宋" w:hAnsi="仿宋" w:eastAsia="仿宋" w:cs="仿宋"/>
                <w:b/>
                <w:bCs/>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报价（元）</w:t>
            </w:r>
          </w:p>
        </w:tc>
        <w:tc>
          <w:tcPr>
            <w:tcW w:w="3744" w:type="dxa"/>
            <w:vAlign w:val="center"/>
          </w:tcPr>
          <w:p>
            <w:pPr>
              <w:jc w:val="center"/>
              <w:rPr>
                <w:rFonts w:hint="eastAsia" w:ascii="仿宋" w:hAnsi="仿宋" w:eastAsia="仿宋" w:cs="仿宋"/>
                <w:b/>
                <w:bCs/>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76" w:type="dxa"/>
            <w:vMerge w:val="restart"/>
            <w:vAlign w:val="center"/>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1</w:t>
            </w:r>
          </w:p>
        </w:tc>
        <w:tc>
          <w:tcPr>
            <w:tcW w:w="5640" w:type="dxa"/>
            <w:vMerge w:val="restart"/>
            <w:vAlign w:val="center"/>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b w:val="0"/>
                <w:bCs w:val="0"/>
                <w:kern w:val="2"/>
                <w:sz w:val="28"/>
                <w:szCs w:val="28"/>
                <w:highlight w:val="none"/>
                <w:lang w:val="en-US" w:eastAsia="zh-CN" w:bidi="ar-SA"/>
              </w:rPr>
              <w:t>厅东、西两院防雷设施设备及智能防雷系统</w:t>
            </w:r>
          </w:p>
        </w:tc>
        <w:tc>
          <w:tcPr>
            <w:tcW w:w="1368" w:type="dxa"/>
            <w:vAlign w:val="center"/>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维保费</w:t>
            </w:r>
          </w:p>
        </w:tc>
        <w:tc>
          <w:tcPr>
            <w:tcW w:w="1980" w:type="dxa"/>
            <w:vAlign w:val="center"/>
          </w:tcPr>
          <w:p>
            <w:pPr>
              <w:jc w:val="center"/>
              <w:rPr>
                <w:rFonts w:hint="eastAsia" w:ascii="仿宋" w:hAnsi="仿宋" w:eastAsia="仿宋" w:cs="仿宋"/>
                <w:sz w:val="28"/>
                <w:szCs w:val="28"/>
                <w:highlight w:val="none"/>
                <w:vertAlign w:val="baseline"/>
                <w:lang w:val="en-US" w:eastAsia="zh-CN"/>
              </w:rPr>
            </w:pPr>
          </w:p>
        </w:tc>
        <w:tc>
          <w:tcPr>
            <w:tcW w:w="3744" w:type="dxa"/>
            <w:vAlign w:val="center"/>
          </w:tcPr>
          <w:p>
            <w:pPr>
              <w:jc w:val="center"/>
              <w:rPr>
                <w:rFonts w:hint="eastAsia" w:ascii="仿宋" w:hAnsi="仿宋" w:eastAsia="仿宋" w:cs="仿宋"/>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76" w:type="dxa"/>
            <w:vMerge w:val="continue"/>
            <w:vAlign w:val="center"/>
          </w:tcPr>
          <w:p>
            <w:pPr>
              <w:jc w:val="center"/>
              <w:rPr>
                <w:rFonts w:hint="eastAsia" w:ascii="仿宋" w:hAnsi="仿宋" w:eastAsia="仿宋" w:cs="仿宋"/>
                <w:sz w:val="28"/>
                <w:szCs w:val="28"/>
                <w:highlight w:val="none"/>
                <w:vertAlign w:val="baseline"/>
                <w:lang w:val="en-US" w:eastAsia="zh-CN"/>
              </w:rPr>
            </w:pPr>
          </w:p>
        </w:tc>
        <w:tc>
          <w:tcPr>
            <w:tcW w:w="5640" w:type="dxa"/>
            <w:vMerge w:val="continue"/>
            <w:vAlign w:val="center"/>
          </w:tcPr>
          <w:p>
            <w:pPr>
              <w:jc w:val="center"/>
              <w:rPr>
                <w:rFonts w:hint="eastAsia" w:ascii="仿宋" w:hAnsi="仿宋" w:eastAsia="仿宋" w:cs="仿宋"/>
                <w:sz w:val="28"/>
                <w:szCs w:val="28"/>
                <w:highlight w:val="none"/>
                <w:vertAlign w:val="baseline"/>
                <w:lang w:val="en-US" w:eastAsia="zh-CN"/>
              </w:rPr>
            </w:pPr>
          </w:p>
        </w:tc>
        <w:tc>
          <w:tcPr>
            <w:tcW w:w="1368" w:type="dxa"/>
            <w:vAlign w:val="center"/>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材料费</w:t>
            </w:r>
          </w:p>
        </w:tc>
        <w:tc>
          <w:tcPr>
            <w:tcW w:w="1980" w:type="dxa"/>
            <w:vAlign w:val="center"/>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31400</w:t>
            </w:r>
          </w:p>
        </w:tc>
        <w:tc>
          <w:tcPr>
            <w:tcW w:w="3744" w:type="dxa"/>
            <w:vAlign w:val="center"/>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b w:val="0"/>
                <w:bCs w:val="0"/>
                <w:sz w:val="28"/>
                <w:szCs w:val="28"/>
                <w:highlight w:val="none"/>
                <w:u w:val="none"/>
                <w:lang w:eastAsia="zh-CN"/>
              </w:rPr>
              <w:t>材料费为</w:t>
            </w:r>
            <w:r>
              <w:rPr>
                <w:rFonts w:hint="eastAsia" w:ascii="仿宋" w:hAnsi="仿宋" w:eastAsia="仿宋" w:cs="仿宋"/>
                <w:b w:val="0"/>
                <w:bCs w:val="0"/>
                <w:sz w:val="28"/>
                <w:szCs w:val="28"/>
                <w:highlight w:val="none"/>
                <w:u w:val="none"/>
              </w:rPr>
              <w:t>固定费用</w:t>
            </w:r>
            <w:r>
              <w:rPr>
                <w:rFonts w:hint="eastAsia" w:ascii="仿宋" w:hAnsi="仿宋" w:eastAsia="仿宋" w:cs="仿宋"/>
                <w:b w:val="0"/>
                <w:bCs w:val="0"/>
                <w:sz w:val="28"/>
                <w:szCs w:val="28"/>
                <w:highlight w:val="none"/>
                <w:u w:val="none"/>
                <w:lang w:eastAsia="zh-CN"/>
              </w:rPr>
              <w:t>，</w:t>
            </w:r>
            <w:r>
              <w:rPr>
                <w:rFonts w:hint="eastAsia" w:ascii="仿宋" w:hAnsi="仿宋" w:eastAsia="仿宋" w:cs="仿宋"/>
                <w:b w:val="0"/>
                <w:bCs w:val="0"/>
                <w:sz w:val="28"/>
                <w:szCs w:val="28"/>
                <w:highlight w:val="none"/>
                <w:u w:val="none"/>
              </w:rPr>
              <w:t>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76" w:type="dxa"/>
            <w:vMerge w:val="restart"/>
            <w:vAlign w:val="center"/>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2</w:t>
            </w:r>
          </w:p>
        </w:tc>
        <w:tc>
          <w:tcPr>
            <w:tcW w:w="5640" w:type="dxa"/>
            <w:vMerge w:val="restart"/>
            <w:vAlign w:val="center"/>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b w:val="0"/>
                <w:bCs w:val="0"/>
                <w:kern w:val="2"/>
                <w:sz w:val="28"/>
                <w:szCs w:val="28"/>
                <w:highlight w:val="none"/>
                <w:lang w:val="en-US" w:eastAsia="zh-CN" w:bidi="ar-SA"/>
              </w:rPr>
              <w:t>厅西院安居工程弱电机房设备设施</w:t>
            </w:r>
          </w:p>
        </w:tc>
        <w:tc>
          <w:tcPr>
            <w:tcW w:w="1368" w:type="dxa"/>
            <w:vAlign w:val="center"/>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维保费</w:t>
            </w:r>
          </w:p>
        </w:tc>
        <w:tc>
          <w:tcPr>
            <w:tcW w:w="1980" w:type="dxa"/>
            <w:vAlign w:val="center"/>
          </w:tcPr>
          <w:p>
            <w:pPr>
              <w:jc w:val="center"/>
              <w:rPr>
                <w:rFonts w:hint="eastAsia" w:ascii="仿宋" w:hAnsi="仿宋" w:eastAsia="仿宋" w:cs="仿宋"/>
                <w:sz w:val="28"/>
                <w:szCs w:val="28"/>
                <w:highlight w:val="none"/>
                <w:vertAlign w:val="baseline"/>
                <w:lang w:val="en-US" w:eastAsia="zh-CN"/>
              </w:rPr>
            </w:pPr>
          </w:p>
        </w:tc>
        <w:tc>
          <w:tcPr>
            <w:tcW w:w="3744" w:type="dxa"/>
            <w:vAlign w:val="center"/>
          </w:tcPr>
          <w:p>
            <w:pPr>
              <w:jc w:val="center"/>
              <w:rPr>
                <w:rFonts w:hint="eastAsia" w:ascii="仿宋" w:hAnsi="仿宋" w:eastAsia="仿宋" w:cs="仿宋"/>
                <w:b w:val="0"/>
                <w:bCs w:val="0"/>
                <w:sz w:val="28"/>
                <w:szCs w:val="28"/>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76" w:type="dxa"/>
            <w:vMerge w:val="continue"/>
            <w:vAlign w:val="center"/>
          </w:tcPr>
          <w:p>
            <w:pPr>
              <w:jc w:val="center"/>
              <w:rPr>
                <w:rFonts w:hint="eastAsia" w:ascii="仿宋" w:hAnsi="仿宋" w:eastAsia="仿宋" w:cs="仿宋"/>
                <w:sz w:val="28"/>
                <w:szCs w:val="28"/>
                <w:highlight w:val="none"/>
                <w:vertAlign w:val="baseline"/>
                <w:lang w:val="en-US" w:eastAsia="zh-CN"/>
              </w:rPr>
            </w:pPr>
          </w:p>
        </w:tc>
        <w:tc>
          <w:tcPr>
            <w:tcW w:w="5640" w:type="dxa"/>
            <w:vMerge w:val="continue"/>
            <w:vAlign w:val="center"/>
          </w:tcPr>
          <w:p>
            <w:pPr>
              <w:jc w:val="center"/>
              <w:rPr>
                <w:rFonts w:hint="eastAsia" w:ascii="仿宋" w:hAnsi="仿宋" w:eastAsia="仿宋" w:cs="仿宋"/>
                <w:sz w:val="28"/>
                <w:szCs w:val="28"/>
                <w:highlight w:val="none"/>
                <w:vertAlign w:val="baseline"/>
                <w:lang w:val="en-US" w:eastAsia="zh-CN"/>
              </w:rPr>
            </w:pPr>
          </w:p>
        </w:tc>
        <w:tc>
          <w:tcPr>
            <w:tcW w:w="1368" w:type="dxa"/>
            <w:vAlign w:val="center"/>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材料费</w:t>
            </w:r>
          </w:p>
        </w:tc>
        <w:tc>
          <w:tcPr>
            <w:tcW w:w="1980" w:type="dxa"/>
            <w:vAlign w:val="center"/>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45000</w:t>
            </w:r>
          </w:p>
        </w:tc>
        <w:tc>
          <w:tcPr>
            <w:tcW w:w="3744" w:type="dxa"/>
            <w:vAlign w:val="center"/>
          </w:tcPr>
          <w:p>
            <w:pPr>
              <w:jc w:val="center"/>
              <w:rPr>
                <w:rFonts w:hint="eastAsia" w:ascii="仿宋" w:hAnsi="仿宋" w:eastAsia="仿宋" w:cs="仿宋"/>
                <w:b w:val="0"/>
                <w:bCs w:val="0"/>
                <w:sz w:val="28"/>
                <w:szCs w:val="28"/>
                <w:highlight w:val="none"/>
                <w:u w:val="none"/>
                <w:lang w:eastAsia="zh-CN"/>
              </w:rPr>
            </w:pPr>
            <w:r>
              <w:rPr>
                <w:rFonts w:hint="eastAsia" w:ascii="仿宋" w:hAnsi="仿宋" w:eastAsia="仿宋" w:cs="仿宋"/>
                <w:b w:val="0"/>
                <w:bCs w:val="0"/>
                <w:sz w:val="28"/>
                <w:szCs w:val="28"/>
                <w:highlight w:val="none"/>
                <w:u w:val="none"/>
                <w:lang w:eastAsia="zh-CN"/>
              </w:rPr>
              <w:t>材料费为</w:t>
            </w:r>
            <w:r>
              <w:rPr>
                <w:rFonts w:hint="eastAsia" w:ascii="仿宋" w:hAnsi="仿宋" w:eastAsia="仿宋" w:cs="仿宋"/>
                <w:b w:val="0"/>
                <w:bCs w:val="0"/>
                <w:sz w:val="28"/>
                <w:szCs w:val="28"/>
                <w:highlight w:val="none"/>
                <w:u w:val="none"/>
              </w:rPr>
              <w:t>固定费用</w:t>
            </w:r>
            <w:r>
              <w:rPr>
                <w:rFonts w:hint="eastAsia" w:ascii="仿宋" w:hAnsi="仿宋" w:eastAsia="仿宋" w:cs="仿宋"/>
                <w:b w:val="0"/>
                <w:bCs w:val="0"/>
                <w:sz w:val="28"/>
                <w:szCs w:val="28"/>
                <w:highlight w:val="none"/>
                <w:u w:val="none"/>
                <w:lang w:eastAsia="zh-CN"/>
              </w:rPr>
              <w:t>，</w:t>
            </w:r>
            <w:r>
              <w:rPr>
                <w:rFonts w:hint="eastAsia" w:ascii="仿宋" w:hAnsi="仿宋" w:eastAsia="仿宋" w:cs="仿宋"/>
                <w:b w:val="0"/>
                <w:bCs w:val="0"/>
                <w:sz w:val="28"/>
                <w:szCs w:val="28"/>
                <w:highlight w:val="none"/>
                <w:u w:val="none"/>
              </w:rPr>
              <w:t>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7884" w:type="dxa"/>
            <w:gridSpan w:val="3"/>
            <w:vAlign w:val="center"/>
          </w:tcPr>
          <w:p>
            <w:pPr>
              <w:jc w:val="center"/>
              <w:rPr>
                <w:rFonts w:hint="default" w:ascii="仿宋" w:hAnsi="仿宋" w:eastAsia="仿宋" w:cs="仿宋"/>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合 计（元）</w:t>
            </w:r>
          </w:p>
        </w:tc>
        <w:tc>
          <w:tcPr>
            <w:tcW w:w="1980" w:type="dxa"/>
            <w:vAlign w:val="center"/>
          </w:tcPr>
          <w:p>
            <w:pPr>
              <w:jc w:val="center"/>
              <w:rPr>
                <w:rFonts w:hint="eastAsia" w:ascii="仿宋" w:hAnsi="仿宋" w:eastAsia="仿宋" w:cs="仿宋"/>
                <w:sz w:val="28"/>
                <w:szCs w:val="28"/>
                <w:highlight w:val="none"/>
                <w:vertAlign w:val="baseline"/>
                <w:lang w:val="en-US" w:eastAsia="zh-CN"/>
              </w:rPr>
            </w:pPr>
          </w:p>
        </w:tc>
        <w:tc>
          <w:tcPr>
            <w:tcW w:w="3744" w:type="dxa"/>
            <w:vAlign w:val="center"/>
          </w:tcPr>
          <w:p>
            <w:pPr>
              <w:jc w:val="center"/>
              <w:rPr>
                <w:rFonts w:hint="eastAsia" w:ascii="仿宋" w:hAnsi="仿宋" w:eastAsia="仿宋" w:cs="仿宋"/>
                <w:b w:val="0"/>
                <w:bCs w:val="0"/>
                <w:sz w:val="28"/>
                <w:szCs w:val="28"/>
                <w:highlight w:val="none"/>
                <w:u w:val="none"/>
                <w:lang w:eastAsia="zh-CN"/>
              </w:rPr>
            </w:pPr>
          </w:p>
        </w:tc>
      </w:tr>
    </w:tbl>
    <w:p>
      <w:pPr>
        <w:pStyle w:val="6"/>
        <w:ind w:firstLine="560" w:firstLineChars="200"/>
        <w:rPr>
          <w:rFonts w:hint="eastAsia" w:ascii="仿宋" w:hAnsi="仿宋" w:eastAsia="仿宋" w:cs="仿宋"/>
          <w:b w:val="0"/>
          <w:bCs w:val="0"/>
          <w:kern w:val="2"/>
          <w:sz w:val="28"/>
          <w:szCs w:val="28"/>
          <w:highlight w:val="none"/>
          <w:lang w:val="en-US" w:eastAsia="zh-CN" w:bidi="ar-SA"/>
        </w:rPr>
      </w:pPr>
    </w:p>
    <w:p>
      <w:pPr>
        <w:pStyle w:val="6"/>
        <w:ind w:firstLine="560" w:firstLineChars="200"/>
        <w:rPr>
          <w:rFonts w:hint="eastAsia" w:ascii="黑体" w:hAnsi="黑体" w:eastAsia="黑体" w:cs="黑体"/>
          <w:sz w:val="32"/>
          <w:szCs w:val="32"/>
          <w:lang w:val="en-US" w:eastAsia="zh-CN"/>
        </w:rPr>
      </w:pPr>
      <w:r>
        <w:rPr>
          <w:rFonts w:hint="eastAsia" w:ascii="仿宋" w:hAnsi="仿宋" w:eastAsia="仿宋" w:cs="仿宋"/>
          <w:b w:val="0"/>
          <w:bCs w:val="0"/>
          <w:kern w:val="2"/>
          <w:sz w:val="28"/>
          <w:szCs w:val="28"/>
          <w:highlight w:val="none"/>
          <w:lang w:val="en-US" w:eastAsia="zh-CN" w:bidi="ar-SA"/>
        </w:rPr>
        <w:t>7.2报价应包含完成本项目内容可能发生的全部费用，包含但不仅限于税费、保险、人工、辅材等。</w:t>
      </w:r>
    </w:p>
    <w:p>
      <w:pPr>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八、其他商务要求</w:t>
      </w:r>
    </w:p>
    <w:p>
      <w:pPr>
        <w:pageBreakBefore w:val="0"/>
        <w:numPr>
          <w:ilvl w:val="0"/>
          <w:numId w:val="0"/>
        </w:numPr>
        <w:kinsoku/>
        <w:wordWrap/>
        <w:overflowPunct/>
        <w:topLinePunct w:val="0"/>
        <w:autoSpaceDE/>
        <w:autoSpaceDN/>
        <w:bidi w:val="0"/>
        <w:adjustRightInd/>
        <w:snapToGrid/>
        <w:spacing w:line="560" w:lineRule="exact"/>
        <w:ind w:leftChars="200" w:firstLine="321" w:firstLineChars="100"/>
        <w:textAlignment w:val="auto"/>
        <w:rPr>
          <w:rFonts w:hint="default"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8.1合同期限：</w:t>
      </w:r>
      <w:r>
        <w:rPr>
          <w:rFonts w:hint="eastAsia" w:ascii="楷体_GB2312" w:hAnsi="楷体_GB2312" w:eastAsia="楷体_GB2312" w:cs="楷体_GB2312"/>
          <w:b w:val="0"/>
          <w:bCs w:val="0"/>
          <w:sz w:val="32"/>
          <w:szCs w:val="32"/>
          <w:highlight w:val="none"/>
          <w:lang w:val="en-US" w:eastAsia="zh-CN"/>
        </w:rPr>
        <w:t>合同签订后1年内。</w:t>
      </w:r>
    </w:p>
    <w:p>
      <w:pPr>
        <w:pageBreakBefore w:val="0"/>
        <w:numPr>
          <w:ilvl w:val="0"/>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仿宋_GB2312" w:eastAsia="楷体_GB2312" w:cs="仿宋_GB2312"/>
          <w:sz w:val="30"/>
          <w:szCs w:val="30"/>
          <w:highlight w:val="none"/>
          <w:lang w:val="en-US" w:eastAsia="zh-CN"/>
        </w:rPr>
      </w:pPr>
      <w:r>
        <w:rPr>
          <w:rFonts w:hint="eastAsia" w:ascii="楷体_GB2312" w:hAnsi="楷体_GB2312" w:eastAsia="楷体_GB2312" w:cs="楷体_GB2312"/>
          <w:b/>
          <w:bCs/>
          <w:sz w:val="32"/>
          <w:szCs w:val="32"/>
          <w:highlight w:val="none"/>
          <w:lang w:val="en-US" w:eastAsia="zh-CN"/>
        </w:rPr>
        <w:t>8.2质保期限：</w:t>
      </w:r>
      <w:r>
        <w:rPr>
          <w:rFonts w:hint="eastAsia" w:ascii="楷体_GB2312" w:hAnsi="楷体_GB2312" w:eastAsia="楷体_GB2312" w:cs="楷体_GB2312"/>
          <w:b w:val="0"/>
          <w:bCs w:val="0"/>
          <w:sz w:val="32"/>
          <w:szCs w:val="32"/>
          <w:highlight w:val="none"/>
          <w:lang w:val="en-US" w:eastAsia="zh-CN"/>
        </w:rPr>
        <w:t>2年。</w:t>
      </w:r>
    </w:p>
    <w:p>
      <w:pPr>
        <w:pageBreakBefore w:val="0"/>
        <w:numPr>
          <w:ilvl w:val="0"/>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仿宋_GB2312" w:eastAsia="楷体_GB2312" w:cs="仿宋_GB2312"/>
          <w:b w:val="0"/>
          <w:bCs w:val="0"/>
          <w:kern w:val="0"/>
          <w:sz w:val="30"/>
          <w:szCs w:val="30"/>
          <w:highlight w:val="none"/>
          <w:lang w:val="en-US" w:eastAsia="zh-CN" w:bidi="ar-SA"/>
        </w:rPr>
      </w:pPr>
      <w:r>
        <w:rPr>
          <w:rFonts w:hint="eastAsia" w:ascii="楷体_GB2312" w:hAnsi="楷体_GB2312" w:eastAsia="楷体_GB2312" w:cs="楷体_GB2312"/>
          <w:b/>
          <w:bCs/>
          <w:sz w:val="32"/>
          <w:szCs w:val="32"/>
          <w:highlight w:val="none"/>
          <w:lang w:val="en-US" w:eastAsia="zh-CN"/>
        </w:rPr>
        <w:t>8.3履约</w:t>
      </w:r>
      <w:r>
        <w:rPr>
          <w:rFonts w:hint="eastAsia" w:ascii="楷体_GB2312" w:hAnsi="楷体_GB2312" w:eastAsia="楷体_GB2312" w:cs="楷体_GB2312"/>
          <w:b/>
          <w:bCs/>
          <w:sz w:val="32"/>
          <w:szCs w:val="32"/>
          <w:highlight w:val="none"/>
        </w:rPr>
        <w:t>地点：</w:t>
      </w:r>
      <w:r>
        <w:rPr>
          <w:rFonts w:hint="eastAsia" w:ascii="楷体_GB2312" w:hAnsi="楷体_GB2312" w:eastAsia="楷体_GB2312" w:cs="楷体_GB2312"/>
          <w:b w:val="0"/>
          <w:bCs w:val="0"/>
          <w:sz w:val="32"/>
          <w:szCs w:val="32"/>
          <w:highlight w:val="none"/>
          <w:lang w:eastAsia="zh-CN"/>
        </w:rPr>
        <w:t>湖北省公安厅东一院、西院。</w:t>
      </w:r>
    </w:p>
    <w:p>
      <w:pPr>
        <w:pageBreakBefore w:val="0"/>
        <w:numPr>
          <w:ilvl w:val="0"/>
          <w:numId w:val="0"/>
        </w:numPr>
        <w:kinsoku/>
        <w:wordWrap/>
        <w:overflowPunct/>
        <w:topLinePunct w:val="0"/>
        <w:autoSpaceDE/>
        <w:autoSpaceDN/>
        <w:bidi w:val="0"/>
        <w:adjustRightInd/>
        <w:snapToGrid/>
        <w:spacing w:line="560" w:lineRule="exact"/>
        <w:ind w:leftChars="200" w:firstLine="321" w:firstLineChars="100"/>
        <w:textAlignment w:val="auto"/>
        <w:rPr>
          <w:rFonts w:hint="eastAsia" w:ascii="仿宋_GB2312" w:hAnsi="仿宋_GB2312" w:eastAsia="仿宋_GB2312" w:cs="仿宋_GB2312"/>
          <w:sz w:val="30"/>
          <w:szCs w:val="30"/>
          <w:highlight w:val="none"/>
          <w:lang w:val="en-US" w:eastAsia="zh-CN"/>
        </w:rPr>
      </w:pPr>
      <w:r>
        <w:rPr>
          <w:rFonts w:hint="eastAsia" w:ascii="楷体_GB2312" w:hAnsi="楷体_GB2312" w:eastAsia="楷体_GB2312" w:cs="楷体_GB2312"/>
          <w:b/>
          <w:bCs/>
          <w:kern w:val="2"/>
          <w:sz w:val="32"/>
          <w:szCs w:val="32"/>
          <w:highlight w:val="none"/>
          <w:lang w:val="en-US" w:eastAsia="zh-CN" w:bidi="ar-SA"/>
        </w:rPr>
        <w:t>8.4付款方式及其他要求：</w:t>
      </w:r>
      <w:r>
        <w:rPr>
          <w:rFonts w:hint="eastAsia" w:ascii="仿宋_GB2312" w:hAnsi="仿宋_GB2312" w:eastAsia="仿宋_GB2312" w:cs="仿宋_GB2312"/>
          <w:sz w:val="30"/>
          <w:szCs w:val="30"/>
          <w:highlight w:val="none"/>
          <w:lang w:val="en-US" w:eastAsia="zh-CN"/>
        </w:rPr>
        <w:t>双方以合同方式约定。</w:t>
      </w:r>
    </w:p>
    <w:p>
      <w:pPr>
        <w:pStyle w:val="13"/>
        <w:numPr>
          <w:ilvl w:val="0"/>
          <w:numId w:val="0"/>
        </w:numPr>
        <w:spacing w:before="0" w:beforeAutospacing="0" w:after="0" w:afterAutospacing="0" w:line="400" w:lineRule="atLeast"/>
        <w:ind w:right="26" w:rightChars="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pStyle w:val="13"/>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26" w:rightChars="0" w:firstLine="600" w:firstLineChars="200"/>
        <w:jc w:val="both"/>
        <w:textAlignment w:val="auto"/>
        <w:rPr>
          <w:rFonts w:hint="eastAsia" w:ascii="仿宋_GB2312" w:hAnsi="仿宋_GB2312" w:eastAsia="仿宋_GB2312" w:cs="仿宋_GB2312"/>
          <w:sz w:val="30"/>
          <w:szCs w:val="30"/>
          <w:lang w:val="en-US" w:eastAsia="zh-CN"/>
        </w:rPr>
      </w:pPr>
    </w:p>
    <w:p>
      <w:pPr>
        <w:pStyle w:val="13"/>
        <w:numPr>
          <w:ilvl w:val="0"/>
          <w:numId w:val="0"/>
        </w:numPr>
        <w:spacing w:before="0" w:beforeAutospacing="0" w:after="0" w:afterAutospacing="0" w:line="400" w:lineRule="atLeast"/>
        <w:ind w:right="26" w:rightChars="0"/>
        <w:jc w:val="both"/>
        <w:rPr>
          <w:rFonts w:hint="default" w:ascii="仿宋_GB2312" w:hAnsi="仿宋_GB2312" w:eastAsia="仿宋_GB2312" w:cs="仿宋_GB2312"/>
          <w:sz w:val="30"/>
          <w:szCs w:val="30"/>
          <w:lang w:val="en-US" w:eastAsia="zh-CN"/>
        </w:rPr>
      </w:pPr>
    </w:p>
    <w:p>
      <w:pPr>
        <w:rPr>
          <w:rFonts w:hint="eastAsia"/>
          <w:lang w:eastAsia="zh-CN"/>
        </w:rPr>
      </w:pPr>
    </w:p>
    <w:p>
      <w:pPr>
        <w:pStyle w:val="13"/>
        <w:pageBreakBefore w:val="0"/>
        <w:numPr>
          <w:ilvl w:val="0"/>
          <w:numId w:val="0"/>
        </w:numPr>
        <w:kinsoku/>
        <w:overflowPunct/>
        <w:topLinePunct w:val="0"/>
        <w:autoSpaceDE/>
        <w:autoSpaceDN/>
        <w:bidi w:val="0"/>
        <w:adjustRightInd/>
        <w:snapToGrid/>
        <w:spacing w:before="0" w:beforeAutospacing="0" w:after="0" w:afterAutospacing="0" w:line="520" w:lineRule="exact"/>
        <w:ind w:right="26" w:rightChars="0"/>
        <w:jc w:val="both"/>
        <w:textAlignment w:val="auto"/>
        <w:rPr>
          <w:rFonts w:hint="default" w:ascii="仿宋_GB2312" w:hAnsi="仿宋_GB2312" w:eastAsia="仿宋_GB2312" w:cs="仿宋_GB2312"/>
          <w:sz w:val="24"/>
          <w:szCs w:val="24"/>
          <w:lang w:val="en-US" w:eastAsia="zh-CN"/>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hMsZMkBAACaAwAADgAAAGRycy9lMm9Eb2MueG1srVPNjtMwEL4j8Q6W&#10;79RpD1BF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02dPWGEsctTvzy/dvlx6/Lz69k&#10;mfvTB6gx7SFgYhru/IBbM/sBnVn2oKLNXxREMI7dPV+7K4dERH60Xq3XFYYExuYL4rPH5yFCeiu9&#10;JdloaMTxla7y03tIY+qckqs5f6+NKSM07i8HYmYPy9xHjtlKw36YBO19e0Y9PU6+oQ4XnRLzzmFj&#10;85LMRpyN/WwcQ9SHDqktCy8It8eEJAq3XGGEnQrjyIq6ab3yTvx5L1mPv9T2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2EyxkyQEAAJoDAAAOAAAAAAAAAAEAIAAAAB4BAABkcnMvZTJvRG9j&#10;LnhtbFBLBQYAAAAABgAGAFkBAABZ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10</w:t>
                </w:r>
                <w: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0" o:spid="_x0000_s2050"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41M8kBAACa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rh3C0zOPHzzx/nX3/Ov7+T&#10;KvWn91Bj2qPHxDh8cANuzewHdCbZgwwmfVEQwTh293Tprhgi4enRqlqtSgxxjM0XxC+envsA8aNw&#10;hiSjoQHHl7vKjvcQx9Q5JVWz7k5pnUeo7T8OxEyeInEfOSYrDrthErRz7Qn19Dj5hlpcdEr0J4uN&#10;TUsyG2E2drNx8EHtO6S2zLzA3x4iksjcUoURdiqMI8vqpvVKO/H8nrOefq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rLjUzyQEAAJoDAAAOAAAAAAAAAAEAIAAAAB4BAABkcnMvZTJvRG9j&#10;LnhtbFBLBQYAAAAABgAGAFkBAABZ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36</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8B9AD"/>
    <w:multiLevelType w:val="singleLevel"/>
    <w:tmpl w:val="ACE8B9AD"/>
    <w:lvl w:ilvl="0" w:tentative="0">
      <w:start w:val="1"/>
      <w:numFmt w:val="decimal"/>
      <w:lvlText w:val="%1."/>
      <w:lvlJc w:val="left"/>
      <w:pPr>
        <w:ind w:left="425" w:hanging="425"/>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Y2ZDY3YjI0M2ExZGFkNjMwNjY2ZDA0OTdlNzIyNjkifQ=="/>
  </w:docVars>
  <w:rsids>
    <w:rsidRoot w:val="00CE71A0"/>
    <w:rsid w:val="00214DCB"/>
    <w:rsid w:val="00521D0A"/>
    <w:rsid w:val="00913F7D"/>
    <w:rsid w:val="00985389"/>
    <w:rsid w:val="00CE71A0"/>
    <w:rsid w:val="04402DDD"/>
    <w:rsid w:val="04922423"/>
    <w:rsid w:val="04AA2247"/>
    <w:rsid w:val="04B213C1"/>
    <w:rsid w:val="08F716AF"/>
    <w:rsid w:val="09726820"/>
    <w:rsid w:val="09B44D0D"/>
    <w:rsid w:val="0A0C3321"/>
    <w:rsid w:val="0A8F5AAE"/>
    <w:rsid w:val="0C39004B"/>
    <w:rsid w:val="0C476893"/>
    <w:rsid w:val="0C9F4665"/>
    <w:rsid w:val="0D240982"/>
    <w:rsid w:val="0D4D36B7"/>
    <w:rsid w:val="0E2826F4"/>
    <w:rsid w:val="0EBC7420"/>
    <w:rsid w:val="0F3E18A3"/>
    <w:rsid w:val="0F965471"/>
    <w:rsid w:val="108F32CA"/>
    <w:rsid w:val="10FB1368"/>
    <w:rsid w:val="13FDEE49"/>
    <w:rsid w:val="143F2545"/>
    <w:rsid w:val="150278A3"/>
    <w:rsid w:val="16290DB7"/>
    <w:rsid w:val="17524232"/>
    <w:rsid w:val="17DFDCCB"/>
    <w:rsid w:val="18260642"/>
    <w:rsid w:val="1B1F4E7E"/>
    <w:rsid w:val="1BBE0589"/>
    <w:rsid w:val="1BF7068A"/>
    <w:rsid w:val="1E5B6527"/>
    <w:rsid w:val="1E6F6DFD"/>
    <w:rsid w:val="1F251EE8"/>
    <w:rsid w:val="1F5A72E2"/>
    <w:rsid w:val="1FF2424D"/>
    <w:rsid w:val="211E1CF2"/>
    <w:rsid w:val="230B6414"/>
    <w:rsid w:val="23AB3BDD"/>
    <w:rsid w:val="23B15D12"/>
    <w:rsid w:val="23BD427B"/>
    <w:rsid w:val="24673FF8"/>
    <w:rsid w:val="24A3247F"/>
    <w:rsid w:val="25B91208"/>
    <w:rsid w:val="273C675F"/>
    <w:rsid w:val="298505A2"/>
    <w:rsid w:val="2C1125C1"/>
    <w:rsid w:val="2C3F943E"/>
    <w:rsid w:val="2C596483"/>
    <w:rsid w:val="2CA3146B"/>
    <w:rsid w:val="30EF5893"/>
    <w:rsid w:val="31324B8F"/>
    <w:rsid w:val="334503D9"/>
    <w:rsid w:val="33784CD4"/>
    <w:rsid w:val="33DF664A"/>
    <w:rsid w:val="34FC2CB6"/>
    <w:rsid w:val="37420445"/>
    <w:rsid w:val="382C5D4F"/>
    <w:rsid w:val="38806B05"/>
    <w:rsid w:val="38FD0155"/>
    <w:rsid w:val="39FFD286"/>
    <w:rsid w:val="3ABD2CB7"/>
    <w:rsid w:val="3B23141D"/>
    <w:rsid w:val="3BA70262"/>
    <w:rsid w:val="3D3A734A"/>
    <w:rsid w:val="3DAF1F19"/>
    <w:rsid w:val="3DBF824F"/>
    <w:rsid w:val="3E5B7D8F"/>
    <w:rsid w:val="3E7F41F9"/>
    <w:rsid w:val="3EDF052B"/>
    <w:rsid w:val="3FDD9DE3"/>
    <w:rsid w:val="3FE30C25"/>
    <w:rsid w:val="41A77552"/>
    <w:rsid w:val="41FD1C51"/>
    <w:rsid w:val="42C6780A"/>
    <w:rsid w:val="432F6294"/>
    <w:rsid w:val="43615DCA"/>
    <w:rsid w:val="44983428"/>
    <w:rsid w:val="44CF684D"/>
    <w:rsid w:val="45E71EB6"/>
    <w:rsid w:val="468B6205"/>
    <w:rsid w:val="46C40107"/>
    <w:rsid w:val="470874D1"/>
    <w:rsid w:val="477E3AFF"/>
    <w:rsid w:val="487A7F5D"/>
    <w:rsid w:val="499B044D"/>
    <w:rsid w:val="49E76902"/>
    <w:rsid w:val="4C7554F9"/>
    <w:rsid w:val="4E4E1D31"/>
    <w:rsid w:val="4FA71C3F"/>
    <w:rsid w:val="4FDDB1A6"/>
    <w:rsid w:val="504D2FEE"/>
    <w:rsid w:val="50791669"/>
    <w:rsid w:val="52F5E407"/>
    <w:rsid w:val="57F7BFE0"/>
    <w:rsid w:val="57FB4FED"/>
    <w:rsid w:val="5804289B"/>
    <w:rsid w:val="59B77A55"/>
    <w:rsid w:val="5A3317D1"/>
    <w:rsid w:val="5B3402E5"/>
    <w:rsid w:val="5B38118F"/>
    <w:rsid w:val="5B3E7ABF"/>
    <w:rsid w:val="5BE04FA6"/>
    <w:rsid w:val="5BFD7419"/>
    <w:rsid w:val="5D066FEF"/>
    <w:rsid w:val="5D36F4FD"/>
    <w:rsid w:val="5F3E1A98"/>
    <w:rsid w:val="5FF680F0"/>
    <w:rsid w:val="60E2BA33"/>
    <w:rsid w:val="612364C7"/>
    <w:rsid w:val="612C5D46"/>
    <w:rsid w:val="61D94A0C"/>
    <w:rsid w:val="62195BD4"/>
    <w:rsid w:val="62343C62"/>
    <w:rsid w:val="62B611F1"/>
    <w:rsid w:val="65A417D5"/>
    <w:rsid w:val="66DE9E36"/>
    <w:rsid w:val="670B6971"/>
    <w:rsid w:val="67BF4C98"/>
    <w:rsid w:val="67E1453A"/>
    <w:rsid w:val="68F66048"/>
    <w:rsid w:val="6A00230F"/>
    <w:rsid w:val="6AAA7D24"/>
    <w:rsid w:val="6B23239A"/>
    <w:rsid w:val="6B4232B5"/>
    <w:rsid w:val="6BDEEF07"/>
    <w:rsid w:val="6BF7C31B"/>
    <w:rsid w:val="6C5A07E8"/>
    <w:rsid w:val="6CC801D2"/>
    <w:rsid w:val="6CF427D7"/>
    <w:rsid w:val="6D6F4D34"/>
    <w:rsid w:val="6DD41CEA"/>
    <w:rsid w:val="6EFB6678"/>
    <w:rsid w:val="6FE9BD87"/>
    <w:rsid w:val="6FF27A11"/>
    <w:rsid w:val="6FF6C8AB"/>
    <w:rsid w:val="702E5E2D"/>
    <w:rsid w:val="71082ED9"/>
    <w:rsid w:val="716D4DBF"/>
    <w:rsid w:val="717D9ED9"/>
    <w:rsid w:val="724F2681"/>
    <w:rsid w:val="72842BB4"/>
    <w:rsid w:val="737A138A"/>
    <w:rsid w:val="73FB4AE9"/>
    <w:rsid w:val="73FCDC8C"/>
    <w:rsid w:val="73FFD000"/>
    <w:rsid w:val="759F4024"/>
    <w:rsid w:val="7696FFFD"/>
    <w:rsid w:val="76DF89F0"/>
    <w:rsid w:val="773FD3C6"/>
    <w:rsid w:val="774125AD"/>
    <w:rsid w:val="779F999C"/>
    <w:rsid w:val="779FE2D8"/>
    <w:rsid w:val="77F574CA"/>
    <w:rsid w:val="77F739F3"/>
    <w:rsid w:val="782B3690"/>
    <w:rsid w:val="78B716F3"/>
    <w:rsid w:val="78DC5206"/>
    <w:rsid w:val="79767CC7"/>
    <w:rsid w:val="79A5E221"/>
    <w:rsid w:val="79DF6B9E"/>
    <w:rsid w:val="7A395C75"/>
    <w:rsid w:val="7AD61E74"/>
    <w:rsid w:val="7B7621B0"/>
    <w:rsid w:val="7B7F6AAE"/>
    <w:rsid w:val="7BEFA184"/>
    <w:rsid w:val="7D283100"/>
    <w:rsid w:val="7DEDC308"/>
    <w:rsid w:val="7DF91CCE"/>
    <w:rsid w:val="7EA6713C"/>
    <w:rsid w:val="7EDB4B29"/>
    <w:rsid w:val="7F2A7DE0"/>
    <w:rsid w:val="7F3BE3FB"/>
    <w:rsid w:val="7F7FA123"/>
    <w:rsid w:val="7FD1D21B"/>
    <w:rsid w:val="7FFA2BC9"/>
    <w:rsid w:val="7FFB4D56"/>
    <w:rsid w:val="97FDF6F4"/>
    <w:rsid w:val="9FF58D64"/>
    <w:rsid w:val="ADCE27E8"/>
    <w:rsid w:val="AF1B844B"/>
    <w:rsid w:val="AF3EA5CD"/>
    <w:rsid w:val="B2EEC6BF"/>
    <w:rsid w:val="BBEABBBC"/>
    <w:rsid w:val="BBFB53F6"/>
    <w:rsid w:val="BC7EF83A"/>
    <w:rsid w:val="BEB3042C"/>
    <w:rsid w:val="BEBB4A5B"/>
    <w:rsid w:val="BFC7E923"/>
    <w:rsid w:val="BFDFDC88"/>
    <w:rsid w:val="BFEF78F1"/>
    <w:rsid w:val="BFF7525B"/>
    <w:rsid w:val="BFFF0046"/>
    <w:rsid w:val="CEB724A0"/>
    <w:rsid w:val="D0FF7214"/>
    <w:rsid w:val="DAE19439"/>
    <w:rsid w:val="DC9B6A47"/>
    <w:rsid w:val="DCEFD08C"/>
    <w:rsid w:val="DEF230A6"/>
    <w:rsid w:val="E57D7BCE"/>
    <w:rsid w:val="E7BA5518"/>
    <w:rsid w:val="E88E5043"/>
    <w:rsid w:val="EB8FDF8A"/>
    <w:rsid w:val="EF6FE4AD"/>
    <w:rsid w:val="EF73964E"/>
    <w:rsid w:val="EFBF31D1"/>
    <w:rsid w:val="EFFE36C4"/>
    <w:rsid w:val="F3ADF49E"/>
    <w:rsid w:val="F59FF4C2"/>
    <w:rsid w:val="F6035DB5"/>
    <w:rsid w:val="F6EFB952"/>
    <w:rsid w:val="F6EFCE54"/>
    <w:rsid w:val="F6FF9D91"/>
    <w:rsid w:val="F7BB20F1"/>
    <w:rsid w:val="F7EBE8C5"/>
    <w:rsid w:val="F9EFFEE9"/>
    <w:rsid w:val="F9FAA11C"/>
    <w:rsid w:val="FA37808B"/>
    <w:rsid w:val="FAEE7DBD"/>
    <w:rsid w:val="FBEB41A9"/>
    <w:rsid w:val="FBEC81CF"/>
    <w:rsid w:val="FC9B79C2"/>
    <w:rsid w:val="FD8DCEBF"/>
    <w:rsid w:val="FEAF0A57"/>
    <w:rsid w:val="FEB1D7BF"/>
    <w:rsid w:val="FECE15E6"/>
    <w:rsid w:val="FEFEE555"/>
    <w:rsid w:val="FEFFD81F"/>
    <w:rsid w:val="FF8FA51E"/>
    <w:rsid w:val="FFCE2429"/>
    <w:rsid w:val="FFFBA2CE"/>
    <w:rsid w:val="FFFF1A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0"/>
    <w:pPr>
      <w:keepNext/>
      <w:keepLines/>
      <w:spacing w:line="416" w:lineRule="auto"/>
      <w:jc w:val="left"/>
      <w:outlineLvl w:val="2"/>
    </w:pPr>
    <w:rPr>
      <w:rFonts w:asciiTheme="minorHAnsi" w:hAnsiTheme="minorHAnsi" w:eastAsiaTheme="minorEastAsia" w:cstheme="minorBidi"/>
      <w:b/>
      <w:bCs/>
      <w:sz w:val="24"/>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0"/>
      <w:ind w:left="0" w:leftChars="0" w:firstLine="420" w:firstLineChars="200"/>
    </w:pPr>
  </w:style>
  <w:style w:type="paragraph" w:styleId="3">
    <w:name w:val="Body Text Indent"/>
    <w:basedOn w:val="1"/>
    <w:qFormat/>
    <w:uiPriority w:val="99"/>
    <w:pPr>
      <w:spacing w:after="120"/>
      <w:ind w:left="420" w:leftChars="200"/>
    </w:pPr>
  </w:style>
  <w:style w:type="paragraph" w:styleId="6">
    <w:name w:val="Body Text"/>
    <w:basedOn w:val="1"/>
    <w:next w:val="1"/>
    <w:unhideWhenUsed/>
    <w:qFormat/>
    <w:uiPriority w:val="99"/>
    <w:pPr>
      <w:spacing w:after="120"/>
    </w:pPr>
  </w:style>
  <w:style w:type="paragraph" w:styleId="7">
    <w:name w:val="footer"/>
    <w:basedOn w:val="1"/>
    <w:unhideWhenUsed/>
    <w:qFormat/>
    <w:uiPriority w:val="0"/>
    <w:pPr>
      <w:tabs>
        <w:tab w:val="center" w:pos="4153"/>
        <w:tab w:val="right" w:pos="8306"/>
      </w:tabs>
      <w:snapToGrid w:val="0"/>
      <w:spacing w:before="100" w:beforeAutospacing="1" w:after="100" w:afterAutospacing="1"/>
      <w:jc w:val="left"/>
    </w:pPr>
    <w:rPr>
      <w:rFonts w:asciiTheme="minorHAnsi" w:hAnsiTheme="minorHAnsi" w:eastAsiaTheme="minorEastAsia" w:cstheme="minorBidi"/>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spacing w:before="100" w:beforeAutospacing="1" w:after="100" w:afterAutospacing="1"/>
      <w:jc w:val="center"/>
    </w:pPr>
    <w:rPr>
      <w:rFonts w:asciiTheme="minorHAnsi" w:hAnsiTheme="minorHAnsi" w:eastAsiaTheme="minorEastAsia" w:cstheme="minorBidi"/>
      <w:sz w:val="18"/>
      <w:szCs w:val="18"/>
    </w:rPr>
  </w:style>
  <w:style w:type="table" w:styleId="10">
    <w:name w:val="Table Grid"/>
    <w:basedOn w:val="9"/>
    <w:qFormat/>
    <w:uiPriority w:val="0"/>
    <w:rPr>
      <w:rFonts w:ascii="Calibri" w:hAnsi="Calibri"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p15"/>
    <w:basedOn w:val="1"/>
    <w:qFormat/>
    <w:uiPriority w:val="99"/>
    <w:pPr>
      <w:widowControl/>
      <w:spacing w:before="100" w:beforeAutospacing="1" w:after="100" w:afterAutospacing="1"/>
      <w:jc w:val="left"/>
    </w:pPr>
    <w:rPr>
      <w:rFonts w:ascii="宋体" w:hAnsi="宋体" w:cs="宋体"/>
      <w:kern w:val="0"/>
      <w:sz w:val="24"/>
    </w:rPr>
  </w:style>
  <w:style w:type="paragraph" w:styleId="14">
    <w:name w:val="List Paragraph"/>
    <w:basedOn w:val="1"/>
    <w:qFormat/>
    <w:uiPriority w:val="34"/>
    <w:pPr>
      <w:ind w:firstLine="420" w:firstLineChars="200"/>
    </w:pPr>
  </w:style>
  <w:style w:type="character" w:customStyle="1" w:styleId="15">
    <w:name w:val="font21"/>
    <w:basedOn w:val="11"/>
    <w:qFormat/>
    <w:uiPriority w:val="0"/>
    <w:rPr>
      <w:rFonts w:hint="eastAsia" w:ascii="方正小标宋简体" w:hAnsi="方正小标宋简体" w:eastAsia="方正小标宋简体" w:cs="方正小标宋简体"/>
      <w:color w:val="000000"/>
      <w:sz w:val="28"/>
      <w:szCs w:val="28"/>
      <w:u w:val="none"/>
    </w:rPr>
  </w:style>
  <w:style w:type="character" w:customStyle="1" w:styleId="16">
    <w:name w:val="font01"/>
    <w:basedOn w:val="11"/>
    <w:qFormat/>
    <w:uiPriority w:val="0"/>
    <w:rPr>
      <w:rFonts w:hint="eastAsia" w:ascii="方正小标宋简体" w:hAnsi="方正小标宋简体" w:eastAsia="方正小标宋简体" w:cs="方正小标宋简体"/>
      <w:color w:val="000000"/>
      <w:sz w:val="40"/>
      <w:szCs w:val="40"/>
      <w:u w:val="none"/>
    </w:rPr>
  </w:style>
  <w:style w:type="paragraph" w:customStyle="1" w:styleId="17">
    <w:name w:val="缺省文本"/>
    <w:basedOn w:val="1"/>
    <w:qFormat/>
    <w:uiPriority w:val="99"/>
    <w:pPr>
      <w:autoSpaceDE w:val="0"/>
      <w:autoSpaceDN w:val="0"/>
      <w:adjustRightInd w:val="0"/>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52"/>
    <customShpInfo spid="_x0000_s1053"/>
    <customShpInfo spid="_x0000_s1055"/>
    <customShpInfo spid="_x0000_s1059"/>
    <customShpInfo spid="_x0000_s1056"/>
    <customShpInfo spid="_x0000_s1054"/>
    <customShpInfo spid="_x0000_s1058"/>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7"/>
    <customShpInfo spid="_x0000_s1060"/>
    <customShpInfo spid="_x0000_s1074"/>
    <customShpInfo spid="_x0000_s1057"/>
    <customShpInfo spid="_x0000_s1075"/>
    <customShpInfo spid="_x0000_s1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10574</Words>
  <Characters>11786</Characters>
  <Lines>12</Lines>
  <Paragraphs>3</Paragraphs>
  <TotalTime>9</TotalTime>
  <ScaleCrop>false</ScaleCrop>
  <LinksUpToDate>false</LinksUpToDate>
  <CharactersWithSpaces>12424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2023-03-30T09:36:00Z</dcterms:created>
  <dc:creator>Administrator</dc:creator>
  <cp:lastModifiedBy>欧欧</cp:lastModifiedBy>
  <dcterms:modified xsi:type="dcterms:W3CDTF">2023-08-24T02:29:19Z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C2A84AAB9742430DA91A231DC890D0C4_13</vt:lpwstr>
  </property>
</Properties>
</file>