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bookmarkStart w:id="0" w:name="_GoBack"/>
      <w:bookmarkEnd w:id="0"/>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2023年</w:t>
      </w:r>
      <w:r>
        <w:rPr>
          <w:rFonts w:hint="eastAsia" w:ascii="仿宋_GB2312" w:eastAsia="仿宋_GB2312"/>
          <w:sz w:val="28"/>
          <w:lang w:val="en-US" w:eastAsia="zh-CN"/>
        </w:rPr>
        <w:t>8</w:t>
      </w:r>
      <w:r>
        <w:rPr>
          <w:rFonts w:hint="eastAsia" w:ascii="仿宋_GB2312" w:eastAsia="仿宋_GB2312"/>
          <w:sz w:val="28"/>
        </w:rPr>
        <w:t>月</w:t>
      </w:r>
      <w:r>
        <w:rPr>
          <w:rFonts w:hint="eastAsia" w:ascii="仿宋_GB2312" w:eastAsia="仿宋_GB2312"/>
          <w:sz w:val="28"/>
          <w:lang w:val="en-US" w:eastAsia="zh-CN"/>
        </w:rPr>
        <w:t>24</w:t>
      </w:r>
      <w:r>
        <w:rPr>
          <w:rFonts w:hint="eastAsia" w:ascii="仿宋_GB2312" w:eastAsia="仿宋_GB2312"/>
          <w:sz w:val="28"/>
        </w:rPr>
        <w:t>日</w:t>
      </w:r>
    </w:p>
    <w:tbl>
      <w:tblPr>
        <w:tblStyle w:val="7"/>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203"/>
        <w:gridCol w:w="1716"/>
        <w:gridCol w:w="1556"/>
        <w:gridCol w:w="5"/>
        <w:gridCol w:w="530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6"/>
          </w:tcPr>
          <w:p>
            <w:pPr>
              <w:rPr>
                <w:rFonts w:hint="eastAsia" w:ascii="仿宋_GB2312" w:eastAsia="仿宋_GB2312"/>
                <w:sz w:val="28"/>
                <w:lang w:eastAsia="zh-CN"/>
              </w:rPr>
            </w:pPr>
            <w:r>
              <w:rPr>
                <w:rFonts w:hint="eastAsia" w:ascii="仿宋_GB2312" w:eastAsia="仿宋_GB2312"/>
                <w:sz w:val="28"/>
              </w:rPr>
              <w:t>采购单位：湖北省公安厅</w:t>
            </w:r>
            <w:r>
              <w:rPr>
                <w:rFonts w:hint="eastAsia" w:ascii="仿宋_GB2312" w:eastAsia="仿宋_GB2312"/>
                <w:sz w:val="28"/>
                <w:lang w:eastAsia="zh-CN"/>
              </w:rPr>
              <w:t>行政处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6352" w:type="dxa"/>
            <w:gridSpan w:val="2"/>
          </w:tcPr>
          <w:p>
            <w:pPr>
              <w:rPr>
                <w:rFonts w:hint="default" w:ascii="仿宋_GB2312" w:eastAsia="仿宋_GB2312"/>
                <w:sz w:val="28"/>
                <w:lang w:val="en-US" w:eastAsia="zh-CN"/>
              </w:rPr>
            </w:pPr>
            <w:r>
              <w:rPr>
                <w:rFonts w:hint="eastAsia" w:ascii="仿宋_GB2312" w:eastAsia="仿宋_GB2312"/>
                <w:sz w:val="28"/>
              </w:rPr>
              <w:t>联系人：</w:t>
            </w:r>
            <w:r>
              <w:rPr>
                <w:rFonts w:hint="eastAsia" w:ascii="仿宋_GB2312" w:eastAsia="仿宋_GB2312"/>
                <w:sz w:val="28"/>
                <w:lang w:eastAsia="zh-CN"/>
              </w:rPr>
              <w:t>晏</w:t>
            </w:r>
            <w:r>
              <w:rPr>
                <w:rFonts w:hint="eastAsia" w:ascii="仿宋_GB2312" w:eastAsia="仿宋_GB2312" w:cs="仿宋_GB2312"/>
                <w:sz w:val="28"/>
                <w:szCs w:val="28"/>
              </w:rPr>
              <w:t>警官</w:t>
            </w:r>
            <w:r>
              <w:rPr>
                <w:rFonts w:hint="eastAsia" w:ascii="仿宋_GB2312" w:eastAsia="仿宋_GB2312" w:cs="仿宋_GB2312"/>
                <w:sz w:val="28"/>
                <w:szCs w:val="28"/>
                <w:lang w:val="en-US" w:eastAsia="zh-CN"/>
              </w:rPr>
              <w:t xml:space="preserve">       </w:t>
            </w:r>
          </w:p>
        </w:tc>
        <w:tc>
          <w:tcPr>
            <w:tcW w:w="3272" w:type="dxa"/>
            <w:gridSpan w:val="2"/>
          </w:tcPr>
          <w:p>
            <w:pPr>
              <w:rPr>
                <w:rFonts w:hint="default" w:ascii="仿宋_GB2312" w:eastAsia="仿宋_GB2312"/>
                <w:sz w:val="28"/>
                <w:lang w:val="en-US"/>
              </w:rPr>
            </w:pPr>
            <w:r>
              <w:rPr>
                <w:rFonts w:hint="eastAsia" w:ascii="仿宋_GB2312" w:eastAsia="仿宋_GB2312"/>
                <w:sz w:val="28"/>
              </w:rPr>
              <w:t>联系电话：</w:t>
            </w:r>
            <w:r>
              <w:rPr>
                <w:rFonts w:ascii="仿宋_GB2312" w:eastAsia="仿宋_GB2312" w:cs="仿宋_GB2312"/>
                <w:sz w:val="28"/>
                <w:szCs w:val="28"/>
              </w:rPr>
              <w:t>6712</w:t>
            </w:r>
            <w:r>
              <w:rPr>
                <w:rFonts w:hint="eastAsia" w:ascii="仿宋_GB2312" w:eastAsia="仿宋_GB2312" w:cs="仿宋_GB2312"/>
                <w:sz w:val="28"/>
                <w:szCs w:val="28"/>
                <w:lang w:val="en-US" w:eastAsia="zh-CN"/>
              </w:rPr>
              <w:t xml:space="preserve"> 2966</w:t>
            </w:r>
          </w:p>
        </w:tc>
        <w:tc>
          <w:tcPr>
            <w:tcW w:w="5311" w:type="dxa"/>
            <w:gridSpan w:val="2"/>
          </w:tcPr>
          <w:p>
            <w:pPr>
              <w:rPr>
                <w:rFonts w:hint="default" w:ascii="仿宋_GB2312" w:eastAsia="仿宋_GB2312"/>
                <w:sz w:val="28"/>
                <w:lang w:val="en-US" w:eastAsia="zh-CN"/>
              </w:rPr>
            </w:pPr>
            <w:r>
              <w:rPr>
                <w:rFonts w:hint="eastAsia" w:ascii="仿宋_GB2312" w:eastAsia="仿宋_GB2312"/>
                <w:sz w:val="28"/>
                <w:lang w:eastAsia="zh-CN"/>
              </w:rPr>
              <w:t>采购预算总金额：</w:t>
            </w:r>
            <w:r>
              <w:rPr>
                <w:rFonts w:hint="eastAsia" w:ascii="仿宋_GB2312" w:eastAsia="仿宋_GB2312"/>
                <w:sz w:val="28"/>
                <w:lang w:val="en-US" w:eastAsia="zh-CN"/>
              </w:rPr>
              <w:t>186700元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ascii="仿宋_GB2312" w:eastAsia="仿宋_GB2312"/>
                <w:sz w:val="28"/>
              </w:rPr>
            </w:pPr>
            <w:r>
              <w:rPr>
                <w:rFonts w:hint="eastAsia" w:ascii="仿宋_GB2312" w:eastAsia="仿宋_GB2312"/>
                <w:sz w:val="28"/>
              </w:rPr>
              <w:t>采</w:t>
            </w:r>
          </w:p>
          <w:p>
            <w:pPr>
              <w:jc w:val="center"/>
              <w:rPr>
                <w:rFonts w:ascii="仿宋_GB2312" w:eastAsia="仿宋_GB2312"/>
                <w:sz w:val="28"/>
              </w:rPr>
            </w:pPr>
            <w:r>
              <w:rPr>
                <w:rFonts w:hint="eastAsia" w:ascii="仿宋_GB2312" w:eastAsia="仿宋_GB2312"/>
                <w:sz w:val="28"/>
              </w:rPr>
              <w:t>购</w:t>
            </w:r>
          </w:p>
          <w:p>
            <w:pPr>
              <w:jc w:val="center"/>
              <w:rPr>
                <w:rFonts w:ascii="仿宋_GB2312" w:eastAsia="仿宋_GB2312"/>
                <w:sz w:val="28"/>
              </w:rPr>
            </w:pPr>
            <w:r>
              <w:rPr>
                <w:rFonts w:hint="eastAsia" w:ascii="仿宋_GB2312" w:eastAsia="仿宋_GB2312"/>
                <w:sz w:val="28"/>
              </w:rPr>
              <w:t>需</w:t>
            </w:r>
          </w:p>
          <w:p>
            <w:pPr>
              <w:jc w:val="center"/>
              <w:rPr>
                <w:rFonts w:ascii="仿宋_GB2312" w:eastAsia="仿宋_GB2312"/>
                <w:sz w:val="28"/>
              </w:rPr>
            </w:pPr>
            <w:r>
              <w:rPr>
                <w:rFonts w:hint="eastAsia" w:ascii="仿宋_GB2312" w:eastAsia="仿宋_GB2312"/>
                <w:sz w:val="28"/>
              </w:rPr>
              <w:t>求</w:t>
            </w:r>
          </w:p>
        </w:tc>
        <w:tc>
          <w:tcPr>
            <w:tcW w:w="5203" w:type="dxa"/>
            <w:vAlign w:val="center"/>
          </w:tcPr>
          <w:p>
            <w:pPr>
              <w:jc w:val="center"/>
              <w:rPr>
                <w:rFonts w:ascii="仿宋_GB2312" w:eastAsia="仿宋_GB2312"/>
                <w:sz w:val="28"/>
              </w:rPr>
            </w:pPr>
            <w:r>
              <w:rPr>
                <w:rFonts w:hint="eastAsia" w:ascii="仿宋_GB2312" w:eastAsia="仿宋_GB2312"/>
                <w:sz w:val="28"/>
              </w:rPr>
              <w:t>商品（服务）名称</w:t>
            </w:r>
          </w:p>
        </w:tc>
        <w:tc>
          <w:tcPr>
            <w:tcW w:w="1716" w:type="dxa"/>
            <w:vAlign w:val="center"/>
          </w:tcPr>
          <w:p>
            <w:pPr>
              <w:jc w:val="center"/>
              <w:rPr>
                <w:rFonts w:ascii="仿宋_GB2312" w:eastAsia="仿宋_GB2312"/>
                <w:sz w:val="28"/>
              </w:rPr>
            </w:pPr>
            <w:r>
              <w:rPr>
                <w:rFonts w:hint="eastAsia" w:ascii="仿宋_GB2312" w:eastAsia="仿宋_GB2312"/>
                <w:sz w:val="28"/>
              </w:rPr>
              <w:t>采购需求</w:t>
            </w:r>
          </w:p>
        </w:tc>
        <w:tc>
          <w:tcPr>
            <w:tcW w:w="1556" w:type="dxa"/>
            <w:vAlign w:val="center"/>
          </w:tcPr>
          <w:p>
            <w:pPr>
              <w:jc w:val="center"/>
              <w:rPr>
                <w:rFonts w:ascii="仿宋_GB2312" w:eastAsia="仿宋_GB2312"/>
                <w:sz w:val="28"/>
              </w:rPr>
            </w:pPr>
            <w:r>
              <w:rPr>
                <w:rFonts w:hint="eastAsia" w:ascii="仿宋_GB2312" w:eastAsia="仿宋_GB2312"/>
                <w:sz w:val="28"/>
              </w:rPr>
              <w:t>服务地点</w:t>
            </w:r>
          </w:p>
        </w:tc>
        <w:tc>
          <w:tcPr>
            <w:tcW w:w="5311" w:type="dxa"/>
            <w:gridSpan w:val="2"/>
            <w:vAlign w:val="center"/>
          </w:tcPr>
          <w:p>
            <w:pPr>
              <w:jc w:val="center"/>
              <w:rPr>
                <w:rFonts w:hint="eastAsia" w:ascii="仿宋_GB2312" w:eastAsia="仿宋_GB2312"/>
                <w:sz w:val="28"/>
                <w:lang w:eastAsia="zh-CN"/>
              </w:rPr>
            </w:pPr>
            <w:r>
              <w:rPr>
                <w:rFonts w:hint="eastAsia" w:ascii="仿宋_GB2312" w:eastAsia="仿宋_GB2312"/>
                <w:b w:val="0"/>
                <w:bCs w:val="0"/>
                <w:sz w:val="28"/>
                <w:lang w:eastAsia="zh-CN"/>
              </w:rPr>
              <w:t>备</w:t>
            </w:r>
            <w:r>
              <w:rPr>
                <w:rFonts w:hint="eastAsia" w:ascii="仿宋_GB2312" w:eastAsia="仿宋_GB2312"/>
                <w:b w:val="0"/>
                <w:bCs w:val="0"/>
                <w:sz w:val="28"/>
                <w:lang w:val="en-US" w:eastAsia="zh-CN"/>
              </w:rPr>
              <w:t xml:space="preserve"> </w:t>
            </w:r>
            <w:r>
              <w:rPr>
                <w:rFonts w:hint="eastAsia" w:ascii="仿宋_GB2312" w:eastAsia="仿宋_GB2312"/>
                <w:b w:val="0"/>
                <w:bCs w:val="0"/>
                <w:sz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140" w:hRule="atLeast"/>
          <w:jc w:val="center"/>
        </w:trPr>
        <w:tc>
          <w:tcPr>
            <w:tcW w:w="1149" w:type="dxa"/>
            <w:vMerge w:val="continue"/>
          </w:tcPr>
          <w:p>
            <w:pPr>
              <w:jc w:val="center"/>
              <w:rPr>
                <w:rFonts w:ascii="仿宋_GB2312" w:eastAsia="仿宋_GB2312"/>
                <w:sz w:val="28"/>
              </w:rPr>
            </w:pPr>
          </w:p>
        </w:tc>
        <w:tc>
          <w:tcPr>
            <w:tcW w:w="5203" w:type="dxa"/>
            <w:vAlign w:val="center"/>
          </w:tcPr>
          <w:p>
            <w:pPr>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厅东一院中央空调更新和办公用房装修项目可行性研究报告及初步设计文件编制服务项目</w:t>
            </w:r>
          </w:p>
          <w:p>
            <w:pPr>
              <w:spacing w:line="480" w:lineRule="exact"/>
              <w:jc w:val="both"/>
              <w:rPr>
                <w:rFonts w:hint="eastAsia" w:ascii="仿宋_GB2312" w:hAnsi="仿宋" w:eastAsia="仿宋_GB2312"/>
                <w:sz w:val="30"/>
                <w:szCs w:val="30"/>
              </w:rPr>
            </w:pPr>
          </w:p>
        </w:tc>
        <w:tc>
          <w:tcPr>
            <w:tcW w:w="1716" w:type="dxa"/>
            <w:vAlign w:val="center"/>
          </w:tcPr>
          <w:p>
            <w:pPr>
              <w:jc w:val="center"/>
              <w:rPr>
                <w:rFonts w:hint="eastAsia" w:ascii="仿宋_GB2312" w:hAnsi="仿宋" w:eastAsia="仿宋_GB2312"/>
                <w:sz w:val="30"/>
                <w:szCs w:val="30"/>
              </w:rPr>
            </w:pPr>
            <w:r>
              <w:rPr>
                <w:rFonts w:hint="eastAsia" w:ascii="仿宋_GB2312" w:hAnsi="仿宋" w:eastAsia="仿宋_GB2312"/>
                <w:sz w:val="30"/>
                <w:szCs w:val="30"/>
              </w:rPr>
              <w:t>详见附件</w:t>
            </w:r>
          </w:p>
        </w:tc>
        <w:tc>
          <w:tcPr>
            <w:tcW w:w="1556" w:type="dxa"/>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武汉</w:t>
            </w:r>
            <w:r>
              <w:rPr>
                <w:rFonts w:hint="eastAsia" w:ascii="仿宋_GB2312" w:hAnsi="仿宋" w:eastAsia="仿宋_GB2312"/>
                <w:sz w:val="28"/>
                <w:szCs w:val="28"/>
              </w:rPr>
              <w:t>市</w:t>
            </w:r>
          </w:p>
        </w:tc>
        <w:tc>
          <w:tcPr>
            <w:tcW w:w="5311" w:type="dxa"/>
            <w:gridSpan w:val="2"/>
          </w:tcPr>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1、</w:t>
            </w:r>
            <w:r>
              <w:rPr>
                <w:rFonts w:hint="eastAsia" w:ascii="仿宋_GB2312" w:hAnsi="仿宋" w:eastAsia="仿宋_GB2312"/>
                <w:kern w:val="0"/>
                <w:sz w:val="24"/>
                <w:lang w:eastAsia="zh-CN"/>
              </w:rPr>
              <w:t>须</w:t>
            </w:r>
            <w:r>
              <w:rPr>
                <w:rFonts w:hint="eastAsia" w:ascii="仿宋_GB2312" w:hAnsi="仿宋" w:eastAsia="仿宋_GB2312"/>
                <w:kern w:val="0"/>
                <w:sz w:val="24"/>
              </w:rPr>
              <w:t>将</w:t>
            </w:r>
            <w:r>
              <w:rPr>
                <w:rFonts w:hint="eastAsia" w:ascii="仿宋_GB2312" w:hAnsi="仿宋" w:eastAsia="仿宋_GB2312"/>
                <w:b/>
                <w:bCs/>
                <w:kern w:val="0"/>
                <w:sz w:val="24"/>
                <w:u w:val="single"/>
              </w:rPr>
              <w:t>项目名称和</w:t>
            </w:r>
            <w:r>
              <w:rPr>
                <w:rFonts w:hint="eastAsia" w:ascii="仿宋_GB2312" w:hAnsi="仿宋" w:eastAsia="仿宋_GB2312"/>
                <w:b/>
                <w:bCs/>
                <w:kern w:val="0"/>
                <w:sz w:val="24"/>
                <w:u w:val="single"/>
                <w:lang w:eastAsia="zh-CN"/>
              </w:rPr>
              <w:t>响应</w:t>
            </w:r>
            <w:r>
              <w:rPr>
                <w:rFonts w:hint="eastAsia" w:ascii="仿宋_GB2312" w:hAnsi="仿宋" w:eastAsia="仿宋_GB2312"/>
                <w:b/>
                <w:bCs/>
                <w:kern w:val="0"/>
                <w:sz w:val="24"/>
                <w:u w:val="single"/>
              </w:rPr>
              <w:t>供应商名称</w:t>
            </w:r>
            <w:r>
              <w:rPr>
                <w:rFonts w:hint="eastAsia" w:ascii="仿宋_GB2312" w:hAnsi="仿宋" w:eastAsia="仿宋_GB2312"/>
                <w:kern w:val="0"/>
                <w:sz w:val="24"/>
              </w:rPr>
              <w:t>标注在</w:t>
            </w:r>
            <w:r>
              <w:rPr>
                <w:rFonts w:hint="eastAsia" w:ascii="仿宋_GB2312" w:hAnsi="仿宋" w:eastAsia="仿宋_GB2312"/>
                <w:kern w:val="0"/>
                <w:sz w:val="24"/>
                <w:lang w:eastAsia="zh-CN"/>
              </w:rPr>
              <w:t>响应</w:t>
            </w:r>
            <w:r>
              <w:rPr>
                <w:rFonts w:hint="eastAsia" w:ascii="仿宋_GB2312" w:hAnsi="仿宋" w:eastAsia="仿宋_GB2312"/>
                <w:kern w:val="0"/>
                <w:sz w:val="24"/>
              </w:rPr>
              <w:t>文件封面</w:t>
            </w:r>
            <w:r>
              <w:rPr>
                <w:rFonts w:hint="eastAsia" w:ascii="仿宋_GB2312" w:hAnsi="仿宋" w:eastAsia="仿宋_GB2312"/>
                <w:kern w:val="0"/>
                <w:sz w:val="24"/>
                <w:lang w:eastAsia="zh-CN"/>
              </w:rPr>
              <w:t>并加盖公章密封好</w:t>
            </w:r>
            <w:r>
              <w:rPr>
                <w:rFonts w:hint="eastAsia" w:ascii="仿宋_GB2312" w:hAnsi="仿宋" w:eastAsia="仿宋_GB2312"/>
                <w:kern w:val="0"/>
                <w:sz w:val="24"/>
              </w:rPr>
              <w:t>。</w:t>
            </w:r>
          </w:p>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2、报价不</w:t>
            </w:r>
            <w:r>
              <w:rPr>
                <w:rFonts w:hint="eastAsia" w:ascii="仿宋_GB2312" w:hAnsi="仿宋" w:eastAsia="仿宋_GB2312"/>
                <w:kern w:val="0"/>
                <w:sz w:val="24"/>
                <w:lang w:eastAsia="zh-CN"/>
              </w:rPr>
              <w:t>得</w:t>
            </w:r>
            <w:r>
              <w:rPr>
                <w:rFonts w:hint="eastAsia" w:ascii="仿宋_GB2312" w:hAnsi="仿宋" w:eastAsia="仿宋_GB2312"/>
                <w:kern w:val="0"/>
                <w:sz w:val="24"/>
              </w:rPr>
              <w:t>超过</w:t>
            </w:r>
            <w:r>
              <w:rPr>
                <w:rFonts w:hint="eastAsia" w:ascii="仿宋_GB2312" w:hAnsi="仿宋" w:eastAsia="仿宋_GB2312"/>
                <w:kern w:val="0"/>
                <w:sz w:val="24"/>
                <w:lang w:eastAsia="zh-CN"/>
              </w:rPr>
              <w:t>采购</w:t>
            </w:r>
            <w:r>
              <w:rPr>
                <w:rFonts w:hint="eastAsia" w:ascii="仿宋_GB2312" w:hAnsi="仿宋" w:eastAsia="仿宋_GB2312"/>
                <w:kern w:val="0"/>
                <w:sz w:val="24"/>
              </w:rPr>
              <w:t>预</w:t>
            </w:r>
            <w:r>
              <w:rPr>
                <w:rFonts w:hint="eastAsia" w:ascii="仿宋_GB2312" w:hAnsi="仿宋" w:eastAsia="仿宋_GB2312"/>
                <w:kern w:val="0"/>
                <w:sz w:val="24"/>
                <w:highlight w:val="none"/>
              </w:rPr>
              <w:t>算</w:t>
            </w:r>
            <w:r>
              <w:rPr>
                <w:rFonts w:hint="eastAsia" w:ascii="仿宋_GB2312" w:hAnsi="仿宋" w:eastAsia="仿宋_GB2312"/>
                <w:kern w:val="0"/>
                <w:sz w:val="24"/>
                <w:highlight w:val="none"/>
                <w:lang w:eastAsia="zh-CN"/>
              </w:rPr>
              <w:t>总金额</w:t>
            </w:r>
            <w:r>
              <w:rPr>
                <w:rFonts w:hint="eastAsia" w:ascii="仿宋_GB2312" w:hAnsi="仿宋" w:eastAsia="仿宋_GB2312"/>
                <w:kern w:val="0"/>
                <w:sz w:val="24"/>
                <w:highlight w:val="none"/>
                <w:u w:val="single"/>
                <w:lang w:val="en-US" w:eastAsia="zh-CN"/>
              </w:rPr>
              <w:t>186700</w:t>
            </w:r>
            <w:r>
              <w:rPr>
                <w:rFonts w:hint="eastAsia" w:ascii="仿宋_GB2312" w:hAnsi="仿宋" w:eastAsia="仿宋_GB2312"/>
                <w:kern w:val="0"/>
                <w:sz w:val="24"/>
                <w:highlight w:val="none"/>
              </w:rPr>
              <w:t>元。</w:t>
            </w:r>
          </w:p>
          <w:p>
            <w:pPr>
              <w:spacing w:line="300" w:lineRule="auto"/>
              <w:contextualSpacing/>
              <w:jc w:val="left"/>
              <w:rPr>
                <w:rFonts w:hint="eastAsia" w:ascii="仿宋_GB2312" w:hAnsi="仿宋" w:eastAsia="仿宋_GB2312"/>
                <w:sz w:val="28"/>
                <w:szCs w:val="28"/>
              </w:rPr>
            </w:pPr>
            <w:r>
              <w:rPr>
                <w:rFonts w:hint="eastAsia" w:ascii="仿宋_GB2312" w:hAnsi="仿宋" w:eastAsia="仿宋_GB2312"/>
                <w:kern w:val="0"/>
                <w:sz w:val="24"/>
                <w:u w:val="single"/>
              </w:rPr>
              <w:t>3、询价单及附件均需加盖</w:t>
            </w:r>
            <w:r>
              <w:rPr>
                <w:rFonts w:hint="eastAsia" w:ascii="仿宋_GB2312" w:hAnsi="仿宋" w:eastAsia="仿宋_GB2312"/>
                <w:kern w:val="0"/>
                <w:sz w:val="24"/>
                <w:u w:val="single"/>
                <w:lang w:eastAsia="zh-CN"/>
              </w:rPr>
              <w:t>响应</w:t>
            </w:r>
            <w:r>
              <w:rPr>
                <w:rFonts w:hint="eastAsia" w:ascii="仿宋_GB2312" w:hAnsi="仿宋" w:eastAsia="仿宋_GB2312"/>
                <w:kern w:val="0"/>
                <w:sz w:val="24"/>
                <w:u w:val="single"/>
              </w:rPr>
              <w:t>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149" w:type="dxa"/>
            <w:vMerge w:val="restart"/>
          </w:tcPr>
          <w:p>
            <w:pPr>
              <w:jc w:val="center"/>
              <w:rPr>
                <w:rFonts w:ascii="仿宋_GB2312" w:eastAsia="仿宋_GB2312"/>
                <w:sz w:val="28"/>
              </w:rPr>
            </w:pPr>
            <w:r>
              <w:rPr>
                <w:rFonts w:hint="eastAsia" w:ascii="仿宋_GB2312" w:eastAsia="仿宋_GB2312"/>
                <w:sz w:val="28"/>
              </w:rPr>
              <w:t>供应商</w:t>
            </w:r>
          </w:p>
          <w:p>
            <w:pPr>
              <w:jc w:val="center"/>
              <w:rPr>
                <w:rFonts w:ascii="仿宋_GB2312" w:eastAsia="仿宋_GB2312"/>
                <w:sz w:val="28"/>
              </w:rPr>
            </w:pPr>
            <w:r>
              <w:rPr>
                <w:rFonts w:hint="eastAsia" w:ascii="仿宋_GB2312" w:eastAsia="仿宋_GB2312"/>
                <w:sz w:val="28"/>
              </w:rPr>
              <w:t>回复</w:t>
            </w:r>
          </w:p>
        </w:tc>
        <w:tc>
          <w:tcPr>
            <w:tcW w:w="8475" w:type="dxa"/>
            <w:gridSpan w:val="3"/>
            <w:vMerge w:val="restart"/>
            <w:vAlign w:val="top"/>
          </w:tcPr>
          <w:p>
            <w:pPr>
              <w:jc w:val="center"/>
              <w:rPr>
                <w:rFonts w:hint="eastAsia" w:ascii="仿宋_GB2312" w:eastAsia="仿宋_GB2312"/>
                <w:sz w:val="28"/>
                <w:lang w:val="en-US" w:eastAsia="zh-CN"/>
              </w:rPr>
            </w:pPr>
          </w:p>
        </w:tc>
        <w:tc>
          <w:tcPr>
            <w:tcW w:w="5311" w:type="dxa"/>
            <w:gridSpan w:val="2"/>
          </w:tcPr>
          <w:p>
            <w:pPr>
              <w:jc w:val="center"/>
              <w:rPr>
                <w:rFonts w:ascii="仿宋_GB2312" w:eastAsia="仿宋_GB2312"/>
                <w:sz w:val="28"/>
              </w:rPr>
            </w:pPr>
            <w:r>
              <w:rPr>
                <w:rFonts w:hint="eastAsia" w:ascii="仿宋_GB2312" w:eastAsia="仿宋_GB2312"/>
                <w:b/>
                <w:bCs/>
                <w:sz w:val="28"/>
              </w:rPr>
              <w:t>总</w:t>
            </w:r>
            <w:r>
              <w:rPr>
                <w:rFonts w:hint="eastAsia" w:ascii="仿宋_GB2312" w:eastAsia="仿宋_GB2312"/>
                <w:b/>
                <w:bCs/>
                <w:sz w:val="28"/>
                <w:lang w:val="en-US" w:eastAsia="zh-CN"/>
              </w:rPr>
              <w:t xml:space="preserve"> 报 </w:t>
            </w:r>
            <w:r>
              <w:rPr>
                <w:rFonts w:hint="eastAsia" w:ascii="仿宋_GB2312" w:eastAsia="仿宋_GB2312"/>
                <w:b/>
                <w:bCs/>
                <w:sz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149" w:type="dxa"/>
            <w:vMerge w:val="continue"/>
          </w:tcPr>
          <w:p>
            <w:pPr>
              <w:jc w:val="center"/>
              <w:rPr>
                <w:rFonts w:ascii="仿宋_GB2312" w:eastAsia="仿宋_GB2312"/>
                <w:sz w:val="28"/>
              </w:rPr>
            </w:pPr>
          </w:p>
        </w:tc>
        <w:tc>
          <w:tcPr>
            <w:tcW w:w="8475" w:type="dxa"/>
            <w:gridSpan w:val="3"/>
            <w:vMerge w:val="continue"/>
          </w:tcPr>
          <w:p>
            <w:pPr>
              <w:jc w:val="center"/>
              <w:rPr>
                <w:rFonts w:hint="eastAsia" w:ascii="仿宋_GB2312" w:eastAsia="仿宋_GB2312"/>
                <w:sz w:val="28"/>
                <w:lang w:eastAsia="zh-CN"/>
              </w:rPr>
            </w:pPr>
          </w:p>
        </w:tc>
        <w:tc>
          <w:tcPr>
            <w:tcW w:w="5311" w:type="dxa"/>
            <w:gridSpan w:val="2"/>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52" w:type="dxa"/>
            <w:gridSpan w:val="2"/>
          </w:tcPr>
          <w:p>
            <w:pPr>
              <w:rPr>
                <w:rFonts w:ascii="仿宋_GB2312" w:eastAsia="仿宋_GB2312"/>
                <w:sz w:val="28"/>
              </w:rPr>
            </w:pPr>
            <w:r>
              <w:rPr>
                <w:rFonts w:hint="eastAsia" w:ascii="仿宋_GB2312" w:eastAsia="仿宋_GB2312"/>
                <w:sz w:val="28"/>
              </w:rPr>
              <w:t>供应商（盖章）：</w:t>
            </w:r>
          </w:p>
        </w:tc>
        <w:tc>
          <w:tcPr>
            <w:tcW w:w="3277" w:type="dxa"/>
            <w:gridSpan w:val="3"/>
          </w:tcPr>
          <w:p>
            <w:pPr>
              <w:rPr>
                <w:rFonts w:hint="eastAsia" w:ascii="仿宋_GB2312" w:eastAsia="仿宋_GB2312"/>
                <w:sz w:val="28"/>
                <w:lang w:eastAsia="zh-CN"/>
              </w:rPr>
            </w:pPr>
            <w:r>
              <w:rPr>
                <w:rFonts w:hint="eastAsia" w:ascii="仿宋_GB2312" w:eastAsia="仿宋_GB2312"/>
                <w:sz w:val="28"/>
              </w:rPr>
              <w:t>联系人：</w:t>
            </w:r>
            <w:r>
              <w:rPr>
                <w:rFonts w:hint="eastAsia" w:ascii="仿宋_GB2312" w:eastAsia="仿宋_GB2312"/>
                <w:sz w:val="28"/>
                <w:lang w:val="en-US" w:eastAsia="zh-CN"/>
              </w:rPr>
              <w:t xml:space="preserve">                            </w:t>
            </w:r>
          </w:p>
        </w:tc>
        <w:tc>
          <w:tcPr>
            <w:tcW w:w="5320" w:type="dxa"/>
            <w:gridSpan w:val="2"/>
          </w:tcPr>
          <w:p>
            <w:pPr>
              <w:rPr>
                <w:rFonts w:hint="eastAsia" w:ascii="仿宋_GB2312" w:eastAsia="仿宋_GB2312"/>
                <w:sz w:val="28"/>
              </w:rPr>
            </w:pPr>
            <w:r>
              <w:rPr>
                <w:rFonts w:hint="eastAsia" w:ascii="仿宋_GB2312" w:eastAsia="仿宋_GB2312"/>
                <w:sz w:val="28"/>
              </w:rPr>
              <w:t>联系电话：</w:t>
            </w:r>
          </w:p>
        </w:tc>
      </w:tr>
    </w:tbl>
    <w:p>
      <w:pPr>
        <w:rPr>
          <w:rFonts w:ascii="黑体" w:hAnsi="黑体" w:eastAsia="黑体"/>
          <w:color w:val="000000" w:themeColor="text1"/>
          <w:sz w:val="24"/>
        </w:rPr>
      </w:pPr>
      <w:r>
        <w:rPr>
          <w:rFonts w:hint="eastAsia" w:ascii="黑体" w:hAnsi="黑体" w:eastAsia="黑体"/>
          <w:sz w:val="24"/>
        </w:rPr>
        <w:t>注：1、投标截止时间：2023年</w:t>
      </w:r>
      <w:r>
        <w:rPr>
          <w:rFonts w:hint="eastAsia" w:ascii="黑体" w:hAnsi="黑体" w:eastAsia="黑体"/>
          <w:sz w:val="24"/>
          <w:lang w:val="en-US" w:eastAsia="zh-CN"/>
        </w:rPr>
        <w:t>8</w:t>
      </w:r>
      <w:r>
        <w:rPr>
          <w:rFonts w:hint="eastAsia" w:ascii="黑体" w:hAnsi="黑体" w:eastAsia="黑体"/>
          <w:color w:val="000000" w:themeColor="text1"/>
          <w:sz w:val="24"/>
        </w:rPr>
        <w:t>月</w:t>
      </w:r>
      <w:r>
        <w:rPr>
          <w:rFonts w:hint="eastAsia" w:ascii="黑体" w:hAnsi="黑体" w:eastAsia="黑体"/>
          <w:color w:val="000000" w:themeColor="text1"/>
          <w:sz w:val="24"/>
          <w:lang w:val="en-US" w:eastAsia="zh-CN"/>
        </w:rPr>
        <w:t>29</w:t>
      </w:r>
      <w:r>
        <w:rPr>
          <w:rFonts w:hint="eastAsia" w:ascii="黑体" w:hAnsi="黑体" w:eastAsia="黑体"/>
          <w:color w:val="000000" w:themeColor="text1"/>
          <w:sz w:val="24"/>
        </w:rPr>
        <w:t>日。</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highlight w:val="none"/>
        </w:rPr>
        <w:t>2、请于</w:t>
      </w:r>
      <w:r>
        <w:rPr>
          <w:rFonts w:hint="eastAsia" w:ascii="黑体" w:hAnsi="黑体" w:eastAsia="黑体"/>
          <w:color w:val="000000" w:themeColor="text1"/>
          <w:sz w:val="24"/>
          <w:highlight w:val="none"/>
          <w:u w:val="single"/>
        </w:rPr>
        <w:t>2023年</w:t>
      </w:r>
      <w:r>
        <w:rPr>
          <w:rFonts w:hint="eastAsia" w:ascii="黑体" w:hAnsi="黑体" w:eastAsia="黑体"/>
          <w:color w:val="000000" w:themeColor="text1"/>
          <w:sz w:val="24"/>
          <w:highlight w:val="none"/>
          <w:u w:val="single"/>
          <w:lang w:val="en-US" w:eastAsia="zh-CN"/>
        </w:rPr>
        <w:t>8</w:t>
      </w:r>
      <w:r>
        <w:rPr>
          <w:rFonts w:hint="eastAsia" w:ascii="黑体" w:hAnsi="黑体" w:eastAsia="黑体"/>
          <w:color w:val="000000" w:themeColor="text1"/>
          <w:sz w:val="24"/>
          <w:highlight w:val="none"/>
          <w:u w:val="single"/>
        </w:rPr>
        <w:t>月</w:t>
      </w:r>
      <w:r>
        <w:rPr>
          <w:rFonts w:hint="eastAsia" w:ascii="黑体" w:hAnsi="黑体" w:eastAsia="黑体"/>
          <w:color w:val="000000" w:themeColor="text1"/>
          <w:sz w:val="24"/>
          <w:highlight w:val="none"/>
          <w:u w:val="single"/>
          <w:lang w:val="en-US" w:eastAsia="zh-CN"/>
        </w:rPr>
        <w:t>29</w:t>
      </w:r>
      <w:r>
        <w:rPr>
          <w:rFonts w:hint="eastAsia" w:ascii="黑体" w:hAnsi="黑体" w:eastAsia="黑体"/>
          <w:color w:val="000000" w:themeColor="text1"/>
          <w:sz w:val="24"/>
          <w:highlight w:val="none"/>
          <w:u w:val="single"/>
        </w:rPr>
        <w:t>日下</w:t>
      </w:r>
      <w:r>
        <w:rPr>
          <w:rFonts w:hint="eastAsia" w:ascii="黑体" w:hAnsi="黑体" w:eastAsia="黑体"/>
          <w:sz w:val="24"/>
          <w:highlight w:val="none"/>
          <w:u w:val="single"/>
        </w:rPr>
        <w:t>午4</w:t>
      </w:r>
      <w:r>
        <w:rPr>
          <w:rFonts w:hint="eastAsia" w:ascii="黑体" w:hAnsi="黑体" w:eastAsia="黑体"/>
          <w:sz w:val="24"/>
          <w:highlight w:val="none"/>
          <w:u w:val="single"/>
          <w:lang w:eastAsia="zh-CN"/>
        </w:rPr>
        <w:t>时</w:t>
      </w:r>
      <w:r>
        <w:rPr>
          <w:rFonts w:hint="eastAsia" w:ascii="黑体" w:hAnsi="黑体" w:eastAsia="黑体"/>
          <w:sz w:val="24"/>
          <w:highlight w:val="none"/>
        </w:rPr>
        <w:t>前</w:t>
      </w:r>
      <w:r>
        <w:rPr>
          <w:rFonts w:hint="eastAsia" w:ascii="黑体" w:hAnsi="黑体" w:eastAsia="黑体"/>
          <w:sz w:val="24"/>
        </w:rPr>
        <w:t>将</w:t>
      </w:r>
      <w:r>
        <w:rPr>
          <w:rFonts w:hint="eastAsia" w:ascii="黑体" w:hAnsi="黑体" w:eastAsia="黑体"/>
          <w:sz w:val="24"/>
          <w:lang w:eastAsia="zh-CN"/>
        </w:rPr>
        <w:t>响应</w:t>
      </w:r>
      <w:r>
        <w:rPr>
          <w:rFonts w:hint="eastAsia" w:ascii="黑体" w:hAnsi="黑体" w:eastAsia="黑体"/>
          <w:sz w:val="24"/>
        </w:rPr>
        <w:t>文件密封送至湖北省公安厅(地址: 雄楚大街181号)传达室</w:t>
      </w:r>
      <w:r>
        <w:rPr>
          <w:rFonts w:hint="eastAsia" w:ascii="黑体" w:hAnsi="黑体" w:eastAsia="黑体"/>
          <w:sz w:val="24"/>
          <w:lang w:eastAsia="zh-CN"/>
        </w:rPr>
        <w:t>，填写“文件递交登记单”并同响应文件一起投入</w:t>
      </w:r>
      <w:r>
        <w:rPr>
          <w:rFonts w:hint="eastAsia" w:ascii="黑体" w:hAnsi="黑体" w:eastAsia="黑体"/>
          <w:sz w:val="24"/>
        </w:rPr>
        <w:t>“政府采购投标箱”内。</w:t>
      </w:r>
    </w:p>
    <w:p>
      <w:pPr>
        <w:pStyle w:val="11"/>
        <w:spacing w:before="0" w:beforeAutospacing="0" w:after="0" w:afterAutospacing="0" w:line="400" w:lineRule="atLeast"/>
        <w:ind w:right="26"/>
        <w:jc w:val="both"/>
        <w:rPr>
          <w:rFonts w:hint="eastAsia" w:ascii="宋体" w:hAnsi="宋体" w:eastAsia="宋体" w:cs="宋体"/>
          <w:b/>
          <w:bCs w:val="0"/>
          <w:kern w:val="2"/>
          <w:sz w:val="44"/>
          <w:szCs w:val="44"/>
          <w:lang w:val="en-US" w:eastAsia="zh-CN" w:bidi="ar-SA"/>
        </w:rPr>
      </w:pPr>
      <w:r>
        <w:rPr>
          <w:rFonts w:hint="eastAsia" w:ascii="黑体" w:eastAsia="黑体" w:hAnsiTheme="majorEastAsia" w:cstheme="majorEastAsia"/>
          <w:sz w:val="32"/>
          <w:szCs w:val="32"/>
        </w:rPr>
        <w:t>附件：</w:t>
      </w:r>
    </w:p>
    <w:p>
      <w:pPr>
        <w:pStyle w:val="11"/>
        <w:spacing w:before="0" w:beforeAutospacing="0" w:after="0" w:afterAutospacing="0" w:line="400" w:lineRule="atLeast"/>
        <w:ind w:right="26"/>
        <w:jc w:val="both"/>
        <w:rPr>
          <w:rFonts w:hint="eastAsia" w:ascii="宋体" w:hAnsi="宋体" w:eastAsia="宋体" w:cs="宋体"/>
          <w:b/>
          <w:bCs w:val="0"/>
          <w:kern w:val="2"/>
          <w:sz w:val="44"/>
          <w:szCs w:val="44"/>
          <w:lang w:val="en-US" w:eastAsia="zh-CN" w:bidi="ar-SA"/>
        </w:rPr>
      </w:pPr>
    </w:p>
    <w:p>
      <w:pPr>
        <w:ind w:firstLine="420"/>
        <w:jc w:val="center"/>
        <w:rPr>
          <w:rFonts w:hint="eastAsia" w:ascii="宋体" w:hAnsi="宋体" w:eastAsia="宋体" w:cs="宋体"/>
          <w:b/>
          <w:bCs w:val="0"/>
          <w:kern w:val="2"/>
          <w:sz w:val="44"/>
          <w:szCs w:val="44"/>
          <w:lang w:val="en-US" w:eastAsia="zh-CN" w:bidi="ar-SA"/>
        </w:rPr>
      </w:pPr>
      <w:r>
        <w:rPr>
          <w:rFonts w:hint="eastAsia" w:ascii="宋体" w:hAnsi="宋体" w:eastAsia="宋体" w:cs="宋体"/>
          <w:b/>
          <w:bCs w:val="0"/>
          <w:kern w:val="2"/>
          <w:sz w:val="44"/>
          <w:szCs w:val="44"/>
          <w:lang w:val="en-US" w:eastAsia="zh-CN" w:bidi="ar-SA"/>
        </w:rPr>
        <w:t>湖北省公安厅东一院中央空调更新和办公用房装修项目</w:t>
      </w:r>
    </w:p>
    <w:p>
      <w:pPr>
        <w:ind w:firstLine="420"/>
        <w:jc w:val="center"/>
        <w:rPr>
          <w:rFonts w:hint="eastAsia" w:ascii="宋体" w:hAnsi="宋体" w:eastAsia="宋体" w:cs="宋体"/>
          <w:b/>
          <w:bCs w:val="0"/>
          <w:sz w:val="44"/>
          <w:szCs w:val="44"/>
        </w:rPr>
      </w:pPr>
      <w:r>
        <w:rPr>
          <w:rFonts w:hint="eastAsia" w:ascii="宋体" w:hAnsi="宋体" w:eastAsia="宋体" w:cs="宋体"/>
          <w:b/>
          <w:bCs w:val="0"/>
          <w:kern w:val="2"/>
          <w:sz w:val="44"/>
          <w:szCs w:val="44"/>
          <w:lang w:val="en-US" w:eastAsia="zh-CN" w:bidi="ar-SA"/>
        </w:rPr>
        <w:t>可行性研究报告及初步设计文件编制服务采</w:t>
      </w:r>
      <w:r>
        <w:rPr>
          <w:rFonts w:hint="eastAsia" w:ascii="宋体" w:hAnsi="宋体" w:eastAsia="宋体" w:cs="宋体"/>
          <w:b/>
          <w:bCs w:val="0"/>
          <w:sz w:val="44"/>
          <w:szCs w:val="44"/>
        </w:rPr>
        <w:t>购需求</w:t>
      </w:r>
    </w:p>
    <w:p>
      <w:pPr>
        <w:pStyle w:val="2"/>
        <w:rPr>
          <w:rFonts w:hint="eastAsia"/>
        </w:rPr>
      </w:pPr>
    </w:p>
    <w:p>
      <w:pPr>
        <w:pageBreakBefore w:val="0"/>
        <w:numPr>
          <w:ilvl w:val="0"/>
          <w:numId w:val="1"/>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项目基本情况</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1.1项目名称：</w:t>
      </w:r>
      <w:r>
        <w:rPr>
          <w:rFonts w:hint="eastAsia" w:ascii="仿宋" w:hAnsi="仿宋" w:eastAsia="仿宋" w:cs="仿宋"/>
          <w:sz w:val="32"/>
          <w:szCs w:val="32"/>
          <w:lang w:val="en-US" w:eastAsia="zh-CN"/>
        </w:rPr>
        <w:t>厅东一院中央空调更新和办公用房装修项目可行性研究报告及初步设计文件编制服务。</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1.2项目预算</w:t>
      </w:r>
      <w:r>
        <w:rPr>
          <w:rFonts w:hint="eastAsia" w:ascii="仿宋" w:hAnsi="仿宋" w:eastAsia="仿宋" w:cs="仿宋"/>
          <w:sz w:val="32"/>
          <w:szCs w:val="32"/>
          <w:lang w:val="en-US" w:eastAsia="zh-CN"/>
        </w:rPr>
        <w:t>：186700元；其中可行性研究报告编制预算47700元，项目初步设计编制预算139000元。</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Fonts w:hint="eastAsia" w:ascii="仿宋" w:hAnsi="仿宋" w:eastAsia="仿宋" w:cs="仿宋"/>
          <w:b/>
          <w:bCs/>
          <w:sz w:val="32"/>
          <w:szCs w:val="32"/>
          <w:lang w:val="en-US" w:eastAsia="zh-CN"/>
        </w:rPr>
        <w:t>1.3项目内容概述：</w:t>
      </w:r>
      <w:r>
        <w:rPr>
          <w:rFonts w:hint="eastAsia" w:ascii="仿宋" w:hAnsi="仿宋" w:eastAsia="仿宋" w:cs="仿宋"/>
          <w:sz w:val="32"/>
          <w:szCs w:val="32"/>
          <w:lang w:eastAsia="zh-CN"/>
        </w:rPr>
        <w:t>申报湖北省公安厅东一院中央空调更新和办公用房装修大中修项目，编制可行性研究报告送省机关事务管理局审核、初步设计文件送省财政厅投评</w:t>
      </w:r>
      <w:r>
        <w:rPr>
          <w:rFonts w:hint="eastAsia" w:ascii="仿宋" w:hAnsi="仿宋" w:eastAsia="仿宋" w:cs="仿宋"/>
          <w:bCs/>
          <w:sz w:val="32"/>
          <w:szCs w:val="32"/>
          <w:lang w:val="en-US" w:eastAsia="zh-CN"/>
        </w:rPr>
        <w:t>。</w:t>
      </w:r>
    </w:p>
    <w:p>
      <w:pPr>
        <w:pageBreakBefore w:val="0"/>
        <w:numPr>
          <w:ilvl w:val="0"/>
          <w:numId w:val="1"/>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资格要求</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2.1满足《中华人民共和国政府采购法》第二十二条规定：</w:t>
      </w:r>
    </w:p>
    <w:p>
      <w:pPr>
        <w:keepNext w:val="0"/>
        <w:keepLines w:val="0"/>
        <w:pageBreakBefore w:val="0"/>
        <w:kinsoku/>
        <w:wordWrap/>
        <w:overflowPunct/>
        <w:topLinePunct w:val="0"/>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keepNext w:val="0"/>
        <w:keepLines w:val="0"/>
        <w:pageBreakBefore w:val="0"/>
        <w:kinsoku/>
        <w:wordWrap/>
        <w:overflowPunct/>
        <w:topLinePunct w:val="0"/>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keepNext w:val="0"/>
        <w:keepLines w:val="0"/>
        <w:pageBreakBefore w:val="0"/>
        <w:kinsoku/>
        <w:wordWrap/>
        <w:overflowPunct/>
        <w:topLinePunct w:val="0"/>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keepNext w:val="0"/>
        <w:keepLines w:val="0"/>
        <w:pageBreakBefore w:val="0"/>
        <w:kinsoku/>
        <w:wordWrap/>
        <w:overflowPunct/>
        <w:topLinePunct w:val="0"/>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keepNext w:val="0"/>
        <w:keepLines w:val="0"/>
        <w:pageBreakBefore w:val="0"/>
        <w:kinsoku/>
        <w:wordWrap/>
        <w:overflowPunct/>
        <w:topLinePunct w:val="0"/>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（5）参加政府采购活动前三年内，在经营活动中没有重大违法记录；</w:t>
      </w:r>
    </w:p>
    <w:p>
      <w:pPr>
        <w:keepNext w:val="0"/>
        <w:keepLines w:val="0"/>
        <w:pageBreakBefore w:val="0"/>
        <w:kinsoku/>
        <w:wordWrap/>
        <w:overflowPunct/>
        <w:topLinePunct w:val="0"/>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（6）法律、行政法规规定的其他条件。</w:t>
      </w:r>
    </w:p>
    <w:p>
      <w:pPr>
        <w:pStyle w:val="6"/>
        <w:rPr>
          <w:rFonts w:hint="eastAsia" w:ascii="仿宋" w:hAnsi="仿宋" w:eastAsia="仿宋" w:cs="仿宋"/>
          <w:b w:val="0"/>
          <w:bCs w:val="0"/>
          <w:sz w:val="32"/>
          <w:szCs w:val="32"/>
          <w:u w:val="none"/>
          <w:lang w:eastAsia="zh-CN"/>
        </w:rPr>
      </w:pPr>
      <w:r>
        <w:rPr>
          <w:rFonts w:hint="eastAsia" w:ascii="仿宋" w:hAnsi="仿宋" w:eastAsia="仿宋" w:cs="仿宋"/>
          <w:sz w:val="32"/>
          <w:szCs w:val="32"/>
          <w:lang w:val="en-US" w:eastAsia="zh-CN"/>
        </w:rPr>
        <w:t>以上:</w:t>
      </w:r>
      <w:r>
        <w:rPr>
          <w:rFonts w:hint="eastAsia" w:ascii="仿宋" w:hAnsi="仿宋" w:eastAsia="仿宋" w:cs="仿宋"/>
          <w:b/>
          <w:bCs/>
          <w:sz w:val="32"/>
          <w:szCs w:val="32"/>
          <w:lang w:val="en-US" w:eastAsia="zh-CN"/>
        </w:rPr>
        <w:t>（1）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2）-（6）由响应供应</w:t>
      </w:r>
      <w:r>
        <w:rPr>
          <w:rFonts w:hint="eastAsia" w:ascii="仿宋" w:hAnsi="仿宋" w:eastAsia="仿宋" w:cs="仿宋"/>
          <w:b/>
          <w:bCs/>
          <w:sz w:val="32"/>
          <w:szCs w:val="32"/>
          <w:u w:val="none"/>
          <w:lang w:val="en-US" w:eastAsia="zh-CN"/>
        </w:rPr>
        <w:t>商</w:t>
      </w:r>
      <w:r>
        <w:rPr>
          <w:rFonts w:hint="eastAsia" w:ascii="仿宋" w:hAnsi="仿宋" w:eastAsia="仿宋" w:cs="仿宋"/>
          <w:b/>
          <w:bCs/>
          <w:sz w:val="32"/>
          <w:szCs w:val="32"/>
          <w:u w:val="none"/>
          <w:lang w:eastAsia="zh-CN"/>
        </w:rPr>
        <w:t>提供书面承诺或声明，或提供相应证明材料。</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2.2单位负责人为同一人或者存在直接控股、管理关系的不同投标人，不得参加本项目同一合同项下的政府采购活动</w:t>
      </w:r>
      <w:r>
        <w:rPr>
          <w:rFonts w:hint="eastAsia" w:ascii="仿宋" w:hAnsi="仿宋" w:eastAsia="仿宋" w:cs="仿宋"/>
          <w:b/>
          <w:bCs/>
          <w:sz w:val="32"/>
          <w:szCs w:val="32"/>
          <w:u w:val="single"/>
          <w:lang w:val="en-US" w:eastAsia="zh-CN"/>
        </w:rPr>
        <w:t>（提供书面承诺或声明）</w:t>
      </w:r>
      <w:r>
        <w:rPr>
          <w:rFonts w:hint="eastAsia" w:ascii="仿宋" w:hAnsi="仿宋" w:eastAsia="仿宋" w:cs="仿宋"/>
          <w:sz w:val="32"/>
          <w:szCs w:val="32"/>
          <w:lang w:val="en-US" w:eastAsia="zh-CN"/>
        </w:rPr>
        <w:t>。</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2.3未被列入失信被执行人、重大税收违法案件当事人名单，未被列入政府采购严重违法失信行为记录名单</w:t>
      </w:r>
      <w:r>
        <w:rPr>
          <w:rFonts w:hint="eastAsia" w:ascii="仿宋" w:hAnsi="仿宋" w:eastAsia="仿宋" w:cs="仿宋"/>
          <w:b/>
          <w:bCs/>
          <w:sz w:val="32"/>
          <w:szCs w:val="32"/>
          <w:u w:val="single"/>
          <w:lang w:val="en-US" w:eastAsia="zh-CN"/>
        </w:rPr>
        <w:t>（提供书面承诺或声明，或提供相应证明材料）</w:t>
      </w:r>
      <w:r>
        <w:rPr>
          <w:rFonts w:hint="eastAsia" w:ascii="仿宋" w:hAnsi="仿宋" w:eastAsia="仿宋" w:cs="仿宋"/>
          <w:sz w:val="32"/>
          <w:szCs w:val="32"/>
          <w:lang w:val="en-US" w:eastAsia="zh-CN"/>
        </w:rPr>
        <w:t>。</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2.4本项目不接受联合报名</w:t>
      </w:r>
      <w:r>
        <w:rPr>
          <w:rFonts w:hint="eastAsia" w:ascii="仿宋" w:hAnsi="仿宋" w:eastAsia="仿宋" w:cs="仿宋"/>
          <w:b/>
          <w:bCs/>
          <w:sz w:val="32"/>
          <w:szCs w:val="32"/>
          <w:u w:val="single"/>
          <w:lang w:val="en-US" w:eastAsia="zh-CN"/>
        </w:rPr>
        <w:t>（提供书面承诺或声明）</w:t>
      </w:r>
      <w:r>
        <w:rPr>
          <w:rFonts w:hint="eastAsia" w:ascii="仿宋" w:hAnsi="仿宋" w:eastAsia="仿宋" w:cs="仿宋"/>
          <w:sz w:val="32"/>
          <w:szCs w:val="32"/>
          <w:lang w:val="en-US" w:eastAsia="zh-CN"/>
        </w:rPr>
        <w:t>。</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2.5本项目的特定资格要求：</w:t>
      </w:r>
    </w:p>
    <w:p>
      <w:pPr>
        <w:pStyle w:val="6"/>
        <w:rPr>
          <w:rFonts w:hint="eastAsia" w:ascii="仿宋" w:hAnsi="仿宋" w:eastAsia="仿宋" w:cs="仿宋"/>
          <w:sz w:val="32"/>
          <w:szCs w:val="32"/>
          <w:highlight w:val="none"/>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响应供应商</w:t>
      </w:r>
      <w:r>
        <w:rPr>
          <w:rFonts w:hint="eastAsia" w:ascii="仿宋" w:hAnsi="仿宋" w:eastAsia="仿宋" w:cs="仿宋"/>
          <w:sz w:val="32"/>
          <w:szCs w:val="32"/>
          <w:highlight w:val="none"/>
          <w:lang w:val="en-US" w:eastAsia="zh-CN"/>
        </w:rPr>
        <w:t>必须具备独立法人资格，具有建筑行业（建筑工程）甲级资质、编制可行性研究报告和初步设计文件资质，具有国家住建部颁发的工程设计资质证书，具有足够资产及能力来有效履行合同</w:t>
      </w:r>
      <w:r>
        <w:rPr>
          <w:rFonts w:hint="eastAsia" w:ascii="仿宋" w:hAnsi="仿宋" w:eastAsia="仿宋" w:cs="仿宋"/>
          <w:b/>
          <w:bCs/>
          <w:sz w:val="32"/>
          <w:szCs w:val="32"/>
          <w:u w:val="single"/>
          <w:lang w:val="en-US" w:eastAsia="zh-CN"/>
        </w:rPr>
        <w:t>（提供资质文件\证书复印件及履约承诺函）</w:t>
      </w:r>
      <w:r>
        <w:rPr>
          <w:rFonts w:hint="eastAsia" w:ascii="仿宋" w:hAnsi="仿宋" w:eastAsia="仿宋" w:cs="仿宋"/>
          <w:sz w:val="32"/>
          <w:szCs w:val="32"/>
          <w:highlight w:val="none"/>
          <w:lang w:eastAsia="zh-CN"/>
        </w:rPr>
        <w:t>；</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lang w:eastAsia="zh-CN"/>
        </w:rPr>
        <w:t>响应供应商</w:t>
      </w:r>
      <w:r>
        <w:rPr>
          <w:rFonts w:hint="eastAsia" w:ascii="仿宋" w:hAnsi="仿宋" w:eastAsia="仿宋" w:cs="仿宋"/>
          <w:sz w:val="32"/>
          <w:szCs w:val="32"/>
          <w:highlight w:val="none"/>
          <w:lang w:val="en-US" w:eastAsia="zh-CN"/>
        </w:rPr>
        <w:t>必须具备工程咨询（建筑）乙级及以上资信</w:t>
      </w:r>
      <w:r>
        <w:rPr>
          <w:rFonts w:hint="eastAsia" w:ascii="仿宋" w:hAnsi="仿宋" w:eastAsia="仿宋" w:cs="仿宋"/>
          <w:b/>
          <w:bCs/>
          <w:kern w:val="2"/>
          <w:sz w:val="32"/>
          <w:szCs w:val="32"/>
          <w:u w:val="single"/>
          <w:lang w:val="en-US" w:eastAsia="zh-CN" w:bidi="ar-SA"/>
        </w:rPr>
        <w:t>（附资质证明文件）；</w:t>
      </w:r>
    </w:p>
    <w:p>
      <w:pPr>
        <w:ind w:firstLine="640" w:firstLineChars="200"/>
        <w:rPr>
          <w:rFonts w:hint="eastAsia" w:ascii="仿宋" w:hAnsi="仿宋" w:eastAsia="仿宋" w:cs="仿宋"/>
          <w:b/>
          <w:bCs/>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项目</w:t>
      </w:r>
      <w:r>
        <w:rPr>
          <w:rFonts w:hint="eastAsia" w:ascii="仿宋" w:hAnsi="仿宋" w:eastAsia="仿宋" w:cs="仿宋"/>
          <w:sz w:val="32"/>
          <w:szCs w:val="32"/>
          <w:highlight w:val="none"/>
          <w:lang w:eastAsia="zh-CN"/>
        </w:rPr>
        <w:t>主管</w:t>
      </w:r>
      <w:r>
        <w:rPr>
          <w:rFonts w:hint="eastAsia" w:ascii="仿宋" w:hAnsi="仿宋" w:eastAsia="仿宋" w:cs="仿宋"/>
          <w:sz w:val="32"/>
          <w:szCs w:val="32"/>
          <w:highlight w:val="none"/>
        </w:rPr>
        <w:t>1名，</w:t>
      </w:r>
      <w:r>
        <w:rPr>
          <w:rFonts w:hint="eastAsia" w:ascii="仿宋" w:hAnsi="仿宋" w:eastAsia="仿宋" w:cs="仿宋"/>
          <w:sz w:val="32"/>
          <w:szCs w:val="32"/>
          <w:highlight w:val="none"/>
          <w:lang w:eastAsia="zh-CN"/>
        </w:rPr>
        <w:t>须</w:t>
      </w:r>
      <w:r>
        <w:rPr>
          <w:rFonts w:hint="eastAsia" w:ascii="仿宋" w:hAnsi="仿宋" w:eastAsia="仿宋" w:cs="仿宋"/>
          <w:sz w:val="32"/>
          <w:szCs w:val="32"/>
          <w:highlight w:val="none"/>
        </w:rPr>
        <w:t>具有</w:t>
      </w:r>
      <w:r>
        <w:rPr>
          <w:rFonts w:hint="eastAsia" w:ascii="仿宋" w:hAnsi="仿宋" w:eastAsia="仿宋" w:cs="仿宋"/>
          <w:sz w:val="32"/>
          <w:szCs w:val="32"/>
          <w:highlight w:val="none"/>
          <w:lang w:eastAsia="zh-CN"/>
        </w:rPr>
        <w:t>国家一级注册建筑师或注册设备（暖通）</w:t>
      </w:r>
      <w:r>
        <w:rPr>
          <w:rFonts w:hint="eastAsia" w:ascii="仿宋" w:hAnsi="仿宋" w:eastAsia="仿宋" w:cs="仿宋"/>
          <w:sz w:val="32"/>
          <w:szCs w:val="32"/>
          <w:highlight w:val="none"/>
        </w:rPr>
        <w:t>工程师证</w:t>
      </w:r>
      <w:r>
        <w:rPr>
          <w:rFonts w:hint="eastAsia" w:ascii="仿宋" w:hAnsi="仿宋" w:eastAsia="仿宋" w:cs="仿宋"/>
          <w:b/>
          <w:bCs/>
          <w:sz w:val="32"/>
          <w:szCs w:val="32"/>
          <w:highlight w:val="none"/>
          <w:u w:val="single"/>
          <w:lang w:eastAsia="zh-CN"/>
        </w:rPr>
        <w:t>（附资质证书复印件）</w:t>
      </w:r>
      <w:r>
        <w:rPr>
          <w:rFonts w:hint="eastAsia" w:ascii="仿宋" w:hAnsi="仿宋" w:eastAsia="仿宋" w:cs="仿宋"/>
          <w:b/>
          <w:bCs/>
          <w:sz w:val="32"/>
          <w:szCs w:val="32"/>
          <w:highlight w:val="none"/>
          <w:lang w:eastAsia="zh-CN"/>
        </w:rPr>
        <w:t>；</w:t>
      </w:r>
    </w:p>
    <w:p>
      <w:pPr>
        <w:pageBreakBefore w:val="0"/>
        <w:numPr>
          <w:ilvl w:val="0"/>
          <w:numId w:val="1"/>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具体需求清单</w:t>
      </w:r>
    </w:p>
    <w:p>
      <w:pPr>
        <w:ind w:firstLine="643" w:firstLineChars="200"/>
        <w:jc w:val="left"/>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3.1.工程概况</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1"/>
        <w:gridCol w:w="6567"/>
        <w:gridCol w:w="225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项目名称</w:t>
            </w:r>
          </w:p>
        </w:tc>
        <w:tc>
          <w:tcPr>
            <w:tcW w:w="2440" w:type="pct"/>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基本情况</w:t>
            </w:r>
          </w:p>
        </w:tc>
        <w:tc>
          <w:tcPr>
            <w:tcW w:w="836" w:type="pct"/>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估算总价</w:t>
            </w:r>
          </w:p>
        </w:tc>
        <w:tc>
          <w:tcPr>
            <w:tcW w:w="473" w:type="pct"/>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Align w:val="center"/>
          </w:tcPr>
          <w:p>
            <w:pPr>
              <w:jc w:val="center"/>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东一院中央空调更新</w:t>
            </w:r>
          </w:p>
        </w:tc>
        <w:tc>
          <w:tcPr>
            <w:tcW w:w="2440" w:type="pct"/>
            <w:vAlign w:val="center"/>
          </w:tcPr>
          <w:p>
            <w:pPr>
              <w:jc w:val="left"/>
              <w:rPr>
                <w:rFonts w:hint="eastAsia" w:ascii="仿宋" w:hAnsi="仿宋" w:eastAsia="仿宋" w:cs="仿宋"/>
                <w:sz w:val="28"/>
                <w:szCs w:val="28"/>
                <w:vertAlign w:val="baseline"/>
              </w:rPr>
            </w:pPr>
            <w:r>
              <w:rPr>
                <w:rFonts w:hint="eastAsia" w:ascii="仿宋" w:hAnsi="仿宋" w:eastAsia="仿宋" w:cs="仿宋"/>
                <w:sz w:val="28"/>
                <w:szCs w:val="28"/>
                <w:lang w:val="en" w:eastAsia="zh-CN"/>
              </w:rPr>
              <w:t>2007 年建成，担负的建筑面积为 25500</w:t>
            </w:r>
            <w:r>
              <w:rPr>
                <w:rFonts w:hint="default" w:ascii="Arial" w:hAnsi="Arial" w:eastAsia="仿宋" w:cs="Arial"/>
                <w:sz w:val="28"/>
                <w:szCs w:val="28"/>
                <w:lang w:val="en" w:eastAsia="zh-CN"/>
              </w:rPr>
              <w:t>㎡</w:t>
            </w:r>
            <w:r>
              <w:rPr>
                <w:rFonts w:hint="eastAsia" w:ascii="仿宋" w:hAnsi="仿宋" w:eastAsia="仿宋" w:cs="仿宋"/>
                <w:sz w:val="28"/>
                <w:szCs w:val="28"/>
                <w:lang w:val="en" w:eastAsia="zh-CN"/>
              </w:rPr>
              <w:t>，夏季设计冷负荷为 3060KW，建筑平面冷指标为 120W/</w:t>
            </w:r>
            <w:r>
              <w:rPr>
                <w:rFonts w:hint="default" w:ascii="Arial" w:hAnsi="Arial" w:eastAsia="仿宋" w:cs="Arial"/>
                <w:sz w:val="28"/>
                <w:szCs w:val="28"/>
                <w:lang w:val="en" w:eastAsia="zh-CN"/>
              </w:rPr>
              <w:t>㎡</w:t>
            </w:r>
          </w:p>
        </w:tc>
        <w:tc>
          <w:tcPr>
            <w:tcW w:w="836" w:type="pct"/>
            <w:vAlign w:val="center"/>
          </w:tcPr>
          <w:p>
            <w:pPr>
              <w:jc w:val="center"/>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693.479万元</w:t>
            </w:r>
          </w:p>
        </w:tc>
        <w:tc>
          <w:tcPr>
            <w:tcW w:w="473" w:type="pct"/>
            <w:vAlign w:val="center"/>
          </w:tcPr>
          <w:p>
            <w:pPr>
              <w:jc w:val="cente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Align w:val="center"/>
          </w:tcPr>
          <w:p>
            <w:pPr>
              <w:jc w:val="center"/>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东一院办公用房装修</w:t>
            </w:r>
          </w:p>
        </w:tc>
        <w:tc>
          <w:tcPr>
            <w:tcW w:w="2440" w:type="pct"/>
            <w:vAlign w:val="center"/>
          </w:tcPr>
          <w:p>
            <w:pPr>
              <w:jc w:val="center"/>
              <w:rPr>
                <w:rFonts w:hint="eastAsia" w:ascii="仿宋" w:hAnsi="仿宋" w:eastAsia="仿宋" w:cs="仿宋"/>
                <w:sz w:val="28"/>
                <w:szCs w:val="28"/>
                <w:lang w:val="en" w:eastAsia="zh-CN"/>
              </w:rPr>
            </w:pPr>
            <w:r>
              <w:rPr>
                <w:rFonts w:hint="eastAsia" w:ascii="仿宋" w:hAnsi="仿宋" w:eastAsia="仿宋" w:cs="仿宋"/>
                <w:sz w:val="28"/>
                <w:szCs w:val="28"/>
                <w:lang w:val="en-US" w:eastAsia="zh-CN"/>
              </w:rPr>
              <w:t>装修面积：会议室3200㎡、办公室14700㎡</w:t>
            </w:r>
          </w:p>
        </w:tc>
        <w:tc>
          <w:tcPr>
            <w:tcW w:w="836" w:type="pct"/>
            <w:vAlign w:val="center"/>
          </w:tcPr>
          <w:p>
            <w:pPr>
              <w:jc w:val="center"/>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991万元</w:t>
            </w:r>
          </w:p>
        </w:tc>
        <w:tc>
          <w:tcPr>
            <w:tcW w:w="473" w:type="pct"/>
            <w:vAlign w:val="center"/>
          </w:tcPr>
          <w:p>
            <w:pPr>
              <w:jc w:val="center"/>
              <w:rPr>
                <w:rFonts w:hint="eastAsia" w:ascii="仿宋" w:hAnsi="仿宋" w:eastAsia="仿宋" w:cs="仿宋"/>
                <w:sz w:val="28"/>
                <w:szCs w:val="28"/>
                <w:vertAlign w:val="baseline"/>
              </w:rPr>
            </w:pPr>
          </w:p>
        </w:tc>
      </w:tr>
    </w:tbl>
    <w:p>
      <w:pPr>
        <w:pStyle w:val="12"/>
        <w:numPr>
          <w:ilvl w:val="0"/>
          <w:numId w:val="0"/>
        </w:numPr>
        <w:ind w:firstLine="643" w:firstLineChars="200"/>
        <w:rPr>
          <w:rFonts w:hint="eastAsia" w:ascii="仿宋" w:hAnsi="仿宋" w:eastAsia="仿宋" w:cs="仿宋"/>
          <w:kern w:val="2"/>
          <w:sz w:val="32"/>
          <w:szCs w:val="32"/>
          <w:lang w:val="en" w:eastAsia="zh-CN" w:bidi="ar-SA"/>
        </w:rPr>
      </w:pPr>
      <w:r>
        <w:rPr>
          <w:rFonts w:hint="eastAsia" w:ascii="楷体_GB2312" w:hAnsi="楷体_GB2312" w:eastAsia="楷体_GB2312" w:cs="楷体_GB2312"/>
          <w:b/>
          <w:bCs/>
          <w:sz w:val="32"/>
          <w:szCs w:val="32"/>
          <w:lang w:val="en-US" w:eastAsia="zh-CN"/>
        </w:rPr>
        <w:t>3.2.项目要求:</w:t>
      </w:r>
      <w:r>
        <w:rPr>
          <w:rFonts w:hint="eastAsia" w:ascii="仿宋" w:hAnsi="仿宋" w:eastAsia="仿宋" w:cs="仿宋"/>
          <w:kern w:val="2"/>
          <w:sz w:val="32"/>
          <w:szCs w:val="32"/>
          <w:lang w:val="en" w:eastAsia="zh-CN" w:bidi="ar-SA"/>
        </w:rPr>
        <w:t>满足国家现行有关可行性研究报告和初步设计文件编制标准，具有针对性、经济性和可实施性，可行性研究报告通过省机关事务管理局审核、初步设计文件通过省财政厅投资评审。</w:t>
      </w:r>
    </w:p>
    <w:p>
      <w:pPr>
        <w:ind w:left="239" w:leftChars="114" w:firstLine="643" w:firstLineChars="200"/>
        <w:rPr>
          <w:rFonts w:hint="eastAsia" w:ascii="仿宋" w:hAnsi="仿宋" w:eastAsia="仿宋" w:cs="仿宋"/>
          <w:kern w:val="2"/>
          <w:sz w:val="32"/>
          <w:szCs w:val="32"/>
          <w:lang w:val="en" w:eastAsia="zh-CN" w:bidi="ar-SA"/>
        </w:rPr>
      </w:pPr>
      <w:r>
        <w:rPr>
          <w:rFonts w:hint="eastAsia" w:ascii="楷体_GB2312" w:hAnsi="楷体_GB2312" w:eastAsia="楷体_GB2312" w:cs="楷体_GB2312"/>
          <w:b/>
          <w:bCs/>
          <w:sz w:val="32"/>
          <w:szCs w:val="32"/>
          <w:lang w:val="en-US" w:eastAsia="zh-CN"/>
        </w:rPr>
        <w:t>3.3.现堪要求:</w:t>
      </w:r>
      <w:r>
        <w:rPr>
          <w:rFonts w:hint="eastAsia" w:ascii="仿宋" w:hAnsi="仿宋" w:eastAsia="仿宋" w:cs="仿宋"/>
          <w:kern w:val="2"/>
          <w:sz w:val="32"/>
          <w:szCs w:val="32"/>
          <w:lang w:val="en" w:eastAsia="zh-CN" w:bidi="ar-SA"/>
        </w:rPr>
        <w:t>经采购人允许，响应供应商可对项目现场进行踏勘，并自行承担踏勘现场的责任、风险、费用，响应供应商不得因此使采购人承担有关的责任、损失。响应供应商向采购人提供的有关现场的数据和资料，是采购人现有的能被响应供应商利用的资料，响应供应商对采购人做出的任何推论、理解和结论均不负责任。</w:t>
      </w:r>
    </w:p>
    <w:p>
      <w:pPr>
        <w:ind w:left="239" w:leftChars="114" w:firstLine="640" w:firstLineChars="200"/>
        <w:rPr>
          <w:rFonts w:hint="eastAsia" w:ascii="仿宋_GB2312" w:eastAsia="仿宋_GB2312"/>
          <w:b/>
          <w:bCs/>
          <w:sz w:val="32"/>
          <w:szCs w:val="32"/>
          <w:highlight w:val="none"/>
          <w:lang w:val="en-US" w:eastAsia="zh-CN"/>
        </w:rPr>
      </w:pPr>
      <w:r>
        <w:rPr>
          <w:rFonts w:hint="eastAsia" w:ascii="仿宋" w:hAnsi="仿宋" w:eastAsia="仿宋" w:cs="仿宋"/>
          <w:b w:val="0"/>
          <w:bCs w:val="0"/>
          <w:kern w:val="2"/>
          <w:sz w:val="32"/>
          <w:szCs w:val="32"/>
          <w:highlight w:val="none"/>
          <w:u w:val="single"/>
          <w:lang w:val="en" w:eastAsia="zh-CN" w:bidi="ar-SA"/>
        </w:rPr>
        <w:t>现场踏勘指定时间：202</w:t>
      </w:r>
      <w:r>
        <w:rPr>
          <w:rFonts w:hint="eastAsia" w:ascii="仿宋" w:hAnsi="仿宋" w:eastAsia="仿宋" w:cs="仿宋"/>
          <w:b w:val="0"/>
          <w:bCs w:val="0"/>
          <w:kern w:val="2"/>
          <w:sz w:val="32"/>
          <w:szCs w:val="32"/>
          <w:highlight w:val="none"/>
          <w:u w:val="single"/>
          <w:lang w:val="en-US" w:eastAsia="zh-CN" w:bidi="ar-SA"/>
        </w:rPr>
        <w:t>3</w:t>
      </w:r>
      <w:r>
        <w:rPr>
          <w:rFonts w:hint="eastAsia" w:ascii="仿宋" w:hAnsi="仿宋" w:eastAsia="仿宋" w:cs="仿宋"/>
          <w:b w:val="0"/>
          <w:bCs w:val="0"/>
          <w:kern w:val="2"/>
          <w:sz w:val="32"/>
          <w:szCs w:val="32"/>
          <w:highlight w:val="none"/>
          <w:u w:val="single"/>
          <w:lang w:val="en" w:eastAsia="zh-CN" w:bidi="ar-SA"/>
        </w:rPr>
        <w:t>年</w:t>
      </w:r>
      <w:r>
        <w:rPr>
          <w:rFonts w:hint="eastAsia" w:ascii="仿宋" w:hAnsi="仿宋" w:eastAsia="仿宋" w:cs="仿宋"/>
          <w:b w:val="0"/>
          <w:bCs w:val="0"/>
          <w:kern w:val="2"/>
          <w:sz w:val="32"/>
          <w:szCs w:val="32"/>
          <w:highlight w:val="none"/>
          <w:u w:val="single"/>
          <w:lang w:val="en-US" w:eastAsia="zh-CN" w:bidi="ar-SA"/>
        </w:rPr>
        <w:t>8</w:t>
      </w:r>
      <w:r>
        <w:rPr>
          <w:rFonts w:hint="eastAsia" w:ascii="仿宋" w:hAnsi="仿宋" w:eastAsia="仿宋" w:cs="仿宋"/>
          <w:b w:val="0"/>
          <w:bCs w:val="0"/>
          <w:kern w:val="2"/>
          <w:sz w:val="32"/>
          <w:szCs w:val="32"/>
          <w:highlight w:val="none"/>
          <w:u w:val="single"/>
          <w:lang w:val="en" w:eastAsia="zh-CN" w:bidi="ar-SA"/>
        </w:rPr>
        <w:t>月</w:t>
      </w:r>
      <w:r>
        <w:rPr>
          <w:rFonts w:hint="eastAsia" w:ascii="仿宋" w:hAnsi="仿宋" w:eastAsia="仿宋" w:cs="仿宋"/>
          <w:b w:val="0"/>
          <w:bCs w:val="0"/>
          <w:kern w:val="2"/>
          <w:sz w:val="32"/>
          <w:szCs w:val="32"/>
          <w:highlight w:val="none"/>
          <w:u w:val="single"/>
          <w:lang w:val="en-US" w:eastAsia="zh-CN" w:bidi="ar-SA"/>
        </w:rPr>
        <w:t>25</w:t>
      </w:r>
      <w:r>
        <w:rPr>
          <w:rFonts w:hint="eastAsia" w:ascii="仿宋" w:hAnsi="仿宋" w:eastAsia="仿宋" w:cs="仿宋"/>
          <w:b w:val="0"/>
          <w:bCs w:val="0"/>
          <w:kern w:val="2"/>
          <w:sz w:val="32"/>
          <w:szCs w:val="32"/>
          <w:highlight w:val="none"/>
          <w:u w:val="single"/>
          <w:lang w:val="en" w:eastAsia="zh-CN" w:bidi="ar-SA"/>
        </w:rPr>
        <w:t>日</w:t>
      </w:r>
      <w:r>
        <w:rPr>
          <w:rFonts w:hint="eastAsia" w:ascii="仿宋" w:hAnsi="仿宋" w:eastAsia="仿宋" w:cs="仿宋"/>
          <w:b w:val="0"/>
          <w:bCs w:val="0"/>
          <w:kern w:val="2"/>
          <w:sz w:val="32"/>
          <w:szCs w:val="32"/>
          <w:highlight w:val="none"/>
          <w:u w:val="single"/>
          <w:lang w:val="en-US" w:eastAsia="zh-CN" w:bidi="ar-SA"/>
        </w:rPr>
        <w:t>9</w:t>
      </w:r>
      <w:r>
        <w:rPr>
          <w:rFonts w:hint="eastAsia" w:ascii="仿宋" w:hAnsi="仿宋" w:eastAsia="仿宋" w:cs="仿宋"/>
          <w:b w:val="0"/>
          <w:bCs w:val="0"/>
          <w:kern w:val="2"/>
          <w:sz w:val="32"/>
          <w:szCs w:val="32"/>
          <w:highlight w:val="none"/>
          <w:u w:val="single"/>
          <w:lang w:val="en" w:eastAsia="zh-CN" w:bidi="ar-SA"/>
        </w:rPr>
        <w:t>时，联系人：刘健，</w:t>
      </w:r>
      <w:r>
        <w:rPr>
          <w:rFonts w:hint="eastAsia" w:ascii="仿宋" w:hAnsi="仿宋" w:eastAsia="仿宋" w:cs="仿宋"/>
          <w:b w:val="0"/>
          <w:bCs w:val="0"/>
          <w:kern w:val="2"/>
          <w:sz w:val="32"/>
          <w:szCs w:val="32"/>
          <w:highlight w:val="none"/>
          <w:u w:val="single"/>
          <w:lang w:val="en-US" w:eastAsia="zh-CN" w:bidi="ar-SA"/>
        </w:rPr>
        <w:t xml:space="preserve">联系电话：19972171295 </w:t>
      </w:r>
      <w:r>
        <w:rPr>
          <w:rFonts w:hint="eastAsia" w:ascii="仿宋" w:hAnsi="仿宋" w:eastAsia="仿宋" w:cs="仿宋"/>
          <w:b w:val="0"/>
          <w:bCs w:val="0"/>
          <w:kern w:val="2"/>
          <w:sz w:val="32"/>
          <w:szCs w:val="32"/>
          <w:highlight w:val="none"/>
          <w:lang w:val="en-US" w:eastAsia="zh-CN" w:bidi="ar-SA"/>
        </w:rPr>
        <w:t>；过期不候。进行现堪的响应供应商须填写</w:t>
      </w:r>
      <w:r>
        <w:rPr>
          <w:rFonts w:hint="eastAsia" w:ascii="仿宋_GB2312" w:eastAsia="仿宋_GB2312"/>
          <w:b/>
          <w:bCs/>
          <w:sz w:val="32"/>
          <w:szCs w:val="32"/>
          <w:highlight w:val="none"/>
          <w:lang w:val="en-US" w:eastAsia="zh-CN"/>
        </w:rPr>
        <w:t>《现场踏勘证明》（详见附件）</w:t>
      </w:r>
      <w:r>
        <w:rPr>
          <w:rFonts w:hint="eastAsia" w:ascii="仿宋_GB2312" w:eastAsia="仿宋_GB2312"/>
          <w:b w:val="0"/>
          <w:bCs w:val="0"/>
          <w:sz w:val="32"/>
          <w:szCs w:val="32"/>
          <w:highlight w:val="none"/>
          <w:lang w:val="en-US" w:eastAsia="zh-CN"/>
        </w:rPr>
        <w:t>，随报价文件一并提交。</w:t>
      </w:r>
    </w:p>
    <w:p>
      <w:pPr>
        <w:ind w:left="239" w:leftChars="114" w:firstLine="640" w:firstLineChars="200"/>
        <w:rPr>
          <w:rFonts w:hint="eastAsia" w:ascii="黑体" w:eastAsia="黑体" w:hAnsiTheme="majorEastAsia" w:cstheme="majorEastAsia"/>
          <w:sz w:val="32"/>
          <w:szCs w:val="32"/>
          <w:lang w:eastAsia="zh-CN"/>
        </w:rPr>
      </w:pPr>
      <w:r>
        <w:rPr>
          <w:rFonts w:hint="eastAsia" w:ascii="黑体" w:eastAsia="黑体" w:hAnsiTheme="majorEastAsia" w:cstheme="majorEastAsia"/>
          <w:sz w:val="32"/>
          <w:szCs w:val="32"/>
          <w:lang w:eastAsia="zh-CN"/>
        </w:rPr>
        <w:t>四、报价要求：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4.1根据</w:t>
      </w:r>
      <w:r>
        <w:rPr>
          <w:rFonts w:hint="eastAsia" w:ascii="仿宋" w:hAnsi="仿宋" w:eastAsia="仿宋" w:cs="仿宋"/>
          <w:b/>
          <w:bCs/>
          <w:sz w:val="32"/>
          <w:szCs w:val="32"/>
          <w:lang w:val="en-US" w:eastAsia="zh-CN"/>
        </w:rPr>
        <w:t>“3.1工程概况”</w:t>
      </w:r>
      <w:r>
        <w:rPr>
          <w:rFonts w:hint="eastAsia" w:ascii="仿宋" w:hAnsi="仿宋" w:eastAsia="仿宋" w:cs="仿宋"/>
          <w:sz w:val="32"/>
          <w:szCs w:val="32"/>
          <w:lang w:val="en-US" w:eastAsia="zh-CN"/>
        </w:rPr>
        <w:t>，自行编写</w:t>
      </w:r>
      <w:r>
        <w:rPr>
          <w:rFonts w:hint="eastAsia" w:ascii="仿宋" w:hAnsi="仿宋" w:eastAsia="仿宋" w:cs="仿宋"/>
          <w:b/>
          <w:bCs/>
          <w:sz w:val="32"/>
          <w:szCs w:val="32"/>
          <w:lang w:val="en-US" w:eastAsia="zh-CN"/>
        </w:rPr>
        <w:t>“报价明细表”</w:t>
      </w:r>
      <w:r>
        <w:rPr>
          <w:rFonts w:hint="eastAsia" w:ascii="仿宋" w:hAnsi="仿宋" w:eastAsia="仿宋" w:cs="仿宋"/>
          <w:sz w:val="32"/>
          <w:szCs w:val="32"/>
          <w:lang w:val="en-US" w:eastAsia="zh-CN"/>
        </w:rPr>
        <w:t>，否则按无效响应处理；</w:t>
      </w:r>
      <w:r>
        <w:rPr>
          <w:rFonts w:hint="eastAsia" w:ascii="仿宋" w:hAnsi="仿宋" w:eastAsia="仿宋" w:cs="仿宋"/>
          <w:kern w:val="2"/>
          <w:sz w:val="32"/>
          <w:szCs w:val="32"/>
          <w:lang w:val="en" w:eastAsia="zh-CN" w:bidi="ar-SA"/>
        </w:rPr>
        <w:t>响应供应商应根据询价文件中提出的相关资料并结合自身实力、市场行情及风险因素，提出优惠后的最终报价。</w:t>
      </w:r>
    </w:p>
    <w:p>
      <w:pPr>
        <w:pStyle w:val="6"/>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4.2应对采购范围内的全部内容进行报价，不得缺项、漏项或只投其中部分，否则按无效响应处理；</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4.3报价应包含完成本项目全部内容可能发生的费用（包含但不仅限于税费、保险、人工、通信、辅料等）。</w:t>
      </w:r>
    </w:p>
    <w:p>
      <w:pPr>
        <w:pStyle w:val="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4.4报价不得超过采购预算金额，否则视为无效报价。</w:t>
      </w:r>
    </w:p>
    <w:p>
      <w:pPr>
        <w:pStyle w:val="11"/>
        <w:widowControl/>
        <w:numPr>
          <w:ilvl w:val="0"/>
          <w:numId w:val="0"/>
        </w:numPr>
        <w:spacing w:before="0" w:beforeAutospacing="0" w:after="0" w:afterAutospacing="0" w:line="400" w:lineRule="atLeast"/>
        <w:ind w:right="26" w:rightChars="0"/>
        <w:jc w:val="both"/>
        <w:rPr>
          <w:rFonts w:hint="eastAsia" w:ascii="黑体" w:eastAsia="黑体" w:hAnsiTheme="majorEastAsia" w:cstheme="majorEastAsia"/>
          <w:sz w:val="32"/>
          <w:szCs w:val="32"/>
          <w:lang w:eastAsia="zh-CN"/>
        </w:rPr>
      </w:pPr>
      <w:r>
        <w:rPr>
          <w:rFonts w:hint="eastAsia" w:ascii="黑体" w:eastAsia="黑体" w:hAnsiTheme="majorEastAsia" w:cstheme="majorEastAsia"/>
          <w:sz w:val="32"/>
          <w:szCs w:val="32"/>
          <w:lang w:eastAsia="zh-CN"/>
        </w:rPr>
        <w:t>五、商务要求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w:t>
      </w:r>
      <w:r>
        <w:rPr>
          <w:rFonts w:hint="eastAsia" w:ascii="楷体_GB2312" w:hAnsi="楷体_GB2312" w:eastAsia="楷体_GB2312" w:cs="楷体_GB2312"/>
          <w:b/>
          <w:bCs/>
          <w:sz w:val="32"/>
          <w:szCs w:val="32"/>
          <w:lang w:val="en-US" w:eastAsia="zh-CN"/>
        </w:rPr>
        <w:t>项目</w:t>
      </w:r>
      <w:r>
        <w:rPr>
          <w:rFonts w:hint="eastAsia" w:ascii="楷体_GB2312" w:hAnsi="楷体_GB2312" w:eastAsia="楷体_GB2312" w:cs="楷体_GB2312"/>
          <w:b/>
          <w:bCs/>
          <w:sz w:val="32"/>
          <w:szCs w:val="32"/>
        </w:rPr>
        <w:t>工期：</w:t>
      </w:r>
      <w:r>
        <w:rPr>
          <w:rFonts w:hint="eastAsia" w:ascii="仿宋" w:hAnsi="仿宋" w:eastAsia="仿宋" w:cs="仿宋"/>
          <w:sz w:val="32"/>
          <w:szCs w:val="32"/>
        </w:rPr>
        <w:t>合同签订之日起</w:t>
      </w:r>
      <w:r>
        <w:rPr>
          <w:rFonts w:hint="eastAsia" w:ascii="仿宋" w:hAnsi="仿宋" w:eastAsia="仿宋" w:cs="仿宋"/>
          <w:sz w:val="32"/>
          <w:szCs w:val="32"/>
          <w:lang w:val="en-US" w:eastAsia="zh-CN"/>
        </w:rPr>
        <w:t>7</w:t>
      </w:r>
      <w:r>
        <w:rPr>
          <w:rFonts w:hint="eastAsia" w:ascii="仿宋" w:hAnsi="仿宋" w:eastAsia="仿宋" w:cs="仿宋"/>
          <w:sz w:val="32"/>
          <w:szCs w:val="32"/>
        </w:rPr>
        <w:t>日</w:t>
      </w:r>
      <w:r>
        <w:rPr>
          <w:rFonts w:hint="eastAsia" w:ascii="仿宋" w:hAnsi="仿宋" w:eastAsia="仿宋" w:cs="仿宋"/>
          <w:sz w:val="32"/>
          <w:szCs w:val="32"/>
          <w:highlight w:val="none"/>
          <w:lang w:eastAsia="zh-CN"/>
        </w:rPr>
        <w:t>内完成。</w:t>
      </w:r>
    </w:p>
    <w:p>
      <w:pPr>
        <w:pStyle w:val="11"/>
        <w:numPr>
          <w:ilvl w:val="0"/>
          <w:numId w:val="0"/>
        </w:numPr>
        <w:spacing w:before="0" w:beforeAutospacing="0" w:after="0" w:afterAutospacing="0" w:line="400" w:lineRule="atLeast"/>
        <w:ind w:right="26" w:righ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w:t>
      </w:r>
      <w:r>
        <w:rPr>
          <w:rFonts w:hint="eastAsia" w:ascii="楷体_GB2312" w:hAnsi="楷体_GB2312" w:eastAsia="楷体_GB2312" w:cs="楷体_GB2312"/>
          <w:b/>
          <w:bCs/>
          <w:sz w:val="32"/>
          <w:szCs w:val="32"/>
        </w:rPr>
        <w:t>交货地点：</w:t>
      </w:r>
      <w:r>
        <w:rPr>
          <w:rFonts w:hint="eastAsia" w:ascii="仿宋" w:hAnsi="仿宋" w:eastAsia="仿宋" w:cs="仿宋"/>
          <w:sz w:val="32"/>
          <w:szCs w:val="32"/>
          <w:lang w:eastAsia="zh-CN"/>
        </w:rPr>
        <w:t>武汉市洪山区雄楚大街</w:t>
      </w:r>
      <w:r>
        <w:rPr>
          <w:rFonts w:hint="eastAsia" w:ascii="仿宋" w:hAnsi="仿宋" w:eastAsia="仿宋" w:cs="仿宋"/>
          <w:sz w:val="32"/>
          <w:szCs w:val="32"/>
          <w:lang w:val="en-US" w:eastAsia="zh-CN"/>
        </w:rPr>
        <w:t>181号</w:t>
      </w:r>
      <w:r>
        <w:rPr>
          <w:rFonts w:hint="eastAsia" w:ascii="仿宋_GB2312" w:hAnsi="仿宋_GB2312" w:eastAsia="仿宋_GB2312" w:cs="仿宋_GB2312"/>
          <w:sz w:val="32"/>
          <w:szCs w:val="32"/>
          <w:lang w:val="en-US" w:eastAsia="zh-CN"/>
        </w:rPr>
        <w:t>。</w:t>
      </w:r>
    </w:p>
    <w:p>
      <w:pPr>
        <w:pStyle w:val="11"/>
        <w:numPr>
          <w:ilvl w:val="0"/>
          <w:numId w:val="0"/>
        </w:numPr>
        <w:spacing w:before="0" w:beforeAutospacing="0" w:after="0" w:afterAutospacing="0" w:line="400" w:lineRule="atLeast"/>
        <w:ind w:right="26" w:righ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b/>
          <w:bCs/>
          <w:sz w:val="32"/>
          <w:szCs w:val="32"/>
          <w:lang w:val="en-US" w:eastAsia="zh-CN"/>
        </w:rPr>
        <w:t>付款方式：</w:t>
      </w:r>
      <w:r>
        <w:rPr>
          <w:rFonts w:hint="eastAsia" w:ascii="仿宋_GB2312" w:hAnsi="仿宋_GB2312" w:eastAsia="仿宋_GB2312" w:cs="仿宋_GB2312"/>
          <w:sz w:val="32"/>
          <w:szCs w:val="32"/>
          <w:lang w:val="en-US" w:eastAsia="zh-CN"/>
        </w:rPr>
        <w:t>按合同约定。</w:t>
      </w:r>
    </w:p>
    <w:p>
      <w:pPr>
        <w:pStyle w:val="11"/>
        <w:numPr>
          <w:ilvl w:val="0"/>
          <w:numId w:val="0"/>
        </w:numPr>
        <w:spacing w:before="0" w:beforeAutospacing="0" w:after="0" w:afterAutospacing="0" w:line="400" w:lineRule="atLeast"/>
        <w:ind w:right="26"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5.4其他未尽事宜，双方以合同方式约定。</w:t>
      </w:r>
    </w:p>
    <w:p>
      <w:pPr>
        <w:pStyle w:val="11"/>
        <w:numPr>
          <w:ilvl w:val="0"/>
          <w:numId w:val="0"/>
        </w:numPr>
        <w:spacing w:before="0" w:beforeAutospacing="0" w:after="0" w:afterAutospacing="0" w:line="400" w:lineRule="atLeast"/>
        <w:ind w:right="26" w:rightChars="0" w:firstLine="640" w:firstLineChars="200"/>
        <w:jc w:val="both"/>
        <w:rPr>
          <w:rFonts w:hint="eastAsia" w:ascii="仿宋_GB2312" w:hAnsi="仿宋_GB2312" w:eastAsia="仿宋_GB2312" w:cs="仿宋_GB2312"/>
          <w:sz w:val="32"/>
          <w:szCs w:val="32"/>
          <w:lang w:val="en-US" w:eastAsia="zh-CN"/>
        </w:rPr>
      </w:pPr>
    </w:p>
    <w:p>
      <w:pPr>
        <w:pStyle w:val="11"/>
        <w:numPr>
          <w:ilvl w:val="0"/>
          <w:numId w:val="0"/>
        </w:numPr>
        <w:spacing w:before="0" w:beforeAutospacing="0" w:after="0" w:afterAutospacing="0" w:line="400" w:lineRule="atLeast"/>
        <w:ind w:right="26" w:rightChars="0" w:firstLine="640" w:firstLineChars="200"/>
        <w:jc w:val="both"/>
        <w:rPr>
          <w:rFonts w:hint="eastAsia" w:ascii="仿宋_GB2312" w:hAnsi="仿宋_GB2312" w:eastAsia="仿宋_GB2312" w:cs="仿宋_GB2312"/>
          <w:sz w:val="32"/>
          <w:szCs w:val="32"/>
          <w:lang w:val="en-US" w:eastAsia="zh-CN"/>
        </w:rPr>
      </w:pPr>
    </w:p>
    <w:p>
      <w:pPr>
        <w:pStyle w:val="11"/>
        <w:numPr>
          <w:ilvl w:val="0"/>
          <w:numId w:val="0"/>
        </w:numPr>
        <w:spacing w:before="0" w:beforeAutospacing="0" w:after="0" w:afterAutospacing="0" w:line="400" w:lineRule="atLeast"/>
        <w:ind w:right="26" w:rightChars="0" w:firstLine="640" w:firstLineChars="200"/>
        <w:jc w:val="both"/>
        <w:rPr>
          <w:rFonts w:hint="eastAsia" w:ascii="仿宋_GB2312" w:hAnsi="仿宋_GB2312" w:eastAsia="仿宋_GB2312" w:cs="仿宋_GB2312"/>
          <w:sz w:val="32"/>
          <w:szCs w:val="32"/>
          <w:lang w:val="en-US" w:eastAsia="zh-CN"/>
        </w:rPr>
      </w:pPr>
    </w:p>
    <w:p>
      <w:pPr>
        <w:pStyle w:val="11"/>
        <w:numPr>
          <w:ilvl w:val="0"/>
          <w:numId w:val="0"/>
        </w:numPr>
        <w:spacing w:before="0" w:beforeAutospacing="0" w:after="0" w:afterAutospacing="0" w:line="400" w:lineRule="atLeast"/>
        <w:ind w:right="26" w:rightChars="0" w:firstLine="640" w:firstLineChars="200"/>
        <w:jc w:val="both"/>
        <w:rPr>
          <w:rFonts w:hint="eastAsia" w:ascii="仿宋_GB2312" w:hAnsi="仿宋_GB2312" w:eastAsia="仿宋_GB2312" w:cs="仿宋_GB2312"/>
          <w:sz w:val="32"/>
          <w:szCs w:val="32"/>
          <w:lang w:val="en-US" w:eastAsia="zh-CN"/>
        </w:rPr>
      </w:pPr>
    </w:p>
    <w:p>
      <w:pPr>
        <w:pStyle w:val="11"/>
        <w:numPr>
          <w:ilvl w:val="0"/>
          <w:numId w:val="0"/>
        </w:numPr>
        <w:spacing w:before="0" w:beforeAutospacing="0" w:after="0" w:afterAutospacing="0" w:line="400" w:lineRule="atLeast"/>
        <w:ind w:right="26" w:rightChars="0"/>
        <w:jc w:val="both"/>
        <w:rPr>
          <w:rFonts w:hint="eastAsia" w:ascii="仿宋_GB2312" w:hAnsi="仿宋_GB2312" w:eastAsia="仿宋_GB2312" w:cs="仿宋_GB2312"/>
          <w:sz w:val="32"/>
          <w:szCs w:val="32"/>
          <w:lang w:val="en-US" w:eastAsia="zh-CN"/>
        </w:rPr>
      </w:pPr>
    </w:p>
    <w:p>
      <w:pPr>
        <w:spacing w:line="640" w:lineRule="exac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附件：</w:t>
      </w:r>
    </w:p>
    <w:p>
      <w:pPr>
        <w:spacing w:line="400" w:lineRule="exact"/>
        <w:jc w:val="both"/>
        <w:rPr>
          <w:rFonts w:hint="eastAsia" w:ascii="方正大标宋简体" w:hAnsi="宋体" w:eastAsia="方正大标宋简体"/>
          <w:color w:val="000000"/>
          <w:sz w:val="36"/>
          <w:szCs w:val="36"/>
        </w:rPr>
      </w:pPr>
    </w:p>
    <w:p>
      <w:pPr>
        <w:spacing w:line="400" w:lineRule="exact"/>
        <w:jc w:val="center"/>
        <w:rPr>
          <w:rFonts w:hint="eastAsia" w:ascii="方正大标宋简体" w:hAnsi="宋体" w:eastAsia="方正大标宋简体"/>
          <w:color w:val="000000"/>
          <w:sz w:val="36"/>
          <w:szCs w:val="36"/>
        </w:rPr>
      </w:pPr>
      <w:r>
        <w:rPr>
          <w:rFonts w:hint="eastAsia" w:ascii="方正大标宋简体" w:hAnsi="宋体" w:eastAsia="方正大标宋简体"/>
          <w:color w:val="000000"/>
          <w:sz w:val="36"/>
          <w:szCs w:val="36"/>
        </w:rPr>
        <w:t>现场</w:t>
      </w:r>
      <w:r>
        <w:rPr>
          <w:rFonts w:hint="eastAsia" w:ascii="方正大标宋简体" w:hAnsi="宋体" w:eastAsia="方正大标宋简体"/>
          <w:color w:val="000000"/>
          <w:sz w:val="36"/>
          <w:szCs w:val="36"/>
          <w:lang w:eastAsia="zh-CN"/>
        </w:rPr>
        <w:t>踏勘</w:t>
      </w:r>
      <w:r>
        <w:rPr>
          <w:rFonts w:hint="eastAsia" w:ascii="方正大标宋简体" w:hAnsi="宋体" w:eastAsia="方正大标宋简体"/>
          <w:color w:val="000000"/>
          <w:sz w:val="36"/>
          <w:szCs w:val="36"/>
        </w:rPr>
        <w:t>证明</w:t>
      </w:r>
    </w:p>
    <w:p>
      <w:pPr>
        <w:spacing w:line="400" w:lineRule="exact"/>
        <w:jc w:val="center"/>
        <w:rPr>
          <w:rFonts w:hint="eastAsia" w:ascii="方正大标宋简体" w:hAnsi="宋体" w:eastAsia="方正大标宋简体"/>
          <w:color w:val="000000"/>
          <w:sz w:val="30"/>
          <w:szCs w:val="30"/>
        </w:rPr>
      </w:pPr>
    </w:p>
    <w:p>
      <w:pPr>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大标宋简体" w:hAnsi="宋体" w:eastAsia="方正大标宋简体"/>
          <w:color w:val="000000"/>
          <w:sz w:val="28"/>
          <w:szCs w:val="28"/>
        </w:rPr>
      </w:pPr>
      <w:r>
        <w:rPr>
          <w:rFonts w:hint="eastAsia" w:ascii="方正大标宋简体" w:hAnsi="宋体" w:eastAsia="方正大标宋简体"/>
          <w:color w:val="000000"/>
          <w:sz w:val="28"/>
          <w:szCs w:val="28"/>
          <w:u w:val="single"/>
        </w:rPr>
        <w:t xml:space="preserve">                           </w:t>
      </w:r>
      <w:r>
        <w:rPr>
          <w:rFonts w:hint="eastAsia" w:ascii="方正大标宋简体" w:hAnsi="宋体" w:eastAsia="方正大标宋简体"/>
          <w:color w:val="000000"/>
          <w:sz w:val="28"/>
          <w:szCs w:val="28"/>
        </w:rPr>
        <w:t>公司于</w:t>
      </w:r>
      <w:r>
        <w:rPr>
          <w:rFonts w:hint="eastAsia" w:ascii="方正大标宋简体" w:hAnsi="宋体" w:eastAsia="方正大标宋简体"/>
          <w:color w:val="000000"/>
          <w:sz w:val="28"/>
          <w:szCs w:val="28"/>
          <w:u w:val="single"/>
        </w:rPr>
        <w:t xml:space="preserve">      </w:t>
      </w:r>
      <w:r>
        <w:rPr>
          <w:rFonts w:hint="eastAsia" w:ascii="方正大标宋简体" w:hAnsi="宋体" w:eastAsia="方正大标宋简体"/>
          <w:color w:val="000000"/>
          <w:sz w:val="28"/>
          <w:szCs w:val="28"/>
        </w:rPr>
        <w:t>年</w:t>
      </w:r>
      <w:r>
        <w:rPr>
          <w:rFonts w:hint="eastAsia" w:ascii="方正大标宋简体" w:hAnsi="宋体" w:eastAsia="方正大标宋简体"/>
          <w:color w:val="000000"/>
          <w:sz w:val="28"/>
          <w:szCs w:val="28"/>
          <w:u w:val="single"/>
        </w:rPr>
        <w:t xml:space="preserve">    </w:t>
      </w:r>
      <w:r>
        <w:rPr>
          <w:rFonts w:hint="eastAsia" w:ascii="方正大标宋简体" w:hAnsi="宋体" w:eastAsia="方正大标宋简体"/>
          <w:color w:val="000000"/>
          <w:sz w:val="28"/>
          <w:szCs w:val="28"/>
        </w:rPr>
        <w:t>月</w:t>
      </w:r>
      <w:r>
        <w:rPr>
          <w:rFonts w:hint="eastAsia" w:ascii="方正大标宋简体" w:hAnsi="宋体" w:eastAsia="方正大标宋简体"/>
          <w:color w:val="000000"/>
          <w:sz w:val="28"/>
          <w:szCs w:val="28"/>
          <w:u w:val="single"/>
        </w:rPr>
        <w:t xml:space="preserve">    </w:t>
      </w:r>
      <w:r>
        <w:rPr>
          <w:rFonts w:hint="eastAsia" w:ascii="方正大标宋简体" w:hAnsi="宋体" w:eastAsia="方正大标宋简体"/>
          <w:color w:val="000000"/>
          <w:sz w:val="28"/>
          <w:szCs w:val="28"/>
        </w:rPr>
        <w:t>日对湖北省公安厅“</w:t>
      </w:r>
      <w:r>
        <w:rPr>
          <w:rFonts w:hint="eastAsia" w:ascii="方正大标宋简体" w:hAnsi="宋体" w:eastAsia="方正大标宋简体"/>
          <w:color w:val="000000"/>
          <w:sz w:val="28"/>
          <w:szCs w:val="28"/>
          <w:lang w:val="en-US" w:eastAsia="zh-CN"/>
        </w:rPr>
        <w:t>厅东一院中央空调更新和办公用房装修项目可行性研究报告及初步设计文件编制服务</w:t>
      </w:r>
      <w:r>
        <w:rPr>
          <w:rFonts w:hint="eastAsia" w:ascii="方正大标宋简体" w:hAnsi="宋体" w:eastAsia="方正大标宋简体"/>
          <w:color w:val="000000"/>
          <w:sz w:val="28"/>
          <w:szCs w:val="28"/>
        </w:rPr>
        <w:t>项目”进行了现场</w:t>
      </w:r>
      <w:r>
        <w:rPr>
          <w:rFonts w:hint="eastAsia" w:ascii="方正大标宋简体" w:hAnsi="宋体" w:eastAsia="方正大标宋简体"/>
          <w:color w:val="000000"/>
          <w:sz w:val="28"/>
          <w:szCs w:val="28"/>
          <w:lang w:eastAsia="zh-CN"/>
        </w:rPr>
        <w:t>踏勘</w:t>
      </w:r>
      <w:r>
        <w:rPr>
          <w:rFonts w:hint="eastAsia" w:ascii="方正大标宋简体" w:hAnsi="宋体" w:eastAsia="方正大标宋简体"/>
          <w:color w:val="000000"/>
          <w:sz w:val="28"/>
          <w:szCs w:val="28"/>
        </w:rPr>
        <w:t>，并对本项目相关需求了解清楚。</w:t>
      </w:r>
    </w:p>
    <w:p>
      <w:pPr>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大标宋简体" w:hAnsi="宋体" w:eastAsia="方正大标宋简体"/>
          <w:color w:val="000000"/>
          <w:sz w:val="28"/>
          <w:szCs w:val="28"/>
        </w:rPr>
      </w:pPr>
    </w:p>
    <w:p>
      <w:pPr>
        <w:pageBreakBefore w:val="0"/>
        <w:widowControl w:val="0"/>
        <w:kinsoku/>
        <w:wordWrap/>
        <w:overflowPunct/>
        <w:topLinePunct w:val="0"/>
        <w:autoSpaceDE/>
        <w:autoSpaceDN/>
        <w:bidi w:val="0"/>
        <w:adjustRightInd/>
        <w:snapToGrid/>
        <w:spacing w:line="640" w:lineRule="exact"/>
        <w:ind w:firstLine="560" w:firstLineChars="200"/>
        <w:textAlignment w:val="auto"/>
        <w:rPr>
          <w:rFonts w:ascii="仿宋_GB2312" w:hAnsi="宋体" w:eastAsia="仿宋_GB2312"/>
          <w:color w:val="000000"/>
          <w:sz w:val="28"/>
          <w:szCs w:val="28"/>
        </w:rPr>
      </w:pPr>
      <w:r>
        <w:rPr>
          <w:rFonts w:hint="eastAsia" w:ascii="方正大标宋简体" w:hAnsi="宋体" w:eastAsia="方正大标宋简体"/>
          <w:color w:val="000000"/>
          <w:sz w:val="28"/>
          <w:szCs w:val="28"/>
        </w:rPr>
        <w:t>特此证明。</w:t>
      </w:r>
    </w:p>
    <w:p>
      <w:pPr>
        <w:pageBreakBefore w:val="0"/>
        <w:widowControl w:val="0"/>
        <w:kinsoku/>
        <w:wordWrap/>
        <w:overflowPunct/>
        <w:topLinePunct w:val="0"/>
        <w:autoSpaceDE/>
        <w:autoSpaceDN/>
        <w:bidi w:val="0"/>
        <w:adjustRightInd/>
        <w:snapToGrid/>
        <w:spacing w:line="640" w:lineRule="exact"/>
        <w:textAlignment w:val="auto"/>
        <w:rPr>
          <w:rFonts w:hint="eastAsia" w:ascii="仿宋_GB2312" w:hAnsi="宋体" w:eastAsia="仿宋_GB2312"/>
          <w:color w:val="000000"/>
          <w:sz w:val="24"/>
        </w:rPr>
      </w:pPr>
    </w:p>
    <w:p>
      <w:pPr>
        <w:pStyle w:val="2"/>
        <w:pageBreakBefore w:val="0"/>
        <w:widowControl w:val="0"/>
        <w:kinsoku/>
        <w:wordWrap/>
        <w:overflowPunct/>
        <w:topLinePunct w:val="0"/>
        <w:autoSpaceDE/>
        <w:autoSpaceDN/>
        <w:bidi w:val="0"/>
        <w:adjustRightInd/>
        <w:snapToGrid/>
        <w:spacing w:line="640" w:lineRule="exact"/>
        <w:textAlignment w:val="auto"/>
        <w:rPr>
          <w:rFonts w:hint="eastAsia"/>
        </w:rPr>
      </w:pPr>
    </w:p>
    <w:p>
      <w:pPr>
        <w:pageBreakBefore w:val="0"/>
        <w:widowControl w:val="0"/>
        <w:kinsoku/>
        <w:wordWrap/>
        <w:overflowPunct/>
        <w:topLinePunct w:val="0"/>
        <w:autoSpaceDE/>
        <w:autoSpaceDN/>
        <w:bidi w:val="0"/>
        <w:adjustRightInd/>
        <w:snapToGrid/>
        <w:spacing w:line="640" w:lineRule="exact"/>
        <w:ind w:firstLine="6860" w:firstLineChars="2450"/>
        <w:textAlignment w:val="auto"/>
        <w:rPr>
          <w:rFonts w:hint="eastAsia" w:ascii="方正大标宋简体" w:hAnsi="宋体" w:eastAsia="方正大标宋简体"/>
          <w:color w:val="000000"/>
          <w:sz w:val="28"/>
          <w:szCs w:val="28"/>
        </w:rPr>
      </w:pPr>
      <w:r>
        <w:rPr>
          <w:rFonts w:hint="eastAsia" w:ascii="方正大标宋简体" w:hAnsi="宋体" w:eastAsia="方正大标宋简体"/>
          <w:color w:val="000000"/>
          <w:sz w:val="28"/>
          <w:szCs w:val="28"/>
          <w:lang w:eastAsia="zh-CN"/>
        </w:rPr>
        <w:t>单位名称</w:t>
      </w:r>
      <w:r>
        <w:rPr>
          <w:rFonts w:hint="eastAsia" w:ascii="方正大标宋简体" w:hAnsi="宋体" w:eastAsia="方正大标宋简体"/>
          <w:color w:val="000000"/>
          <w:sz w:val="28"/>
          <w:szCs w:val="28"/>
        </w:rPr>
        <w:t>（盖章）：</w:t>
      </w:r>
    </w:p>
    <w:p>
      <w:pPr>
        <w:pageBreakBefore w:val="0"/>
        <w:widowControl w:val="0"/>
        <w:kinsoku/>
        <w:wordWrap/>
        <w:overflowPunct/>
        <w:topLinePunct w:val="0"/>
        <w:autoSpaceDE/>
        <w:autoSpaceDN/>
        <w:bidi w:val="0"/>
        <w:adjustRightInd/>
        <w:snapToGrid/>
        <w:spacing w:line="640" w:lineRule="exact"/>
        <w:ind w:right="480" w:firstLine="6860" w:firstLineChars="2450"/>
        <w:textAlignment w:val="auto"/>
        <w:rPr>
          <w:rFonts w:hint="eastAsia" w:ascii="方正大标宋简体" w:hAnsi="宋体" w:eastAsia="方正大标宋简体"/>
          <w:color w:val="000000"/>
          <w:sz w:val="28"/>
          <w:szCs w:val="28"/>
        </w:rPr>
      </w:pPr>
      <w:r>
        <w:rPr>
          <w:rFonts w:hint="eastAsia" w:ascii="方正大标宋简体" w:hAnsi="宋体" w:eastAsia="方正大标宋简体"/>
          <w:color w:val="000000"/>
          <w:sz w:val="28"/>
          <w:szCs w:val="28"/>
        </w:rPr>
        <w:t>代表签名：</w:t>
      </w:r>
    </w:p>
    <w:p>
      <w:pPr>
        <w:pageBreakBefore w:val="0"/>
        <w:widowControl w:val="0"/>
        <w:kinsoku/>
        <w:wordWrap/>
        <w:overflowPunct/>
        <w:topLinePunct w:val="0"/>
        <w:autoSpaceDE/>
        <w:autoSpaceDN/>
        <w:bidi w:val="0"/>
        <w:adjustRightInd/>
        <w:snapToGrid/>
        <w:spacing w:line="640" w:lineRule="exact"/>
        <w:ind w:left="0" w:leftChars="0" w:right="480" w:firstLine="6918" w:firstLineChars="2471"/>
        <w:textAlignment w:val="auto"/>
        <w:rPr>
          <w:rFonts w:hint="default" w:ascii="仿宋_GB2312" w:hAnsi="仿宋_GB2312" w:eastAsia="仿宋_GB2312" w:cs="仿宋_GB2312"/>
          <w:sz w:val="32"/>
          <w:szCs w:val="32"/>
          <w:lang w:val="en-US" w:eastAsia="zh-CN"/>
        </w:rPr>
      </w:pPr>
      <w:r>
        <w:rPr>
          <w:rFonts w:hint="eastAsia" w:ascii="方正大标宋简体" w:hAnsi="宋体" w:eastAsia="方正大标宋简体"/>
          <w:color w:val="000000"/>
          <w:sz w:val="28"/>
          <w:szCs w:val="28"/>
        </w:rPr>
        <w:t>日</w:t>
      </w:r>
      <w:r>
        <w:rPr>
          <w:rFonts w:hint="eastAsia" w:ascii="方正大标宋简体" w:hAnsi="宋体" w:eastAsia="方正大标宋简体"/>
          <w:color w:val="000000"/>
          <w:sz w:val="28"/>
          <w:szCs w:val="28"/>
          <w:lang w:val="en-US" w:eastAsia="zh-CN"/>
        </w:rPr>
        <w:t xml:space="preserve">  </w:t>
      </w:r>
      <w:r>
        <w:rPr>
          <w:rFonts w:hint="eastAsia" w:ascii="方正大标宋简体" w:hAnsi="宋体" w:eastAsia="方正大标宋简体"/>
          <w:color w:val="000000"/>
          <w:sz w:val="28"/>
          <w:szCs w:val="28"/>
        </w:rPr>
        <w:t xml:space="preserve"> 期：</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CC461"/>
    <w:multiLevelType w:val="singleLevel"/>
    <w:tmpl w:val="A93CC4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2ZDY3YjI0M2ExZGFkNjMwNjY2ZDA0OTdlNzIyNjkifQ=="/>
  </w:docVars>
  <w:rsids>
    <w:rsidRoot w:val="00CE71A0"/>
    <w:rsid w:val="00214DCB"/>
    <w:rsid w:val="00521D0A"/>
    <w:rsid w:val="00913F7D"/>
    <w:rsid w:val="00985389"/>
    <w:rsid w:val="00CE71A0"/>
    <w:rsid w:val="03961344"/>
    <w:rsid w:val="04402DDD"/>
    <w:rsid w:val="04922423"/>
    <w:rsid w:val="04AA2247"/>
    <w:rsid w:val="04B213C1"/>
    <w:rsid w:val="086B7EE6"/>
    <w:rsid w:val="09726820"/>
    <w:rsid w:val="09E902BD"/>
    <w:rsid w:val="0A0C3321"/>
    <w:rsid w:val="0A8F5AAE"/>
    <w:rsid w:val="0BB413C4"/>
    <w:rsid w:val="0C39004B"/>
    <w:rsid w:val="0C9F4665"/>
    <w:rsid w:val="0D240982"/>
    <w:rsid w:val="0E2826F4"/>
    <w:rsid w:val="0EBC7420"/>
    <w:rsid w:val="108F32CA"/>
    <w:rsid w:val="10FB1368"/>
    <w:rsid w:val="11FB2A46"/>
    <w:rsid w:val="13FDEE49"/>
    <w:rsid w:val="143F2545"/>
    <w:rsid w:val="16290DB7"/>
    <w:rsid w:val="16E60222"/>
    <w:rsid w:val="17524232"/>
    <w:rsid w:val="17DFDCCB"/>
    <w:rsid w:val="1945415A"/>
    <w:rsid w:val="1B1F4E7E"/>
    <w:rsid w:val="1BBE0589"/>
    <w:rsid w:val="1BF7068A"/>
    <w:rsid w:val="1D9D7C95"/>
    <w:rsid w:val="1DB01DBE"/>
    <w:rsid w:val="1E510F27"/>
    <w:rsid w:val="1E74103D"/>
    <w:rsid w:val="1F251EE8"/>
    <w:rsid w:val="1F5A72E2"/>
    <w:rsid w:val="1FF2424D"/>
    <w:rsid w:val="20EE50D7"/>
    <w:rsid w:val="23241EB3"/>
    <w:rsid w:val="23AB3BDD"/>
    <w:rsid w:val="23B15D12"/>
    <w:rsid w:val="23BD427B"/>
    <w:rsid w:val="24673FF8"/>
    <w:rsid w:val="24697B84"/>
    <w:rsid w:val="24FE2A08"/>
    <w:rsid w:val="25B91208"/>
    <w:rsid w:val="25E7006E"/>
    <w:rsid w:val="27084A19"/>
    <w:rsid w:val="273C675F"/>
    <w:rsid w:val="27CD3294"/>
    <w:rsid w:val="27FC4878"/>
    <w:rsid w:val="298505A2"/>
    <w:rsid w:val="2A415509"/>
    <w:rsid w:val="2C1125C1"/>
    <w:rsid w:val="2C596483"/>
    <w:rsid w:val="2C9859C5"/>
    <w:rsid w:val="2CA3146B"/>
    <w:rsid w:val="2CEE0575"/>
    <w:rsid w:val="2F285C58"/>
    <w:rsid w:val="32B62C84"/>
    <w:rsid w:val="334503D9"/>
    <w:rsid w:val="33784CD4"/>
    <w:rsid w:val="358815E7"/>
    <w:rsid w:val="37420445"/>
    <w:rsid w:val="38211DDE"/>
    <w:rsid w:val="382C5D4F"/>
    <w:rsid w:val="38806B05"/>
    <w:rsid w:val="38FD0155"/>
    <w:rsid w:val="39FFD286"/>
    <w:rsid w:val="3B2D18E5"/>
    <w:rsid w:val="3D3A734A"/>
    <w:rsid w:val="3DBF824F"/>
    <w:rsid w:val="3DD01657"/>
    <w:rsid w:val="3DEB2386"/>
    <w:rsid w:val="3E5B7D8F"/>
    <w:rsid w:val="3FDD9DE3"/>
    <w:rsid w:val="41A77552"/>
    <w:rsid w:val="41CC3EBA"/>
    <w:rsid w:val="41CF5240"/>
    <w:rsid w:val="41FD1C51"/>
    <w:rsid w:val="42C6780A"/>
    <w:rsid w:val="43416227"/>
    <w:rsid w:val="43615DCA"/>
    <w:rsid w:val="44983428"/>
    <w:rsid w:val="45E71EB6"/>
    <w:rsid w:val="46C40107"/>
    <w:rsid w:val="470874D1"/>
    <w:rsid w:val="499B044D"/>
    <w:rsid w:val="49E76902"/>
    <w:rsid w:val="4B1574A1"/>
    <w:rsid w:val="4C7554F9"/>
    <w:rsid w:val="4D252ACD"/>
    <w:rsid w:val="4E4E1D31"/>
    <w:rsid w:val="4F8D1DDB"/>
    <w:rsid w:val="4FA71C3F"/>
    <w:rsid w:val="50290A73"/>
    <w:rsid w:val="50791669"/>
    <w:rsid w:val="51B61111"/>
    <w:rsid w:val="52F5E407"/>
    <w:rsid w:val="55D42FF7"/>
    <w:rsid w:val="576B5048"/>
    <w:rsid w:val="5804289B"/>
    <w:rsid w:val="59B77A55"/>
    <w:rsid w:val="5A3317D1"/>
    <w:rsid w:val="5B3402E5"/>
    <w:rsid w:val="5B38118F"/>
    <w:rsid w:val="5BE04FA6"/>
    <w:rsid w:val="5D066FEF"/>
    <w:rsid w:val="5D2B347F"/>
    <w:rsid w:val="5D36F4FD"/>
    <w:rsid w:val="5F3E1A98"/>
    <w:rsid w:val="5FC26E47"/>
    <w:rsid w:val="603B13E0"/>
    <w:rsid w:val="60E2BA33"/>
    <w:rsid w:val="60EA4147"/>
    <w:rsid w:val="612364C7"/>
    <w:rsid w:val="614C689A"/>
    <w:rsid w:val="61D62D52"/>
    <w:rsid w:val="61D94A0C"/>
    <w:rsid w:val="62195BD4"/>
    <w:rsid w:val="62B611F1"/>
    <w:rsid w:val="63A678EC"/>
    <w:rsid w:val="63D1452F"/>
    <w:rsid w:val="65A417D5"/>
    <w:rsid w:val="66DD495F"/>
    <w:rsid w:val="66DE9E36"/>
    <w:rsid w:val="688D1355"/>
    <w:rsid w:val="68F66048"/>
    <w:rsid w:val="6A00230F"/>
    <w:rsid w:val="6B23239A"/>
    <w:rsid w:val="6BDEEF07"/>
    <w:rsid w:val="6C5A07E8"/>
    <w:rsid w:val="6CC801D2"/>
    <w:rsid w:val="6D6F4D34"/>
    <w:rsid w:val="6D8747CE"/>
    <w:rsid w:val="6DD41CEA"/>
    <w:rsid w:val="6DD913D9"/>
    <w:rsid w:val="6DEF4081"/>
    <w:rsid w:val="71082ED9"/>
    <w:rsid w:val="716D4DBF"/>
    <w:rsid w:val="717D9ED9"/>
    <w:rsid w:val="71A52B5D"/>
    <w:rsid w:val="724F2681"/>
    <w:rsid w:val="72842BB4"/>
    <w:rsid w:val="72FF66D9"/>
    <w:rsid w:val="73FCDC8C"/>
    <w:rsid w:val="759F4024"/>
    <w:rsid w:val="76DF89F0"/>
    <w:rsid w:val="774125AD"/>
    <w:rsid w:val="77DD7EE5"/>
    <w:rsid w:val="77F574CA"/>
    <w:rsid w:val="782B3690"/>
    <w:rsid w:val="79E90834"/>
    <w:rsid w:val="7A395C75"/>
    <w:rsid w:val="7AD61E74"/>
    <w:rsid w:val="7AE32B61"/>
    <w:rsid w:val="7B7621B0"/>
    <w:rsid w:val="7CCE5A9F"/>
    <w:rsid w:val="7DF91CCE"/>
    <w:rsid w:val="7EC16AFC"/>
    <w:rsid w:val="7EDB4B29"/>
    <w:rsid w:val="7F3BE3FB"/>
    <w:rsid w:val="7F8A0DA0"/>
    <w:rsid w:val="7FFB4D56"/>
    <w:rsid w:val="AF1B844B"/>
    <w:rsid w:val="BBEABBBC"/>
    <w:rsid w:val="DCEFD08C"/>
    <w:rsid w:val="EFBF31D1"/>
    <w:rsid w:val="F3ADF49E"/>
    <w:rsid w:val="F6035DB5"/>
    <w:rsid w:val="F7BB20F1"/>
    <w:rsid w:val="FA37808B"/>
    <w:rsid w:val="FAEE7DBD"/>
    <w:rsid w:val="FBEB41A9"/>
    <w:rsid w:val="FD8DCEBF"/>
    <w:rsid w:val="FEAF0A57"/>
    <w:rsid w:val="FEB1D7BF"/>
    <w:rsid w:val="FEFEE555"/>
    <w:rsid w:val="FFFBA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paragraph" w:styleId="6">
    <w:name w:val="Body Text First Indent 2"/>
    <w:basedOn w:val="3"/>
    <w:qFormat/>
    <w:uiPriority w:val="99"/>
    <w:pPr>
      <w:spacing w:after="0"/>
      <w:ind w:left="0" w:leftChars="0"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p15"/>
    <w:basedOn w:val="1"/>
    <w:qFormat/>
    <w:uiPriority w:val="99"/>
    <w:pPr>
      <w:widowControl/>
      <w:spacing w:before="100" w:beforeAutospacing="1" w:after="100" w:afterAutospacing="1"/>
      <w:jc w:val="left"/>
    </w:pPr>
    <w:rPr>
      <w:rFonts w:ascii="宋体" w:hAnsi="宋体" w:cs="宋体"/>
      <w:kern w:val="0"/>
      <w:sz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2043</Words>
  <Characters>2177</Characters>
  <Lines>12</Lines>
  <Paragraphs>3</Paragraphs>
  <TotalTime>8</TotalTime>
  <ScaleCrop>false</ScaleCrop>
  <LinksUpToDate>false</LinksUpToDate>
  <CharactersWithSpaces>2267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2023-03-26T01:36:00Z</dcterms:created>
  <dc:creator>Administrator</dc:creator>
  <cp:lastModifiedBy>欧欧</cp:lastModifiedBy>
  <dcterms:modified xsi:type="dcterms:W3CDTF">2023-08-24T02:35:20Z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C2A84AAB9742430DA91A231DC890D0C4_13</vt:lpwstr>
  </property>
</Properties>
</file>