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2023年</w:t>
      </w:r>
      <w:r>
        <w:rPr>
          <w:rFonts w:hint="eastAsia" w:ascii="仿宋_GB2312" w:eastAsia="仿宋_GB2312"/>
          <w:sz w:val="28"/>
          <w:lang w:val="en-US" w:eastAsia="zh-CN"/>
        </w:rPr>
        <w:t>9</w:t>
      </w:r>
      <w:r>
        <w:rPr>
          <w:rFonts w:hint="eastAsia" w:ascii="仿宋_GB2312" w:eastAsia="仿宋_GB2312"/>
          <w:sz w:val="28"/>
        </w:rPr>
        <w:t>月</w:t>
      </w:r>
      <w:r>
        <w:rPr>
          <w:rFonts w:hint="eastAsia" w:ascii="仿宋_GB2312" w:eastAsia="仿宋_GB2312"/>
          <w:sz w:val="28"/>
          <w:lang w:val="en-US" w:eastAsia="zh-CN"/>
        </w:rPr>
        <w:t>20</w:t>
      </w:r>
      <w:r>
        <w:rPr>
          <w:rFonts w:hint="eastAsia" w:ascii="仿宋_GB2312" w:eastAsia="仿宋_GB2312"/>
          <w:sz w:val="28"/>
        </w:rPr>
        <w:t>日</w:t>
      </w:r>
    </w:p>
    <w:tbl>
      <w:tblPr>
        <w:tblStyle w:val="7"/>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615"/>
        <w:gridCol w:w="2028"/>
        <w:gridCol w:w="1832"/>
        <w:gridCol w:w="5"/>
        <w:gridCol w:w="530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6"/>
          </w:tcPr>
          <w:p>
            <w:pPr>
              <w:rPr>
                <w:rFonts w:hint="eastAsia" w:ascii="仿宋_GB2312" w:eastAsia="仿宋_GB2312"/>
                <w:b/>
                <w:bCs/>
                <w:sz w:val="28"/>
                <w:lang w:eastAsia="zh-CN"/>
              </w:rPr>
            </w:pPr>
            <w:r>
              <w:rPr>
                <w:rFonts w:hint="eastAsia" w:ascii="仿宋_GB2312" w:eastAsia="仿宋_GB2312"/>
                <w:b/>
                <w:bCs/>
                <w:sz w:val="28"/>
              </w:rPr>
              <w:t>采购单位：湖北省公安厅</w:t>
            </w:r>
            <w:r>
              <w:rPr>
                <w:rFonts w:hint="eastAsia" w:ascii="仿宋_GB2312" w:eastAsia="仿宋_GB2312"/>
                <w:b/>
                <w:bCs/>
                <w:sz w:val="28"/>
                <w:lang w:eastAsia="zh-CN"/>
              </w:rPr>
              <w:t>政治部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5764" w:type="dxa"/>
            <w:gridSpan w:val="2"/>
          </w:tcPr>
          <w:p>
            <w:pPr>
              <w:rPr>
                <w:rFonts w:hint="default" w:ascii="仿宋_GB2312" w:eastAsia="仿宋_GB2312"/>
                <w:b/>
                <w:bCs/>
                <w:sz w:val="28"/>
                <w:lang w:val="en-US" w:eastAsia="zh-CN"/>
              </w:rPr>
            </w:pPr>
            <w:r>
              <w:rPr>
                <w:rFonts w:hint="eastAsia" w:ascii="仿宋_GB2312" w:eastAsia="仿宋_GB2312"/>
                <w:b/>
                <w:bCs/>
                <w:sz w:val="28"/>
              </w:rPr>
              <w:t>联系人：</w:t>
            </w:r>
            <w:r>
              <w:rPr>
                <w:rFonts w:hint="eastAsia" w:ascii="仿宋_GB2312" w:eastAsia="仿宋_GB2312"/>
                <w:b/>
                <w:bCs/>
                <w:sz w:val="28"/>
                <w:lang w:eastAsia="zh-CN"/>
              </w:rPr>
              <w:t>周</w:t>
            </w:r>
            <w:r>
              <w:rPr>
                <w:rFonts w:hint="eastAsia" w:ascii="仿宋_GB2312" w:eastAsia="仿宋_GB2312"/>
                <w:b/>
                <w:bCs/>
                <w:sz w:val="28"/>
              </w:rPr>
              <w:t>警官</w:t>
            </w:r>
            <w:r>
              <w:rPr>
                <w:rFonts w:hint="eastAsia" w:ascii="仿宋_GB2312" w:eastAsia="仿宋_GB2312"/>
                <w:b/>
                <w:bCs/>
                <w:sz w:val="28"/>
                <w:lang w:val="en-US" w:eastAsia="zh-CN"/>
              </w:rPr>
              <w:t xml:space="preserve">       </w:t>
            </w:r>
          </w:p>
        </w:tc>
        <w:tc>
          <w:tcPr>
            <w:tcW w:w="3860" w:type="dxa"/>
            <w:gridSpan w:val="2"/>
          </w:tcPr>
          <w:p>
            <w:pPr>
              <w:rPr>
                <w:rFonts w:hint="eastAsia" w:ascii="仿宋_GB2312" w:eastAsia="仿宋_GB2312"/>
                <w:b/>
                <w:bCs/>
                <w:sz w:val="28"/>
              </w:rPr>
            </w:pPr>
            <w:r>
              <w:rPr>
                <w:rFonts w:hint="eastAsia" w:ascii="仿宋_GB2312" w:eastAsia="仿宋_GB2312"/>
                <w:b/>
                <w:bCs/>
                <w:sz w:val="28"/>
              </w:rPr>
              <w:t>联系电话：6712</w:t>
            </w:r>
            <w:r>
              <w:rPr>
                <w:rFonts w:hint="eastAsia" w:ascii="仿宋_GB2312" w:eastAsia="仿宋_GB2312"/>
                <w:b/>
                <w:bCs/>
                <w:sz w:val="28"/>
                <w:lang w:val="en-US" w:eastAsia="zh-CN"/>
              </w:rPr>
              <w:t xml:space="preserve"> 2147</w:t>
            </w:r>
          </w:p>
        </w:tc>
        <w:tc>
          <w:tcPr>
            <w:tcW w:w="5311" w:type="dxa"/>
            <w:gridSpan w:val="2"/>
          </w:tcPr>
          <w:p>
            <w:pPr>
              <w:rPr>
                <w:rFonts w:hint="default" w:ascii="仿宋_GB2312" w:eastAsia="仿宋_GB2312"/>
                <w:b/>
                <w:bCs/>
                <w:sz w:val="28"/>
                <w:lang w:val="en-US" w:eastAsia="zh-CN"/>
              </w:rPr>
            </w:pPr>
            <w:r>
              <w:rPr>
                <w:rFonts w:hint="eastAsia" w:ascii="仿宋_GB2312" w:eastAsia="仿宋_GB2312"/>
                <w:b/>
                <w:bCs/>
                <w:sz w:val="28"/>
                <w:lang w:eastAsia="zh-CN"/>
              </w:rPr>
              <w:t>采购预算总金额：</w:t>
            </w:r>
            <w:r>
              <w:rPr>
                <w:rFonts w:hint="eastAsia" w:ascii="仿宋_GB2312" w:eastAsia="仿宋_GB2312"/>
                <w:b/>
                <w:bCs/>
                <w:sz w:val="28"/>
                <w:lang w:val="en-US" w:eastAsia="zh-CN"/>
              </w:rPr>
              <w:t>76520元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hint="eastAsia" w:ascii="仿宋_GB2312" w:eastAsia="仿宋_GB2312"/>
                <w:b/>
                <w:bCs/>
                <w:sz w:val="28"/>
              </w:rPr>
            </w:pPr>
            <w:r>
              <w:rPr>
                <w:rFonts w:hint="eastAsia" w:ascii="仿宋_GB2312" w:eastAsia="仿宋_GB2312"/>
                <w:b/>
                <w:bCs/>
                <w:sz w:val="28"/>
              </w:rPr>
              <w:t>采</w:t>
            </w:r>
          </w:p>
          <w:p>
            <w:pPr>
              <w:jc w:val="center"/>
              <w:rPr>
                <w:rFonts w:hint="eastAsia" w:ascii="仿宋_GB2312" w:eastAsia="仿宋_GB2312"/>
                <w:b/>
                <w:bCs/>
                <w:sz w:val="28"/>
              </w:rPr>
            </w:pPr>
            <w:r>
              <w:rPr>
                <w:rFonts w:hint="eastAsia" w:ascii="仿宋_GB2312" w:eastAsia="仿宋_GB2312"/>
                <w:b/>
                <w:bCs/>
                <w:sz w:val="28"/>
              </w:rPr>
              <w:t>购</w:t>
            </w:r>
          </w:p>
          <w:p>
            <w:pPr>
              <w:jc w:val="center"/>
              <w:rPr>
                <w:rFonts w:hint="eastAsia" w:ascii="仿宋_GB2312" w:eastAsia="仿宋_GB2312"/>
                <w:b/>
                <w:bCs/>
                <w:sz w:val="28"/>
              </w:rPr>
            </w:pPr>
            <w:r>
              <w:rPr>
                <w:rFonts w:hint="eastAsia" w:ascii="仿宋_GB2312" w:eastAsia="仿宋_GB2312"/>
                <w:b/>
                <w:bCs/>
                <w:sz w:val="28"/>
              </w:rPr>
              <w:t>需</w:t>
            </w:r>
          </w:p>
          <w:p>
            <w:pPr>
              <w:jc w:val="center"/>
              <w:rPr>
                <w:rFonts w:hint="eastAsia" w:ascii="仿宋_GB2312" w:eastAsia="仿宋_GB2312"/>
                <w:b/>
                <w:bCs/>
                <w:sz w:val="28"/>
              </w:rPr>
            </w:pPr>
            <w:r>
              <w:rPr>
                <w:rFonts w:hint="eastAsia" w:ascii="仿宋_GB2312" w:eastAsia="仿宋_GB2312"/>
                <w:b/>
                <w:bCs/>
                <w:sz w:val="28"/>
              </w:rPr>
              <w:t>求</w:t>
            </w:r>
          </w:p>
        </w:tc>
        <w:tc>
          <w:tcPr>
            <w:tcW w:w="4615" w:type="dxa"/>
            <w:vAlign w:val="center"/>
          </w:tcPr>
          <w:p>
            <w:pPr>
              <w:jc w:val="center"/>
              <w:rPr>
                <w:rFonts w:hint="eastAsia" w:ascii="仿宋_GB2312" w:eastAsia="仿宋_GB2312"/>
                <w:b/>
                <w:bCs/>
                <w:sz w:val="28"/>
              </w:rPr>
            </w:pPr>
            <w:r>
              <w:rPr>
                <w:rFonts w:hint="eastAsia" w:ascii="仿宋_GB2312" w:eastAsia="仿宋_GB2312"/>
                <w:b/>
                <w:bCs/>
                <w:sz w:val="28"/>
              </w:rPr>
              <w:t>商品（服务）名称</w:t>
            </w:r>
          </w:p>
        </w:tc>
        <w:tc>
          <w:tcPr>
            <w:tcW w:w="2028" w:type="dxa"/>
            <w:vAlign w:val="center"/>
          </w:tcPr>
          <w:p>
            <w:pPr>
              <w:jc w:val="center"/>
              <w:rPr>
                <w:rFonts w:hint="eastAsia" w:ascii="仿宋_GB2312" w:eastAsia="仿宋_GB2312"/>
                <w:b/>
                <w:bCs/>
                <w:sz w:val="28"/>
              </w:rPr>
            </w:pPr>
            <w:r>
              <w:rPr>
                <w:rFonts w:hint="eastAsia" w:ascii="仿宋_GB2312" w:eastAsia="仿宋_GB2312"/>
                <w:b/>
                <w:bCs/>
                <w:sz w:val="28"/>
              </w:rPr>
              <w:t>采购需求</w:t>
            </w:r>
          </w:p>
        </w:tc>
        <w:tc>
          <w:tcPr>
            <w:tcW w:w="1832" w:type="dxa"/>
            <w:vAlign w:val="center"/>
          </w:tcPr>
          <w:p>
            <w:pPr>
              <w:jc w:val="center"/>
              <w:rPr>
                <w:rFonts w:hint="eastAsia" w:ascii="仿宋_GB2312" w:eastAsia="仿宋_GB2312"/>
                <w:b/>
                <w:bCs/>
                <w:sz w:val="28"/>
              </w:rPr>
            </w:pPr>
            <w:r>
              <w:rPr>
                <w:rFonts w:hint="eastAsia" w:ascii="仿宋_GB2312" w:eastAsia="仿宋_GB2312"/>
                <w:b/>
                <w:bCs/>
                <w:sz w:val="28"/>
              </w:rPr>
              <w:t>服务地点</w:t>
            </w:r>
          </w:p>
        </w:tc>
        <w:tc>
          <w:tcPr>
            <w:tcW w:w="5311" w:type="dxa"/>
            <w:gridSpan w:val="2"/>
            <w:vAlign w:val="center"/>
          </w:tcPr>
          <w:p>
            <w:pPr>
              <w:jc w:val="center"/>
              <w:rPr>
                <w:rFonts w:hint="eastAsia" w:ascii="仿宋_GB2312" w:eastAsia="仿宋_GB2312"/>
                <w:b/>
                <w:bCs/>
                <w:sz w:val="28"/>
                <w:lang w:eastAsia="zh-CN"/>
              </w:rPr>
            </w:pPr>
            <w:r>
              <w:rPr>
                <w:rFonts w:hint="eastAsia" w:ascii="仿宋_GB2312" w:eastAsia="仿宋_GB2312"/>
                <w:b/>
                <w:bCs/>
                <w:sz w:val="28"/>
              </w:rPr>
              <w:t>供应商须知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1938" w:hRule="atLeast"/>
          <w:jc w:val="center"/>
        </w:trPr>
        <w:tc>
          <w:tcPr>
            <w:tcW w:w="1149" w:type="dxa"/>
            <w:vMerge w:val="continue"/>
          </w:tcPr>
          <w:p>
            <w:pPr>
              <w:rPr>
                <w:rFonts w:hint="eastAsia" w:ascii="仿宋_GB2312" w:eastAsia="仿宋_GB2312"/>
                <w:b/>
                <w:bCs/>
                <w:sz w:val="28"/>
              </w:rPr>
            </w:pPr>
          </w:p>
        </w:tc>
        <w:tc>
          <w:tcPr>
            <w:tcW w:w="4615" w:type="dxa"/>
            <w:vAlign w:val="center"/>
          </w:tcPr>
          <w:p>
            <w:pPr>
              <w:rPr>
                <w:rFonts w:hint="eastAsia" w:ascii="仿宋_GB2312" w:eastAsia="仿宋_GB2312"/>
                <w:b/>
                <w:bCs/>
                <w:sz w:val="28"/>
                <w:lang w:val="en-US" w:eastAsia="zh-CN"/>
              </w:rPr>
            </w:pPr>
            <w:r>
              <w:rPr>
                <w:rFonts w:hint="eastAsia" w:ascii="仿宋_GB2312" w:eastAsia="仿宋_GB2312"/>
                <w:b/>
                <w:bCs/>
                <w:sz w:val="28"/>
                <w:lang w:val="en-US" w:eastAsia="zh-CN"/>
              </w:rPr>
              <w:t>全国公安机关五人制足球比赛集训项目</w:t>
            </w:r>
          </w:p>
        </w:tc>
        <w:tc>
          <w:tcPr>
            <w:tcW w:w="2028" w:type="dxa"/>
            <w:vAlign w:val="center"/>
          </w:tcPr>
          <w:p>
            <w:pPr>
              <w:jc w:val="center"/>
              <w:rPr>
                <w:rFonts w:hint="eastAsia" w:ascii="仿宋_GB2312" w:eastAsia="仿宋_GB2312"/>
                <w:b/>
                <w:bCs/>
                <w:sz w:val="28"/>
              </w:rPr>
            </w:pPr>
            <w:r>
              <w:rPr>
                <w:rFonts w:hint="eastAsia" w:ascii="仿宋_GB2312" w:eastAsia="仿宋_GB2312"/>
                <w:b/>
                <w:bCs/>
                <w:sz w:val="28"/>
              </w:rPr>
              <w:t>详见附件</w:t>
            </w:r>
          </w:p>
        </w:tc>
        <w:tc>
          <w:tcPr>
            <w:tcW w:w="1832" w:type="dxa"/>
            <w:vAlign w:val="center"/>
          </w:tcPr>
          <w:p>
            <w:pPr>
              <w:rPr>
                <w:rFonts w:hint="default" w:ascii="仿宋_GB2312" w:eastAsia="仿宋_GB2312"/>
                <w:b/>
                <w:bCs/>
                <w:sz w:val="28"/>
                <w:lang w:val="en-US" w:eastAsia="zh-CN"/>
              </w:rPr>
            </w:pPr>
            <w:r>
              <w:rPr>
                <w:rFonts w:hint="eastAsia" w:ascii="仿宋_GB2312" w:eastAsia="仿宋_GB2312"/>
                <w:b/>
                <w:bCs/>
                <w:sz w:val="28"/>
                <w:lang w:val="en-US" w:eastAsia="zh-CN"/>
              </w:rPr>
              <w:t xml:space="preserve">  武汉市</w:t>
            </w:r>
          </w:p>
        </w:tc>
        <w:tc>
          <w:tcPr>
            <w:tcW w:w="5311" w:type="dxa"/>
            <w:gridSpan w:val="2"/>
          </w:tcPr>
          <w:p>
            <w:pPr>
              <w:spacing w:line="300" w:lineRule="auto"/>
              <w:contextualSpacing/>
              <w:jc w:val="left"/>
              <w:rPr>
                <w:rFonts w:ascii="仿宋_GB2312" w:hAnsi="仿宋" w:eastAsia="仿宋_GB2312"/>
                <w:kern w:val="0"/>
                <w:sz w:val="24"/>
              </w:rPr>
            </w:pPr>
            <w:r>
              <w:rPr>
                <w:rFonts w:hint="eastAsia" w:ascii="仿宋_GB2312" w:hAnsi="仿宋" w:eastAsia="仿宋_GB2312"/>
                <w:kern w:val="0"/>
                <w:sz w:val="24"/>
              </w:rPr>
              <w:t>1、须将</w:t>
            </w:r>
            <w:r>
              <w:rPr>
                <w:rFonts w:hint="eastAsia" w:ascii="仿宋_GB2312" w:hAnsi="仿宋" w:eastAsia="仿宋_GB2312"/>
                <w:b/>
                <w:bCs/>
                <w:kern w:val="0"/>
                <w:sz w:val="24"/>
                <w:u w:val="single"/>
              </w:rPr>
              <w:t>项目名称和响应供应商名称</w:t>
            </w:r>
            <w:r>
              <w:rPr>
                <w:rFonts w:hint="eastAsia" w:ascii="仿宋_GB2312" w:hAnsi="仿宋" w:eastAsia="仿宋_GB2312"/>
                <w:kern w:val="0"/>
                <w:sz w:val="24"/>
              </w:rPr>
              <w:t>标注在响应文件封面并加盖公章密封好。</w:t>
            </w:r>
          </w:p>
          <w:p>
            <w:pPr>
              <w:spacing w:line="300" w:lineRule="auto"/>
              <w:contextualSpacing/>
              <w:jc w:val="left"/>
              <w:rPr>
                <w:rFonts w:ascii="仿宋_GB2312" w:hAnsi="仿宋" w:eastAsia="仿宋_GB2312"/>
                <w:kern w:val="0"/>
                <w:sz w:val="24"/>
              </w:rPr>
            </w:pPr>
            <w:r>
              <w:rPr>
                <w:rFonts w:hint="eastAsia" w:ascii="仿宋_GB2312" w:hAnsi="仿宋" w:eastAsia="仿宋_GB2312"/>
                <w:kern w:val="0"/>
                <w:sz w:val="24"/>
              </w:rPr>
              <w:t>2、报价不能超过项目总预算</w:t>
            </w:r>
            <w:r>
              <w:rPr>
                <w:rFonts w:hint="eastAsia" w:ascii="仿宋_GB2312" w:hAnsi="仿宋" w:eastAsia="仿宋_GB2312"/>
                <w:kern w:val="0"/>
                <w:sz w:val="24"/>
                <w:u w:val="single"/>
                <w:lang w:val="en-US" w:eastAsia="zh-CN"/>
              </w:rPr>
              <w:t>76520</w:t>
            </w:r>
            <w:r>
              <w:rPr>
                <w:rFonts w:hint="eastAsia" w:ascii="仿宋_GB2312" w:hAnsi="仿宋" w:eastAsia="仿宋_GB2312"/>
                <w:kern w:val="0"/>
                <w:sz w:val="24"/>
              </w:rPr>
              <w:t>元。</w:t>
            </w:r>
          </w:p>
          <w:p>
            <w:pPr>
              <w:spacing w:line="300" w:lineRule="auto"/>
              <w:contextualSpacing/>
              <w:jc w:val="left"/>
              <w:rPr>
                <w:rFonts w:hint="eastAsia" w:ascii="仿宋_GB2312" w:eastAsia="仿宋_GB2312"/>
                <w:b/>
                <w:bCs/>
                <w:sz w:val="28"/>
              </w:rPr>
            </w:pPr>
            <w:r>
              <w:rPr>
                <w:rFonts w:hint="eastAsia" w:ascii="仿宋_GB2312" w:hAnsi="仿宋" w:eastAsia="仿宋_GB2312"/>
                <w:kern w:val="0"/>
                <w:sz w:val="24"/>
                <w:u w:val="single"/>
              </w:rPr>
              <w:t>3、询价单及附件均需加盖响应供应商印章，否则视为无效报价。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149" w:type="dxa"/>
            <w:vMerge w:val="restart"/>
          </w:tcPr>
          <w:p>
            <w:pPr>
              <w:jc w:val="center"/>
              <w:rPr>
                <w:rFonts w:hint="eastAsia" w:ascii="仿宋_GB2312" w:eastAsia="仿宋_GB2312"/>
                <w:b/>
                <w:bCs/>
                <w:sz w:val="28"/>
              </w:rPr>
            </w:pPr>
            <w:r>
              <w:rPr>
                <w:rFonts w:hint="eastAsia" w:ascii="仿宋_GB2312" w:eastAsia="仿宋_GB2312"/>
                <w:b/>
                <w:bCs/>
                <w:sz w:val="28"/>
              </w:rPr>
              <w:t>供应商</w:t>
            </w:r>
          </w:p>
          <w:p>
            <w:pPr>
              <w:jc w:val="center"/>
              <w:rPr>
                <w:rFonts w:hint="eastAsia" w:ascii="仿宋_GB2312" w:eastAsia="仿宋_GB2312"/>
                <w:b/>
                <w:bCs/>
                <w:sz w:val="28"/>
              </w:rPr>
            </w:pPr>
            <w:r>
              <w:rPr>
                <w:rFonts w:hint="eastAsia" w:ascii="仿宋_GB2312" w:eastAsia="仿宋_GB2312"/>
                <w:b/>
                <w:bCs/>
                <w:sz w:val="28"/>
              </w:rPr>
              <w:t>回复</w:t>
            </w:r>
          </w:p>
        </w:tc>
        <w:tc>
          <w:tcPr>
            <w:tcW w:w="8475" w:type="dxa"/>
            <w:gridSpan w:val="3"/>
            <w:vMerge w:val="restart"/>
          </w:tcPr>
          <w:p>
            <w:pPr>
              <w:rPr>
                <w:rFonts w:hint="eastAsia" w:ascii="仿宋_GB2312" w:eastAsia="仿宋_GB2312"/>
                <w:b/>
                <w:bCs/>
                <w:sz w:val="28"/>
              </w:rPr>
            </w:pPr>
          </w:p>
        </w:tc>
        <w:tc>
          <w:tcPr>
            <w:tcW w:w="5311" w:type="dxa"/>
            <w:gridSpan w:val="2"/>
          </w:tcPr>
          <w:p>
            <w:pPr>
              <w:jc w:val="center"/>
              <w:rPr>
                <w:rFonts w:hint="eastAsia" w:ascii="仿宋_GB2312" w:eastAsia="仿宋_GB2312"/>
                <w:b/>
                <w:bCs/>
                <w:sz w:val="28"/>
              </w:rPr>
            </w:pPr>
            <w:r>
              <w:rPr>
                <w:rFonts w:hint="eastAsia" w:ascii="仿宋_GB2312" w:eastAsia="仿宋_GB2312"/>
                <w:b/>
                <w:bCs/>
                <w:sz w:val="28"/>
              </w:rPr>
              <w:t>总</w:t>
            </w:r>
            <w:r>
              <w:rPr>
                <w:rFonts w:hint="eastAsia" w:ascii="仿宋_GB2312" w:eastAsia="仿宋_GB2312"/>
                <w:b/>
                <w:bCs/>
                <w:sz w:val="28"/>
                <w:lang w:val="en-US" w:eastAsia="zh-CN"/>
              </w:rPr>
              <w:t xml:space="preserve"> 报 </w:t>
            </w:r>
            <w:r>
              <w:rPr>
                <w:rFonts w:hint="eastAsia" w:ascii="仿宋_GB2312" w:eastAsia="仿宋_GB2312"/>
                <w:b/>
                <w:bCs/>
                <w:sz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149" w:type="dxa"/>
            <w:vMerge w:val="continue"/>
          </w:tcPr>
          <w:p>
            <w:pPr>
              <w:rPr>
                <w:rFonts w:hint="eastAsia" w:ascii="仿宋_GB2312" w:eastAsia="仿宋_GB2312"/>
                <w:b/>
                <w:bCs/>
                <w:sz w:val="28"/>
              </w:rPr>
            </w:pPr>
          </w:p>
        </w:tc>
        <w:tc>
          <w:tcPr>
            <w:tcW w:w="8475" w:type="dxa"/>
            <w:gridSpan w:val="3"/>
            <w:vMerge w:val="continue"/>
          </w:tcPr>
          <w:p>
            <w:pPr>
              <w:rPr>
                <w:rFonts w:hint="eastAsia" w:ascii="仿宋_GB2312" w:eastAsia="仿宋_GB2312"/>
                <w:b/>
                <w:bCs/>
                <w:sz w:val="28"/>
              </w:rPr>
            </w:pPr>
          </w:p>
        </w:tc>
        <w:tc>
          <w:tcPr>
            <w:tcW w:w="5311" w:type="dxa"/>
            <w:gridSpan w:val="2"/>
          </w:tcPr>
          <w:p>
            <w:pPr>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764" w:type="dxa"/>
            <w:gridSpan w:val="2"/>
          </w:tcPr>
          <w:p>
            <w:pPr>
              <w:rPr>
                <w:rFonts w:hint="eastAsia" w:ascii="仿宋_GB2312" w:eastAsia="仿宋_GB2312"/>
                <w:b/>
                <w:bCs/>
                <w:sz w:val="28"/>
              </w:rPr>
            </w:pPr>
            <w:r>
              <w:rPr>
                <w:rFonts w:hint="eastAsia" w:ascii="仿宋_GB2312" w:eastAsia="仿宋_GB2312"/>
                <w:b/>
                <w:bCs/>
                <w:sz w:val="28"/>
              </w:rPr>
              <w:t>供应商（加盖印章）：</w:t>
            </w:r>
          </w:p>
        </w:tc>
        <w:tc>
          <w:tcPr>
            <w:tcW w:w="3865" w:type="dxa"/>
            <w:gridSpan w:val="3"/>
          </w:tcPr>
          <w:p>
            <w:pPr>
              <w:rPr>
                <w:rFonts w:hint="eastAsia" w:ascii="仿宋_GB2312" w:eastAsia="仿宋_GB2312"/>
                <w:b/>
                <w:bCs/>
                <w:sz w:val="28"/>
                <w:lang w:eastAsia="zh-CN"/>
              </w:rPr>
            </w:pPr>
            <w:r>
              <w:rPr>
                <w:rFonts w:hint="eastAsia" w:ascii="仿宋_GB2312" w:eastAsia="仿宋_GB2312"/>
                <w:b/>
                <w:bCs/>
                <w:sz w:val="28"/>
              </w:rPr>
              <w:t>联系人：</w:t>
            </w:r>
            <w:r>
              <w:rPr>
                <w:rFonts w:hint="eastAsia" w:ascii="仿宋_GB2312" w:eastAsia="仿宋_GB2312"/>
                <w:b/>
                <w:bCs/>
                <w:sz w:val="28"/>
                <w:lang w:val="en-US" w:eastAsia="zh-CN"/>
              </w:rPr>
              <w:t xml:space="preserve">                            </w:t>
            </w:r>
          </w:p>
        </w:tc>
        <w:tc>
          <w:tcPr>
            <w:tcW w:w="5320" w:type="dxa"/>
            <w:gridSpan w:val="2"/>
          </w:tcPr>
          <w:p>
            <w:pPr>
              <w:rPr>
                <w:rFonts w:hint="eastAsia" w:ascii="仿宋_GB2312" w:eastAsia="仿宋_GB2312"/>
                <w:b/>
                <w:bCs/>
                <w:sz w:val="28"/>
              </w:rPr>
            </w:pPr>
            <w:r>
              <w:rPr>
                <w:rFonts w:hint="eastAsia" w:ascii="仿宋_GB2312" w:eastAsia="仿宋_GB2312"/>
                <w:b/>
                <w:bCs/>
                <w:sz w:val="28"/>
              </w:rPr>
              <w:t>联系电话：</w:t>
            </w:r>
          </w:p>
        </w:tc>
      </w:tr>
    </w:tbl>
    <w:p>
      <w:pPr>
        <w:rPr>
          <w:rFonts w:ascii="黑体" w:hAnsi="黑体" w:eastAsia="黑体"/>
          <w:color w:val="000000" w:themeColor="text1"/>
          <w:sz w:val="24"/>
          <w:highlight w:val="none"/>
        </w:rPr>
      </w:pPr>
      <w:r>
        <w:rPr>
          <w:rFonts w:hint="eastAsia" w:ascii="黑体" w:hAnsi="黑体" w:eastAsia="黑体"/>
          <w:sz w:val="24"/>
        </w:rPr>
        <w:t>注：1、投标截止时间：2023年</w:t>
      </w:r>
      <w:r>
        <w:rPr>
          <w:rFonts w:hint="eastAsia" w:ascii="黑体" w:hAnsi="黑体" w:eastAsia="黑体"/>
          <w:sz w:val="24"/>
          <w:highlight w:val="none"/>
          <w:lang w:val="en-US" w:eastAsia="zh-CN"/>
        </w:rPr>
        <w:t>9</w:t>
      </w:r>
      <w:r>
        <w:rPr>
          <w:rFonts w:hint="eastAsia" w:ascii="黑体" w:hAnsi="黑体" w:eastAsia="黑体"/>
          <w:color w:val="000000" w:themeColor="text1"/>
          <w:sz w:val="24"/>
          <w:highlight w:val="none"/>
        </w:rPr>
        <w:t>月</w:t>
      </w:r>
      <w:r>
        <w:rPr>
          <w:rFonts w:hint="eastAsia" w:ascii="黑体" w:hAnsi="黑体" w:eastAsia="黑体"/>
          <w:color w:val="000000" w:themeColor="text1"/>
          <w:sz w:val="24"/>
          <w:highlight w:val="none"/>
          <w:lang w:val="en-US" w:eastAsia="zh-CN"/>
        </w:rPr>
        <w:t>25</w:t>
      </w:r>
      <w:r>
        <w:rPr>
          <w:rFonts w:hint="eastAsia" w:ascii="黑体" w:hAnsi="黑体" w:eastAsia="黑体"/>
          <w:color w:val="000000" w:themeColor="text1"/>
          <w:sz w:val="24"/>
          <w:highlight w:val="none"/>
        </w:rPr>
        <w:t>日。</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highlight w:val="none"/>
        </w:rPr>
        <w:t>2、请投标供应商于2023年</w:t>
      </w:r>
      <w:r>
        <w:rPr>
          <w:rFonts w:hint="eastAsia" w:ascii="黑体" w:hAnsi="黑体" w:eastAsia="黑体"/>
          <w:color w:val="000000" w:themeColor="text1"/>
          <w:sz w:val="24"/>
          <w:highlight w:val="none"/>
          <w:lang w:val="en-US" w:eastAsia="zh-CN"/>
        </w:rPr>
        <w:t>9</w:t>
      </w:r>
      <w:r>
        <w:rPr>
          <w:rFonts w:hint="eastAsia" w:ascii="黑体" w:hAnsi="黑体" w:eastAsia="黑体"/>
          <w:color w:val="000000" w:themeColor="text1"/>
          <w:sz w:val="24"/>
          <w:highlight w:val="none"/>
        </w:rPr>
        <w:t>月</w:t>
      </w:r>
      <w:r>
        <w:rPr>
          <w:rFonts w:hint="eastAsia" w:ascii="黑体" w:hAnsi="黑体" w:eastAsia="黑体"/>
          <w:color w:val="000000" w:themeColor="text1"/>
          <w:sz w:val="24"/>
          <w:highlight w:val="none"/>
          <w:lang w:val="en-US" w:eastAsia="zh-CN"/>
        </w:rPr>
        <w:t>25</w:t>
      </w:r>
      <w:r>
        <w:rPr>
          <w:rFonts w:hint="eastAsia" w:ascii="黑体" w:hAnsi="黑体" w:eastAsia="黑体"/>
          <w:color w:val="000000" w:themeColor="text1"/>
          <w:sz w:val="24"/>
          <w:highlight w:val="none"/>
        </w:rPr>
        <w:t>日下</w:t>
      </w:r>
      <w:r>
        <w:rPr>
          <w:rFonts w:hint="eastAsia" w:ascii="黑体" w:hAnsi="黑体" w:eastAsia="黑体"/>
          <w:sz w:val="24"/>
          <w:highlight w:val="none"/>
        </w:rPr>
        <w:t>午4</w:t>
      </w:r>
      <w:r>
        <w:rPr>
          <w:rFonts w:hint="eastAsia" w:ascii="黑体" w:hAnsi="黑体" w:eastAsia="黑体"/>
          <w:sz w:val="24"/>
        </w:rPr>
        <w:t>点前将投标文件密封送至湖北省公安厅(地址: 雄楚大街181号)传达室“政府采购投标箱”内。</w:t>
      </w:r>
    </w:p>
    <w:p>
      <w:pPr>
        <w:spacing w:line="440" w:lineRule="exact"/>
        <w:ind w:firstLine="420"/>
        <w:jc w:val="center"/>
        <w:rPr>
          <w:rFonts w:hint="eastAsia" w:ascii="黑体" w:eastAsia="黑体" w:hAnsiTheme="majorEastAsia" w:cstheme="majorEastAsia"/>
          <w:sz w:val="32"/>
          <w:szCs w:val="32"/>
        </w:rPr>
      </w:pPr>
    </w:p>
    <w:p>
      <w:pPr>
        <w:spacing w:line="440" w:lineRule="exact"/>
        <w:jc w:val="both"/>
        <w:rPr>
          <w:rFonts w:hint="eastAsia" w:ascii="黑体" w:eastAsia="黑体" w:hAnsiTheme="majorEastAsia" w:cstheme="majorEastAsia"/>
          <w:sz w:val="32"/>
          <w:szCs w:val="32"/>
        </w:rPr>
      </w:pPr>
      <w:r>
        <w:rPr>
          <w:rFonts w:hint="eastAsia" w:ascii="黑体" w:eastAsia="黑体" w:hAnsiTheme="majorEastAsia" w:cstheme="majorEastAsia"/>
          <w:sz w:val="32"/>
          <w:szCs w:val="32"/>
        </w:rPr>
        <w:t>附件：</w:t>
      </w:r>
    </w:p>
    <w:p>
      <w:pPr>
        <w:spacing w:line="440" w:lineRule="exact"/>
        <w:ind w:firstLine="2209" w:firstLineChars="500"/>
        <w:jc w:val="both"/>
        <w:rPr>
          <w:rFonts w:hint="eastAsia" w:ascii="仿宋" w:hAnsi="仿宋" w:eastAsia="仿宋" w:cs="仿宋"/>
          <w:b/>
          <w:bCs w:val="0"/>
          <w:sz w:val="44"/>
          <w:szCs w:val="44"/>
        </w:rPr>
      </w:pPr>
      <w:r>
        <w:rPr>
          <w:rFonts w:hint="eastAsia" w:ascii="仿宋" w:hAnsi="仿宋" w:eastAsia="仿宋" w:cs="仿宋"/>
          <w:b/>
          <w:bCs w:val="0"/>
          <w:sz w:val="44"/>
          <w:szCs w:val="44"/>
          <w:lang w:val="en-US" w:eastAsia="zh-CN"/>
        </w:rPr>
        <w:t>全国公安机关五人制足球比赛集训项目采购</w:t>
      </w:r>
      <w:r>
        <w:rPr>
          <w:rFonts w:hint="eastAsia" w:ascii="仿宋" w:hAnsi="仿宋" w:eastAsia="仿宋" w:cs="仿宋"/>
          <w:b/>
          <w:bCs w:val="0"/>
          <w:sz w:val="44"/>
          <w:szCs w:val="44"/>
        </w:rPr>
        <w:t>需求</w:t>
      </w:r>
    </w:p>
    <w:p>
      <w:pPr>
        <w:pStyle w:val="10"/>
        <w:widowControl/>
        <w:numPr>
          <w:ilvl w:val="0"/>
          <w:numId w:val="0"/>
        </w:numPr>
        <w:spacing w:before="0" w:beforeAutospacing="0" w:after="0" w:afterAutospacing="0" w:line="400" w:lineRule="atLeast"/>
        <w:ind w:right="26" w:rightChars="0"/>
        <w:jc w:val="both"/>
        <w:rPr>
          <w:rFonts w:hint="eastAsia" w:ascii="仿宋" w:hAnsi="仿宋" w:eastAsia="仿宋" w:cs="仿宋"/>
          <w:sz w:val="32"/>
          <w:szCs w:val="32"/>
          <w:lang w:eastAsia="zh-CN"/>
        </w:rPr>
      </w:pPr>
    </w:p>
    <w:p>
      <w:pPr>
        <w:numPr>
          <w:ilvl w:val="0"/>
          <w:numId w:val="1"/>
        </w:numPr>
        <w:spacing w:line="560" w:lineRule="exact"/>
        <w:ind w:left="420" w:leftChars="200"/>
        <w:rPr>
          <w:rFonts w:ascii="黑体" w:hAnsi="黑体" w:eastAsia="黑体" w:cs="黑体"/>
          <w:sz w:val="32"/>
          <w:szCs w:val="32"/>
        </w:rPr>
      </w:pPr>
      <w:r>
        <w:rPr>
          <w:rFonts w:hint="eastAsia" w:ascii="黑体" w:hAnsi="黑体" w:eastAsia="黑体" w:cs="黑体"/>
          <w:sz w:val="32"/>
          <w:szCs w:val="32"/>
        </w:rPr>
        <w:t>项目基本情况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1.1项目名称：</w:t>
      </w:r>
      <w:r>
        <w:rPr>
          <w:rFonts w:hint="eastAsia" w:ascii="仿宋" w:hAnsi="仿宋" w:eastAsia="仿宋" w:cs="仿宋"/>
          <w:sz w:val="32"/>
          <w:szCs w:val="32"/>
          <w:lang w:val="en-US" w:eastAsia="zh-CN"/>
        </w:rPr>
        <w:t>全国公安机关五人制足球比赛集训项目</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1.2项目预算</w:t>
      </w:r>
      <w:r>
        <w:rPr>
          <w:rFonts w:hint="eastAsia" w:ascii="仿宋" w:hAnsi="仿宋" w:eastAsia="仿宋" w:cs="仿宋"/>
          <w:sz w:val="32"/>
          <w:szCs w:val="32"/>
        </w:rPr>
        <w:t>：</w:t>
      </w:r>
      <w:r>
        <w:rPr>
          <w:rFonts w:hint="eastAsia" w:ascii="仿宋" w:hAnsi="仿宋" w:eastAsia="仿宋" w:cs="仿宋"/>
          <w:sz w:val="32"/>
          <w:szCs w:val="32"/>
          <w:lang w:val="en-US" w:eastAsia="zh-CN"/>
        </w:rPr>
        <w:t>76520</w:t>
      </w:r>
      <w:r>
        <w:rPr>
          <w:rFonts w:hint="eastAsia" w:ascii="仿宋" w:hAnsi="仿宋" w:eastAsia="仿宋" w:cs="仿宋"/>
          <w:sz w:val="32"/>
          <w:szCs w:val="32"/>
        </w:rPr>
        <w:t>元；</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textAlignment w:val="auto"/>
        <w:rPr>
          <w:rFonts w:ascii="仿宋" w:hAnsi="仿宋" w:eastAsia="仿宋" w:cs="仿宋"/>
          <w:b w:val="0"/>
          <w:bCs w:val="0"/>
          <w:color w:val="000000"/>
          <w:sz w:val="32"/>
          <w:szCs w:val="32"/>
        </w:rPr>
      </w:pPr>
      <w:r>
        <w:rPr>
          <w:rFonts w:hint="eastAsia" w:ascii="仿宋" w:hAnsi="仿宋" w:eastAsia="仿宋" w:cs="仿宋"/>
          <w:b/>
          <w:bCs/>
          <w:sz w:val="32"/>
          <w:szCs w:val="32"/>
          <w:highlight w:val="none"/>
        </w:rPr>
        <w:t>1.3项目内容概述：</w:t>
      </w:r>
      <w:r>
        <w:rPr>
          <w:rFonts w:hint="eastAsia" w:ascii="仿宋" w:hAnsi="仿宋" w:eastAsia="仿宋" w:cs="仿宋"/>
          <w:b w:val="0"/>
          <w:bCs w:val="0"/>
          <w:sz w:val="32"/>
          <w:szCs w:val="32"/>
          <w:highlight w:val="none"/>
          <w:lang w:eastAsia="zh-CN"/>
        </w:rPr>
        <w:t>厅机关于</w:t>
      </w:r>
      <w:r>
        <w:rPr>
          <w:rFonts w:hint="eastAsia" w:ascii="仿宋" w:hAnsi="仿宋" w:eastAsia="仿宋" w:cs="仿宋"/>
          <w:b w:val="0"/>
          <w:bCs w:val="0"/>
          <w:sz w:val="32"/>
          <w:szCs w:val="32"/>
          <w:highlight w:val="none"/>
          <w:lang w:val="en-US" w:eastAsia="zh-CN"/>
        </w:rPr>
        <w:t>9月初组织了全省公安机关五人制足球选拔赛，预计于9月末、10月初进行为期7天的集训活动</w:t>
      </w:r>
      <w:r>
        <w:rPr>
          <w:rFonts w:hint="eastAsia" w:ascii="仿宋" w:hAnsi="仿宋" w:eastAsia="仿宋" w:cs="仿宋"/>
          <w:b w:val="0"/>
          <w:bCs w:val="0"/>
          <w:sz w:val="32"/>
          <w:szCs w:val="32"/>
          <w:lang w:eastAsia="zh-CN"/>
        </w:rPr>
        <w:t>。</w:t>
      </w:r>
    </w:p>
    <w:p>
      <w:pPr>
        <w:spacing w:line="560" w:lineRule="exact"/>
        <w:ind w:firstLine="320" w:firstLineChars="100"/>
        <w:rPr>
          <w:rFonts w:ascii="黑体" w:hAnsi="黑体" w:eastAsia="黑体" w:cs="黑体"/>
          <w:sz w:val="32"/>
          <w:szCs w:val="32"/>
        </w:rPr>
      </w:pPr>
      <w:r>
        <w:rPr>
          <w:rFonts w:hint="eastAsia" w:ascii="黑体" w:hAnsi="黑体" w:eastAsia="黑体" w:cs="黑体"/>
          <w:sz w:val="32"/>
          <w:szCs w:val="32"/>
        </w:rPr>
        <w:t>二、资格要求：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2.1满足《中华人民共和国政府采购法》第二十二条规定，即：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（5）参加政府采购活动前三年内，在经营活动中没有重大违法记录；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（6）法律、行政法规规定的其他条件。</w:t>
      </w:r>
    </w:p>
    <w:p>
      <w:pPr>
        <w:pStyle w:val="6"/>
        <w:ind w:firstLine="562"/>
        <w:rPr>
          <w:rFonts w:eastAsia="仿宋"/>
          <w:b/>
          <w:bCs/>
          <w:sz w:val="32"/>
          <w:szCs w:val="32"/>
        </w:rPr>
      </w:pPr>
      <w:r>
        <w:rPr>
          <w:rFonts w:hint="eastAsia" w:ascii="仿宋" w:hAnsi="仿宋" w:eastAsia="仿宋" w:cs="仿宋"/>
          <w:b/>
          <w:bCs/>
          <w:sz w:val="32"/>
          <w:szCs w:val="32"/>
        </w:rPr>
        <w:t>以上:（1）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2）-（6）由响应供应商提供书面承诺或声明，或提供相应证明材料。</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2.2单位负责人为同一人或者存在直接控股、管理关系的不同投标人，不得参加本项目同一合同项下的政府采购活动</w:t>
      </w:r>
      <w:r>
        <w:rPr>
          <w:rFonts w:hint="eastAsia" w:ascii="仿宋" w:hAnsi="仿宋" w:eastAsia="仿宋" w:cs="仿宋"/>
          <w:b/>
          <w:bCs/>
          <w:sz w:val="32"/>
          <w:szCs w:val="32"/>
          <w:u w:val="single"/>
        </w:rPr>
        <w:t>（提供书面承诺或声明）。</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2.3未被列入失信被执行人、重大税收违法案件当事人名单，未被列入政府采购严重违法失信行为记录名单</w:t>
      </w:r>
      <w:r>
        <w:rPr>
          <w:rFonts w:hint="eastAsia" w:ascii="仿宋" w:hAnsi="仿宋" w:eastAsia="仿宋" w:cs="仿宋"/>
          <w:b/>
          <w:bCs/>
          <w:sz w:val="32"/>
          <w:szCs w:val="32"/>
          <w:u w:val="single"/>
        </w:rPr>
        <w:t>（提供书面承诺或声明，或提供相应证明材料）</w:t>
      </w:r>
      <w:r>
        <w:rPr>
          <w:rFonts w:hint="eastAsia" w:ascii="仿宋" w:hAnsi="仿宋" w:eastAsia="仿宋" w:cs="仿宋"/>
          <w:sz w:val="32"/>
          <w:szCs w:val="32"/>
        </w:rPr>
        <w:t>。</w:t>
      </w:r>
    </w:p>
    <w:p>
      <w:pPr>
        <w:ind w:firstLine="640" w:firstLineChars="200"/>
        <w:rPr>
          <w:rFonts w:hint="eastAsia" w:ascii="仿宋" w:hAnsi="仿宋" w:eastAsia="仿宋" w:cs="仿宋"/>
          <w:b/>
          <w:bCs/>
          <w:sz w:val="32"/>
          <w:szCs w:val="32"/>
          <w:u w:val="single"/>
        </w:rPr>
      </w:pPr>
      <w:r>
        <w:rPr>
          <w:rFonts w:hint="eastAsia" w:ascii="仿宋" w:hAnsi="仿宋" w:eastAsia="仿宋" w:cs="仿宋"/>
          <w:sz w:val="32"/>
          <w:szCs w:val="32"/>
        </w:rPr>
        <w:t>2.4本项目不接受联合报名</w:t>
      </w:r>
      <w:r>
        <w:rPr>
          <w:rFonts w:hint="eastAsia" w:ascii="仿宋" w:hAnsi="仿宋" w:eastAsia="仿宋" w:cs="仿宋"/>
          <w:b/>
          <w:bCs/>
          <w:sz w:val="32"/>
          <w:szCs w:val="32"/>
          <w:u w:val="single"/>
        </w:rPr>
        <w:t>（提供书面承诺或声明）。</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2.5本项目的特定资格要求</w:t>
      </w:r>
      <w:r>
        <w:rPr>
          <w:rFonts w:hint="eastAsia" w:ascii="仿宋" w:hAnsi="仿宋" w:eastAsia="仿宋" w:cs="仿宋"/>
          <w:sz w:val="32"/>
          <w:szCs w:val="32"/>
          <w:highlight w:val="none"/>
          <w:lang w:eastAsia="zh-CN"/>
        </w:rPr>
        <w:t>：</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（1）提供五人足球教练Level 1或Level 2教练员1名</w:t>
      </w:r>
      <w:r>
        <w:rPr>
          <w:rFonts w:hint="eastAsia" w:ascii="仿宋" w:hAnsi="仿宋" w:eastAsia="仿宋" w:cs="仿宋"/>
          <w:b/>
          <w:bCs/>
          <w:sz w:val="32"/>
          <w:szCs w:val="32"/>
          <w:highlight w:val="none"/>
          <w:u w:val="single"/>
          <w:lang w:val="en-US" w:eastAsia="zh-CN"/>
        </w:rPr>
        <w:t>（提供教练员资质证书复印件）</w:t>
      </w:r>
      <w:r>
        <w:rPr>
          <w:rFonts w:hint="eastAsia" w:ascii="仿宋" w:hAnsi="仿宋" w:eastAsia="仿宋" w:cs="仿宋"/>
          <w:sz w:val="32"/>
          <w:szCs w:val="32"/>
          <w:highlight w:val="none"/>
          <w:lang w:val="en-US" w:eastAsia="zh-CN"/>
        </w:rPr>
        <w:t>；</w:t>
      </w:r>
    </w:p>
    <w:p>
      <w:pPr>
        <w:ind w:firstLine="640" w:firstLineChars="200"/>
        <w:rPr>
          <w:rFonts w:hint="default" w:eastAsia="仿宋"/>
          <w:highlight w:val="none"/>
          <w:lang w:val="en-US" w:eastAsia="zh-CN"/>
        </w:rPr>
      </w:pPr>
      <w:r>
        <w:rPr>
          <w:rFonts w:hint="eastAsia" w:ascii="仿宋" w:hAnsi="仿宋" w:eastAsia="仿宋" w:cs="仿宋"/>
          <w:sz w:val="32"/>
          <w:szCs w:val="32"/>
          <w:highlight w:val="none"/>
          <w:lang w:val="en-US" w:eastAsia="zh-CN"/>
        </w:rPr>
        <w:t>（2）提供武汉市硚口区汉江湾体育中心标准室外五人制足球（人造草皮）场地1个</w:t>
      </w:r>
      <w:r>
        <w:rPr>
          <w:rFonts w:hint="eastAsia" w:ascii="仿宋" w:hAnsi="仿宋" w:eastAsia="仿宋" w:cs="仿宋"/>
          <w:b/>
          <w:bCs/>
          <w:sz w:val="32"/>
          <w:szCs w:val="32"/>
          <w:highlight w:val="none"/>
          <w:u w:val="single"/>
          <w:lang w:val="en"/>
        </w:rPr>
        <w:t>(</w:t>
      </w:r>
      <w:r>
        <w:rPr>
          <w:rFonts w:hint="eastAsia" w:ascii="仿宋" w:hAnsi="仿宋" w:eastAsia="仿宋" w:cs="仿宋"/>
          <w:b/>
          <w:bCs/>
          <w:sz w:val="32"/>
          <w:szCs w:val="32"/>
          <w:highlight w:val="none"/>
          <w:u w:val="single"/>
          <w:lang w:val="en" w:eastAsia="zh-CN"/>
        </w:rPr>
        <w:t>附集训场地预留保证函）；</w:t>
      </w:r>
      <w:r>
        <w:rPr>
          <w:rFonts w:hint="eastAsia" w:ascii="仿宋" w:hAnsi="仿宋" w:eastAsia="仿宋" w:cs="仿宋"/>
          <w:sz w:val="32"/>
          <w:szCs w:val="32"/>
          <w:highlight w:val="none"/>
          <w:lang w:val="en-US" w:eastAsia="zh-CN"/>
        </w:rPr>
        <w:t>标准室外五人制足球场地</w:t>
      </w:r>
      <w:r>
        <w:rPr>
          <w:rFonts w:hint="eastAsia" w:ascii="仿宋" w:hAnsi="仿宋" w:eastAsia="仿宋" w:cs="仿宋"/>
          <w:b w:val="0"/>
          <w:bCs w:val="0"/>
          <w:sz w:val="32"/>
          <w:szCs w:val="32"/>
          <w:highlight w:val="none"/>
          <w:u w:val="none"/>
          <w:lang w:val="en" w:eastAsia="zh-CN"/>
        </w:rPr>
        <w:t>规格为长</w:t>
      </w:r>
      <w:r>
        <w:rPr>
          <w:rFonts w:hint="eastAsia" w:ascii="仿宋" w:hAnsi="仿宋" w:eastAsia="仿宋" w:cs="仿宋"/>
          <w:b w:val="0"/>
          <w:bCs w:val="0"/>
          <w:sz w:val="32"/>
          <w:szCs w:val="32"/>
          <w:highlight w:val="none"/>
          <w:u w:val="none"/>
          <w:lang w:val="en-US" w:eastAsia="zh-CN"/>
        </w:rPr>
        <w:t>40米*宽20米。</w:t>
      </w:r>
    </w:p>
    <w:p>
      <w:pPr>
        <w:numPr>
          <w:ilvl w:val="0"/>
          <w:numId w:val="2"/>
        </w:numPr>
        <w:spacing w:line="560" w:lineRule="exact"/>
        <w:ind w:left="420" w:leftChars="200"/>
        <w:rPr>
          <w:rFonts w:hint="eastAsia" w:ascii="仿宋" w:hAnsi="仿宋" w:eastAsia="仿宋" w:cs="仿宋"/>
          <w:sz w:val="32"/>
          <w:szCs w:val="32"/>
          <w:highlight w:val="none"/>
          <w:lang w:eastAsia="zh-CN"/>
        </w:rPr>
      </w:pPr>
      <w:r>
        <w:rPr>
          <w:rFonts w:hint="eastAsia" w:ascii="黑体" w:hAnsi="黑体" w:eastAsia="黑体" w:cs="黑体"/>
          <w:sz w:val="32"/>
          <w:szCs w:val="32"/>
          <w:highlight w:val="none"/>
        </w:rPr>
        <w:t>具体</w:t>
      </w:r>
      <w:r>
        <w:rPr>
          <w:rFonts w:hint="eastAsia" w:ascii="黑体" w:hAnsi="黑体" w:eastAsia="黑体" w:cs="黑体"/>
          <w:sz w:val="32"/>
          <w:szCs w:val="32"/>
          <w:highlight w:val="none"/>
          <w:lang w:eastAsia="zh-CN"/>
        </w:rPr>
        <w:t>采购</w:t>
      </w:r>
      <w:r>
        <w:rPr>
          <w:rFonts w:hint="eastAsia" w:ascii="黑体" w:hAnsi="黑体" w:eastAsia="黑体" w:cs="黑体"/>
          <w:sz w:val="32"/>
          <w:szCs w:val="32"/>
          <w:highlight w:val="none"/>
        </w:rPr>
        <w:t>需求</w:t>
      </w:r>
    </w:p>
    <w:p>
      <w:pPr>
        <w:pStyle w:val="10"/>
        <w:widowControl/>
        <w:numPr>
          <w:ilvl w:val="0"/>
          <w:numId w:val="0"/>
        </w:numPr>
        <w:spacing w:before="0" w:beforeAutospacing="0" w:after="0" w:afterAutospacing="0" w:line="400" w:lineRule="atLeast"/>
        <w:ind w:right="26" w:rightChars="0"/>
        <w:jc w:val="both"/>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val="en-US" w:eastAsia="zh-CN"/>
        </w:rPr>
        <w:t>3.1具体需求清单</w:t>
      </w:r>
      <w:r>
        <w:rPr>
          <w:rFonts w:hint="eastAsia" w:ascii="仿宋" w:hAnsi="仿宋" w:eastAsia="仿宋" w:cs="仿宋"/>
          <w:b/>
          <w:bCs/>
          <w:sz w:val="32"/>
          <w:szCs w:val="32"/>
          <w:highlight w:val="none"/>
          <w:lang w:eastAsia="zh-CN"/>
        </w:rPr>
        <w:t xml:space="preserve"> </w:t>
      </w:r>
    </w:p>
    <w:tbl>
      <w:tblPr>
        <w:tblStyle w:val="7"/>
        <w:tblW w:w="13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000"/>
        <w:gridCol w:w="864"/>
        <w:gridCol w:w="6441"/>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noWrap w:val="0"/>
            <w:vAlign w:val="center"/>
          </w:tcPr>
          <w:p>
            <w:pPr>
              <w:spacing w:line="560" w:lineRule="exact"/>
              <w:jc w:val="center"/>
              <w:rPr>
                <w:rFonts w:hint="eastAsia" w:ascii="仿宋" w:hAnsi="仿宋" w:eastAsia="仿宋" w:cs="仿宋"/>
                <w:b/>
                <w:bCs w:val="0"/>
                <w:sz w:val="24"/>
                <w:szCs w:val="24"/>
              </w:rPr>
            </w:pPr>
            <w:r>
              <w:rPr>
                <w:rFonts w:hint="eastAsia" w:ascii="仿宋" w:hAnsi="仿宋" w:eastAsia="仿宋" w:cs="仿宋"/>
                <w:b/>
                <w:bCs w:val="0"/>
                <w:sz w:val="24"/>
                <w:szCs w:val="24"/>
              </w:rPr>
              <w:t>类  别</w:t>
            </w:r>
          </w:p>
        </w:tc>
        <w:tc>
          <w:tcPr>
            <w:tcW w:w="3000" w:type="dxa"/>
            <w:noWrap w:val="0"/>
            <w:vAlign w:val="center"/>
          </w:tcPr>
          <w:p>
            <w:pPr>
              <w:spacing w:line="560" w:lineRule="exact"/>
              <w:jc w:val="center"/>
              <w:rPr>
                <w:rFonts w:hint="eastAsia" w:ascii="仿宋" w:hAnsi="仿宋" w:eastAsia="仿宋" w:cs="仿宋"/>
                <w:b/>
                <w:bCs w:val="0"/>
                <w:sz w:val="24"/>
                <w:szCs w:val="24"/>
              </w:rPr>
            </w:pPr>
            <w:r>
              <w:rPr>
                <w:rFonts w:hint="eastAsia" w:ascii="仿宋" w:hAnsi="仿宋" w:eastAsia="仿宋" w:cs="仿宋"/>
                <w:b/>
                <w:bCs w:val="0"/>
                <w:sz w:val="24"/>
                <w:szCs w:val="24"/>
              </w:rPr>
              <w:t>采购服务具体项目</w:t>
            </w:r>
          </w:p>
        </w:tc>
        <w:tc>
          <w:tcPr>
            <w:tcW w:w="864" w:type="dxa"/>
            <w:noWrap w:val="0"/>
            <w:vAlign w:val="center"/>
          </w:tcPr>
          <w:p>
            <w:pPr>
              <w:spacing w:line="560" w:lineRule="exact"/>
              <w:jc w:val="center"/>
              <w:rPr>
                <w:rFonts w:hint="eastAsia" w:ascii="仿宋" w:hAnsi="仿宋" w:eastAsia="仿宋" w:cs="仿宋"/>
                <w:b/>
                <w:bCs w:val="0"/>
                <w:sz w:val="24"/>
                <w:szCs w:val="24"/>
              </w:rPr>
            </w:pPr>
            <w:r>
              <w:rPr>
                <w:rFonts w:hint="eastAsia" w:ascii="仿宋" w:hAnsi="仿宋" w:eastAsia="仿宋" w:cs="仿宋"/>
                <w:b/>
                <w:bCs w:val="0"/>
                <w:sz w:val="24"/>
                <w:szCs w:val="24"/>
              </w:rPr>
              <w:t>数量</w:t>
            </w:r>
          </w:p>
        </w:tc>
        <w:tc>
          <w:tcPr>
            <w:tcW w:w="6441" w:type="dxa"/>
            <w:noWrap w:val="0"/>
            <w:vAlign w:val="center"/>
          </w:tcPr>
          <w:p>
            <w:pPr>
              <w:spacing w:line="560" w:lineRule="exact"/>
              <w:jc w:val="center"/>
              <w:rPr>
                <w:rFonts w:hint="eastAsia" w:ascii="仿宋" w:hAnsi="仿宋" w:eastAsia="仿宋" w:cs="仿宋"/>
                <w:b/>
                <w:bCs w:val="0"/>
                <w:sz w:val="24"/>
                <w:szCs w:val="24"/>
              </w:rPr>
            </w:pPr>
            <w:r>
              <w:rPr>
                <w:rFonts w:hint="eastAsia" w:ascii="仿宋" w:hAnsi="仿宋" w:eastAsia="仿宋" w:cs="仿宋"/>
                <w:b/>
                <w:bCs w:val="0"/>
                <w:sz w:val="24"/>
                <w:szCs w:val="24"/>
              </w:rPr>
              <w:t>具 体 需 求</w:t>
            </w:r>
          </w:p>
        </w:tc>
        <w:tc>
          <w:tcPr>
            <w:tcW w:w="2495" w:type="dxa"/>
            <w:noWrap w:val="0"/>
            <w:vAlign w:val="center"/>
          </w:tcPr>
          <w:p>
            <w:pPr>
              <w:spacing w:line="560" w:lineRule="exact"/>
              <w:jc w:val="center"/>
              <w:rPr>
                <w:rFonts w:hint="eastAsia" w:ascii="仿宋" w:hAnsi="仿宋" w:eastAsia="仿宋" w:cs="仿宋"/>
                <w:b/>
                <w:bCs w:val="0"/>
                <w:sz w:val="24"/>
                <w:szCs w:val="24"/>
              </w:rPr>
            </w:pPr>
            <w:r>
              <w:rPr>
                <w:rFonts w:hint="eastAsia" w:ascii="仿宋" w:hAnsi="仿宋" w:eastAsia="仿宋" w:cs="仿宋"/>
                <w:b/>
                <w:bCs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restart"/>
            <w:noWrap w:val="0"/>
            <w:vAlign w:val="center"/>
          </w:tcPr>
          <w:p>
            <w:pPr>
              <w:spacing w:line="560" w:lineRule="exact"/>
              <w:jc w:val="center"/>
              <w:rPr>
                <w:rFonts w:ascii="仿宋_GB2312" w:eastAsia="仿宋_GB2312" w:cs="宋体"/>
                <w:b/>
                <w:bCs/>
                <w:szCs w:val="21"/>
              </w:rPr>
            </w:pPr>
            <w:r>
              <w:rPr>
                <w:rFonts w:hint="eastAsia" w:ascii="仿宋_GB2312" w:eastAsia="仿宋_GB2312" w:cs="宋体"/>
                <w:b/>
                <w:bCs/>
                <w:szCs w:val="21"/>
              </w:rPr>
              <w:t>球队集训</w:t>
            </w:r>
          </w:p>
          <w:p>
            <w:pPr>
              <w:spacing w:line="440" w:lineRule="exact"/>
              <w:jc w:val="center"/>
              <w:rPr>
                <w:rFonts w:hint="eastAsia" w:ascii="仿宋_GB2312" w:hAnsi="宋体" w:eastAsia="仿宋_GB2312" w:cs="宋体"/>
                <w:b/>
                <w:sz w:val="24"/>
              </w:rPr>
            </w:pPr>
          </w:p>
        </w:tc>
        <w:tc>
          <w:tcPr>
            <w:tcW w:w="3000"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聘请教练员</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1名</w:t>
            </w:r>
          </w:p>
        </w:tc>
        <w:tc>
          <w:tcPr>
            <w:tcW w:w="6441" w:type="dxa"/>
            <w:noWrap w:val="0"/>
            <w:vAlign w:val="center"/>
          </w:tcPr>
          <w:p>
            <w:pPr>
              <w:spacing w:line="460" w:lineRule="exact"/>
              <w:rPr>
                <w:rFonts w:hint="eastAsia" w:ascii="仿宋_GB2312" w:eastAsia="仿宋_GB2312" w:cs="宋体"/>
                <w:szCs w:val="21"/>
              </w:rPr>
            </w:pPr>
            <w:r>
              <w:rPr>
                <w:rFonts w:hint="eastAsia" w:ascii="仿宋_GB2312" w:eastAsia="仿宋_GB2312" w:cs="宋体"/>
                <w:szCs w:val="21"/>
              </w:rPr>
              <w:t>集训期间，联系武汉市足球协会或武汉体院推荐1名</w:t>
            </w:r>
            <w:r>
              <w:rPr>
                <w:rFonts w:hint="eastAsia" w:ascii="仿宋_GB2312" w:eastAsia="仿宋_GB2312" w:cs="宋体"/>
                <w:b/>
                <w:bCs/>
                <w:szCs w:val="21"/>
              </w:rPr>
              <w:t>五人制L1级或L2级</w:t>
            </w:r>
            <w:r>
              <w:rPr>
                <w:rFonts w:hint="eastAsia" w:ascii="仿宋_GB2312" w:eastAsia="仿宋_GB2312" w:cs="宋体"/>
                <w:szCs w:val="21"/>
              </w:rPr>
              <w:t>教练员负责现场指导，并负责支付其劳务费。同时，负责支付外出比赛期间教练员劳务费。</w:t>
            </w:r>
          </w:p>
        </w:tc>
        <w:tc>
          <w:tcPr>
            <w:tcW w:w="2495" w:type="dxa"/>
            <w:noWrap w:val="0"/>
            <w:vAlign w:val="center"/>
          </w:tcPr>
          <w:p>
            <w:pPr>
              <w:spacing w:line="420" w:lineRule="exact"/>
              <w:rPr>
                <w:rFonts w:hint="eastAsia" w:ascii="仿宋_GB2312" w:eastAsia="仿宋_GB2312" w:cs="宋体"/>
                <w:sz w:val="21"/>
                <w:szCs w:val="21"/>
              </w:rPr>
            </w:pPr>
            <w:r>
              <w:rPr>
                <w:rFonts w:hint="eastAsia" w:ascii="仿宋_GB2312" w:eastAsia="仿宋_GB2312" w:cs="宋体"/>
                <w:sz w:val="21"/>
                <w:szCs w:val="21"/>
              </w:rPr>
              <w:t>劳务费为500元/天，集训期间按7天计，比赛期间按7天计。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197" w:type="dxa"/>
            <w:vMerge w:val="continue"/>
            <w:noWrap w:val="0"/>
            <w:vAlign w:val="center"/>
          </w:tcPr>
          <w:p>
            <w:pPr>
              <w:spacing w:line="440" w:lineRule="exact"/>
              <w:jc w:val="center"/>
              <w:rPr>
                <w:rFonts w:hint="eastAsia" w:ascii="仿宋_GB2312" w:eastAsia="仿宋_GB2312" w:cs="宋体"/>
                <w:b/>
                <w:sz w:val="24"/>
              </w:rPr>
            </w:pPr>
          </w:p>
        </w:tc>
        <w:tc>
          <w:tcPr>
            <w:tcW w:w="3000"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租赁训练场地</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1批</w:t>
            </w:r>
          </w:p>
        </w:tc>
        <w:tc>
          <w:tcPr>
            <w:tcW w:w="6441" w:type="dxa"/>
            <w:noWrap w:val="0"/>
            <w:vAlign w:val="center"/>
          </w:tcPr>
          <w:p>
            <w:pPr>
              <w:spacing w:line="460" w:lineRule="exact"/>
              <w:rPr>
                <w:rFonts w:hint="eastAsia" w:ascii="仿宋_GB2312" w:eastAsia="仿宋_GB2312" w:cs="宋体"/>
                <w:sz w:val="24"/>
              </w:rPr>
            </w:pPr>
            <w:r>
              <w:rPr>
                <w:rFonts w:hint="eastAsia" w:ascii="仿宋_GB2312" w:eastAsia="仿宋_GB2312" w:cs="宋体"/>
                <w:szCs w:val="21"/>
              </w:rPr>
              <w:t>9月27日至28日，10月5日至9日，在武汉市</w:t>
            </w:r>
            <w:r>
              <w:rPr>
                <w:rFonts w:hint="eastAsia" w:ascii="宋体" w:hAnsi="宋体" w:cs="宋体"/>
                <w:szCs w:val="21"/>
              </w:rPr>
              <w:t>硚</w:t>
            </w:r>
            <w:r>
              <w:rPr>
                <w:rFonts w:hint="eastAsia" w:ascii="仿宋_GB2312" w:hAnsi="仿宋_GB2312" w:eastAsia="仿宋_GB2312" w:cs="仿宋_GB2312"/>
                <w:szCs w:val="21"/>
              </w:rPr>
              <w:t>口区</w:t>
            </w:r>
            <w:r>
              <w:rPr>
                <w:rFonts w:hint="eastAsia" w:ascii="仿宋_GB2312" w:eastAsia="仿宋_GB2312" w:cs="宋体"/>
                <w:b/>
                <w:bCs/>
                <w:szCs w:val="21"/>
              </w:rPr>
              <w:t>汉江湾体育中心</w:t>
            </w:r>
            <w:r>
              <w:rPr>
                <w:rFonts w:hint="eastAsia" w:ascii="仿宋_GB2312" w:eastAsia="仿宋_GB2312" w:cs="宋体"/>
                <w:szCs w:val="21"/>
              </w:rPr>
              <w:t>租赁1个标准</w:t>
            </w:r>
            <w:r>
              <w:rPr>
                <w:rFonts w:hint="eastAsia" w:ascii="仿宋_GB2312" w:eastAsia="仿宋_GB2312" w:cs="宋体"/>
                <w:szCs w:val="21"/>
                <w:lang w:eastAsia="zh-CN"/>
              </w:rPr>
              <w:t>（</w:t>
            </w:r>
            <w:r>
              <w:rPr>
                <w:rFonts w:hint="eastAsia" w:ascii="仿宋_GB2312" w:eastAsia="仿宋_GB2312" w:cs="宋体"/>
                <w:szCs w:val="21"/>
                <w:lang w:val="en-US" w:eastAsia="zh-CN"/>
              </w:rPr>
              <w:t>40M*20M</w:t>
            </w:r>
            <w:r>
              <w:rPr>
                <w:rFonts w:hint="eastAsia" w:ascii="仿宋_GB2312" w:eastAsia="仿宋_GB2312" w:cs="宋体"/>
                <w:szCs w:val="21"/>
                <w:lang w:eastAsia="zh-CN"/>
              </w:rPr>
              <w:t>）</w:t>
            </w:r>
            <w:r>
              <w:rPr>
                <w:rFonts w:hint="eastAsia" w:ascii="仿宋_GB2312" w:eastAsia="仿宋_GB2312" w:cs="宋体"/>
                <w:szCs w:val="21"/>
              </w:rPr>
              <w:t>的室外五人制足球场地（</w:t>
            </w:r>
            <w:r>
              <w:rPr>
                <w:rFonts w:hint="eastAsia" w:ascii="仿宋_GB2312" w:eastAsia="仿宋_GB2312" w:cs="宋体"/>
                <w:szCs w:val="21"/>
                <w:lang w:eastAsia="zh-CN"/>
              </w:rPr>
              <w:t>人造</w:t>
            </w:r>
            <w:r>
              <w:rPr>
                <w:rFonts w:hint="eastAsia" w:ascii="仿宋_GB2312" w:eastAsia="仿宋_GB2312" w:cs="宋体"/>
                <w:szCs w:val="21"/>
              </w:rPr>
              <w:t>草皮）供集训使用。每天使用时间上、下午各3小时。</w:t>
            </w:r>
          </w:p>
        </w:tc>
        <w:tc>
          <w:tcPr>
            <w:tcW w:w="2495" w:type="dxa"/>
            <w:noWrap w:val="0"/>
            <w:vAlign w:val="center"/>
          </w:tcPr>
          <w:p>
            <w:pPr>
              <w:spacing w:line="420" w:lineRule="exact"/>
              <w:rPr>
                <w:rFonts w:hint="eastAsia" w:ascii="仿宋_GB2312" w:eastAsia="仿宋_GB2312" w:cs="宋体"/>
                <w:sz w:val="21"/>
                <w:szCs w:val="21"/>
              </w:rPr>
            </w:pPr>
            <w:r>
              <w:rPr>
                <w:rFonts w:hint="eastAsia" w:ascii="仿宋_GB2312" w:eastAsia="仿宋_GB2312" w:cs="宋体"/>
                <w:sz w:val="21"/>
                <w:szCs w:val="21"/>
              </w:rPr>
              <w:t>单价不超过240元/小时。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97" w:type="dxa"/>
            <w:vMerge w:val="continue"/>
            <w:noWrap w:val="0"/>
            <w:vAlign w:val="center"/>
          </w:tcPr>
          <w:p>
            <w:pPr>
              <w:spacing w:line="440" w:lineRule="exact"/>
              <w:jc w:val="center"/>
              <w:rPr>
                <w:rFonts w:hint="eastAsia" w:ascii="仿宋_GB2312" w:eastAsia="仿宋_GB2312" w:cs="宋体"/>
                <w:b/>
                <w:sz w:val="24"/>
              </w:rPr>
            </w:pPr>
          </w:p>
        </w:tc>
        <w:tc>
          <w:tcPr>
            <w:tcW w:w="3000"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购置运动服</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1批</w:t>
            </w:r>
          </w:p>
        </w:tc>
        <w:tc>
          <w:tcPr>
            <w:tcW w:w="6441" w:type="dxa"/>
            <w:noWrap w:val="0"/>
            <w:vAlign w:val="center"/>
          </w:tcPr>
          <w:p>
            <w:pPr>
              <w:spacing w:line="460" w:lineRule="exact"/>
              <w:rPr>
                <w:rFonts w:hint="eastAsia" w:ascii="仿宋_GB2312" w:eastAsia="仿宋_GB2312" w:cs="宋体"/>
                <w:szCs w:val="21"/>
              </w:rPr>
            </w:pPr>
            <w:r>
              <w:rPr>
                <w:rFonts w:hint="eastAsia" w:ascii="仿宋_GB2312" w:eastAsia="仿宋_GB2312" w:cs="宋体"/>
                <w:szCs w:val="21"/>
              </w:rPr>
              <w:t>为队员每人购置两套比赛服、一套运动外套，裁判员和教练只购置运动外套。</w:t>
            </w:r>
          </w:p>
        </w:tc>
        <w:tc>
          <w:tcPr>
            <w:tcW w:w="2495" w:type="dxa"/>
            <w:noWrap w:val="0"/>
            <w:vAlign w:val="center"/>
          </w:tcPr>
          <w:p>
            <w:pPr>
              <w:spacing w:line="420" w:lineRule="exact"/>
              <w:rPr>
                <w:rFonts w:hint="eastAsia" w:ascii="仿宋_GB2312" w:eastAsia="仿宋_GB2312" w:cs="宋体"/>
                <w:szCs w:val="21"/>
              </w:rPr>
            </w:pPr>
            <w:r>
              <w:rPr>
                <w:rFonts w:hint="eastAsia" w:ascii="仿宋_GB2312" w:eastAsia="仿宋_GB2312" w:cs="宋体"/>
                <w:szCs w:val="21"/>
                <w:lang w:eastAsia="zh-CN"/>
              </w:rPr>
              <w:t>单项</w:t>
            </w:r>
            <w:r>
              <w:rPr>
                <w:rFonts w:hint="eastAsia" w:ascii="仿宋_GB2312" w:eastAsia="仿宋_GB2312" w:cs="宋体"/>
                <w:szCs w:val="21"/>
              </w:rPr>
              <w:t>总价控制在0.8万元内。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7" w:type="dxa"/>
            <w:vMerge w:val="continue"/>
            <w:noWrap w:val="0"/>
            <w:vAlign w:val="center"/>
          </w:tcPr>
          <w:p>
            <w:pPr>
              <w:spacing w:line="440" w:lineRule="exact"/>
              <w:jc w:val="center"/>
              <w:rPr>
                <w:rFonts w:hint="eastAsia" w:ascii="仿宋_GB2312" w:eastAsia="仿宋_GB2312" w:cs="宋体"/>
                <w:b/>
                <w:sz w:val="24"/>
              </w:rPr>
            </w:pPr>
          </w:p>
        </w:tc>
        <w:tc>
          <w:tcPr>
            <w:tcW w:w="3000"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购置训练和参赛用球</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1批</w:t>
            </w:r>
          </w:p>
        </w:tc>
        <w:tc>
          <w:tcPr>
            <w:tcW w:w="6441" w:type="dxa"/>
            <w:noWrap w:val="0"/>
            <w:vAlign w:val="center"/>
          </w:tcPr>
          <w:p>
            <w:pPr>
              <w:spacing w:line="460" w:lineRule="exact"/>
              <w:rPr>
                <w:rFonts w:hint="eastAsia" w:ascii="仿宋_GB2312" w:eastAsia="仿宋_GB2312" w:cs="宋体"/>
                <w:szCs w:val="21"/>
              </w:rPr>
            </w:pPr>
            <w:r>
              <w:rPr>
                <w:rFonts w:hint="eastAsia" w:ascii="仿宋_GB2312" w:eastAsia="仿宋_GB2312" w:cs="宋体"/>
                <w:szCs w:val="21"/>
              </w:rPr>
              <w:t>购集训和参赛用世达低弹力4号足球10个，印“湖北公安”字样。</w:t>
            </w:r>
          </w:p>
        </w:tc>
        <w:tc>
          <w:tcPr>
            <w:tcW w:w="2495" w:type="dxa"/>
            <w:noWrap w:val="0"/>
            <w:vAlign w:val="center"/>
          </w:tcPr>
          <w:p>
            <w:pPr>
              <w:spacing w:line="420" w:lineRule="exact"/>
              <w:rPr>
                <w:rFonts w:hint="eastAsia" w:ascii="仿宋_GB2312" w:eastAsia="仿宋_GB2312" w:cs="宋体"/>
                <w:sz w:val="24"/>
              </w:rPr>
            </w:pPr>
            <w:r>
              <w:rPr>
                <w:rFonts w:hint="eastAsia" w:ascii="仿宋_GB2312" w:eastAsia="仿宋_GB2312" w:cs="宋体"/>
                <w:szCs w:val="21"/>
                <w:lang w:eastAsia="zh-CN"/>
              </w:rPr>
              <w:t>单项总价</w:t>
            </w:r>
            <w:r>
              <w:rPr>
                <w:rFonts w:hint="eastAsia" w:ascii="仿宋_GB2312" w:eastAsia="仿宋_GB2312" w:cs="宋体"/>
                <w:szCs w:val="21"/>
              </w:rPr>
              <w:t>控制在0.15万元内。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vMerge w:val="continue"/>
            <w:noWrap w:val="0"/>
            <w:vAlign w:val="center"/>
          </w:tcPr>
          <w:p>
            <w:pPr>
              <w:spacing w:line="440" w:lineRule="exact"/>
              <w:jc w:val="center"/>
              <w:rPr>
                <w:rFonts w:hint="eastAsia" w:ascii="仿宋_GB2312" w:eastAsia="仿宋_GB2312" w:cs="宋体"/>
                <w:b/>
                <w:sz w:val="24"/>
              </w:rPr>
            </w:pPr>
          </w:p>
        </w:tc>
        <w:tc>
          <w:tcPr>
            <w:tcW w:w="3000"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球队食宿</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15人</w:t>
            </w:r>
          </w:p>
        </w:tc>
        <w:tc>
          <w:tcPr>
            <w:tcW w:w="6441" w:type="dxa"/>
            <w:noWrap w:val="0"/>
            <w:vAlign w:val="center"/>
          </w:tcPr>
          <w:p>
            <w:pPr>
              <w:spacing w:line="420" w:lineRule="atLeast"/>
              <w:rPr>
                <w:rFonts w:hint="eastAsia" w:ascii="仿宋_GB2312" w:eastAsia="仿宋_GB2312" w:cs="宋体"/>
                <w:szCs w:val="21"/>
              </w:rPr>
            </w:pPr>
            <w:r>
              <w:rPr>
                <w:rFonts w:hint="eastAsia" w:ascii="仿宋_GB2312" w:eastAsia="仿宋_GB2312" w:cs="宋体"/>
                <w:szCs w:val="21"/>
              </w:rPr>
              <w:t>9月26日至27日，10月5日至9日集训期间，在汉江湾体育中心附近（步行时间20分钟内）联系1家</w:t>
            </w:r>
            <w:r>
              <w:rPr>
                <w:rFonts w:hint="eastAsia" w:ascii="仿宋_GB2312" w:eastAsia="仿宋_GB2312" w:cs="宋体"/>
                <w:b/>
                <w:bCs/>
                <w:szCs w:val="21"/>
              </w:rPr>
              <w:t>酒店</w:t>
            </w:r>
            <w:r>
              <w:rPr>
                <w:rFonts w:hint="eastAsia" w:ascii="仿宋_GB2312" w:eastAsia="仿宋_GB2312" w:cs="宋体"/>
                <w:szCs w:val="21"/>
              </w:rPr>
              <w:t>，预订16间单间供球队人员住宿。同时，就近联系1-2家餐馆提供集训期间球队人员的中、晚餐。</w:t>
            </w:r>
          </w:p>
        </w:tc>
        <w:tc>
          <w:tcPr>
            <w:tcW w:w="2495" w:type="dxa"/>
            <w:noWrap w:val="0"/>
            <w:vAlign w:val="center"/>
          </w:tcPr>
          <w:p>
            <w:pPr>
              <w:spacing w:line="300" w:lineRule="atLeast"/>
              <w:rPr>
                <w:rFonts w:hint="eastAsia" w:ascii="仿宋_GB2312" w:eastAsia="仿宋_GB2312" w:cs="宋体"/>
                <w:sz w:val="18"/>
                <w:szCs w:val="18"/>
              </w:rPr>
            </w:pPr>
            <w:r>
              <w:rPr>
                <w:rFonts w:hint="eastAsia" w:ascii="仿宋_GB2312" w:eastAsia="仿宋_GB2312" w:cs="宋体"/>
                <w:sz w:val="21"/>
                <w:szCs w:val="21"/>
              </w:rPr>
              <w:t>住宿费按210元/人/天，中餐和晚餐按55元/人/餐的标准执行。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197" w:type="dxa"/>
            <w:vMerge w:val="continue"/>
            <w:tcBorders>
              <w:bottom w:val="single" w:color="auto" w:sz="6" w:space="0"/>
            </w:tcBorders>
            <w:noWrap w:val="0"/>
            <w:vAlign w:val="center"/>
          </w:tcPr>
          <w:p>
            <w:pPr>
              <w:spacing w:line="440" w:lineRule="exact"/>
              <w:jc w:val="center"/>
              <w:rPr>
                <w:rFonts w:hint="eastAsia" w:ascii="仿宋_GB2312" w:eastAsia="仿宋_GB2312" w:cs="宋体"/>
                <w:b/>
                <w:sz w:val="24"/>
              </w:rPr>
            </w:pPr>
          </w:p>
        </w:tc>
        <w:tc>
          <w:tcPr>
            <w:tcW w:w="3000" w:type="dxa"/>
            <w:tcBorders>
              <w:bottom w:val="single" w:color="auto" w:sz="6" w:space="0"/>
            </w:tcBorders>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常规体检</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12人</w:t>
            </w:r>
          </w:p>
        </w:tc>
        <w:tc>
          <w:tcPr>
            <w:tcW w:w="6441" w:type="dxa"/>
            <w:noWrap w:val="0"/>
            <w:vAlign w:val="center"/>
          </w:tcPr>
          <w:p>
            <w:pPr>
              <w:spacing w:line="420" w:lineRule="exact"/>
              <w:rPr>
                <w:rFonts w:hint="eastAsia" w:ascii="仿宋_GB2312" w:eastAsia="仿宋_GB2312" w:cs="宋体"/>
                <w:szCs w:val="21"/>
              </w:rPr>
            </w:pPr>
            <w:r>
              <w:rPr>
                <w:rFonts w:hint="eastAsia" w:ascii="仿宋_GB2312" w:eastAsia="仿宋_GB2312" w:cs="宋体"/>
                <w:szCs w:val="21"/>
              </w:rPr>
              <w:t>集训期间，在武汉市汉口片联系1家有正规</w:t>
            </w:r>
            <w:r>
              <w:rPr>
                <w:rFonts w:hint="eastAsia" w:ascii="仿宋_GB2312" w:eastAsia="仿宋_GB2312" w:cs="宋体"/>
                <w:b/>
                <w:bCs/>
                <w:szCs w:val="21"/>
              </w:rPr>
              <w:t>体检资质的三甲医院</w:t>
            </w:r>
            <w:r>
              <w:rPr>
                <w:rFonts w:hint="eastAsia" w:ascii="仿宋_GB2312" w:eastAsia="仿宋_GB2312" w:cs="宋体"/>
                <w:szCs w:val="21"/>
              </w:rPr>
              <w:t>，为球队参赛人员进行一次常规体检。</w:t>
            </w:r>
          </w:p>
        </w:tc>
        <w:tc>
          <w:tcPr>
            <w:tcW w:w="2495" w:type="dxa"/>
            <w:noWrap w:val="0"/>
            <w:vAlign w:val="center"/>
          </w:tcPr>
          <w:p>
            <w:pPr>
              <w:spacing w:line="420" w:lineRule="exact"/>
              <w:rPr>
                <w:rFonts w:hint="eastAsia" w:ascii="仿宋_GB2312" w:eastAsia="仿宋_GB2312" w:cs="宋体"/>
                <w:sz w:val="18"/>
                <w:szCs w:val="18"/>
              </w:rPr>
            </w:pPr>
            <w:r>
              <w:rPr>
                <w:rFonts w:hint="eastAsia" w:ascii="仿宋_GB2312" w:eastAsia="仿宋_GB2312" w:cs="宋体"/>
                <w:sz w:val="18"/>
                <w:szCs w:val="18"/>
                <w:lang w:eastAsia="zh-CN"/>
              </w:rPr>
              <w:t>单项</w:t>
            </w:r>
            <w:r>
              <w:rPr>
                <w:rFonts w:hint="eastAsia" w:ascii="仿宋_GB2312" w:eastAsia="仿宋_GB2312" w:cs="宋体"/>
                <w:sz w:val="18"/>
                <w:szCs w:val="18"/>
              </w:rPr>
              <w:t>价格控制在500元/人内。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97" w:type="dxa"/>
            <w:vMerge w:val="restart"/>
            <w:tcBorders>
              <w:top w:val="single" w:color="auto" w:sz="6" w:space="0"/>
            </w:tcBorders>
            <w:noWrap w:val="0"/>
            <w:vAlign w:val="center"/>
          </w:tcPr>
          <w:p>
            <w:pPr>
              <w:spacing w:line="440" w:lineRule="exact"/>
              <w:jc w:val="center"/>
              <w:rPr>
                <w:rFonts w:hint="eastAsia" w:ascii="仿宋_GB2312" w:eastAsia="仿宋_GB2312" w:cs="宋体"/>
                <w:szCs w:val="21"/>
              </w:rPr>
            </w:pPr>
            <w:r>
              <w:rPr>
                <w:rFonts w:hint="eastAsia" w:ascii="仿宋_GB2312" w:eastAsia="仿宋_GB2312" w:cs="宋体"/>
                <w:b/>
                <w:bCs/>
                <w:szCs w:val="21"/>
              </w:rPr>
              <w:t>球队集训</w:t>
            </w:r>
          </w:p>
        </w:tc>
        <w:tc>
          <w:tcPr>
            <w:tcW w:w="3000" w:type="dxa"/>
            <w:tcBorders>
              <w:top w:val="single" w:color="auto" w:sz="6" w:space="0"/>
            </w:tcBorders>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购置保险</w:t>
            </w:r>
          </w:p>
        </w:tc>
        <w:tc>
          <w:tcPr>
            <w:tcW w:w="864" w:type="dxa"/>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16人</w:t>
            </w:r>
          </w:p>
        </w:tc>
        <w:tc>
          <w:tcPr>
            <w:tcW w:w="6441" w:type="dxa"/>
            <w:noWrap w:val="0"/>
            <w:vAlign w:val="center"/>
          </w:tcPr>
          <w:p>
            <w:pPr>
              <w:spacing w:line="420" w:lineRule="exact"/>
              <w:rPr>
                <w:rFonts w:hint="eastAsia" w:ascii="仿宋_GB2312" w:eastAsia="仿宋_GB2312" w:cs="宋体"/>
                <w:szCs w:val="21"/>
              </w:rPr>
            </w:pPr>
            <w:r>
              <w:rPr>
                <w:rFonts w:hint="eastAsia" w:ascii="仿宋_GB2312" w:eastAsia="仿宋_GB2312" w:cs="宋体"/>
                <w:szCs w:val="21"/>
              </w:rPr>
              <w:t>9月26日零时至10月16日24时，为全体队员、教练、裁判员购买人身意外伤害保险1份。</w:t>
            </w:r>
          </w:p>
        </w:tc>
        <w:tc>
          <w:tcPr>
            <w:tcW w:w="2495" w:type="dxa"/>
            <w:noWrap w:val="0"/>
            <w:vAlign w:val="center"/>
          </w:tcPr>
          <w:p>
            <w:pPr>
              <w:spacing w:line="420" w:lineRule="exact"/>
              <w:rPr>
                <w:rFonts w:hint="eastAsia" w:ascii="仿宋_GB2312" w:eastAsia="仿宋_GB2312" w:cs="宋体"/>
                <w:sz w:val="18"/>
                <w:szCs w:val="18"/>
              </w:rPr>
            </w:pPr>
            <w:r>
              <w:rPr>
                <w:rFonts w:hint="eastAsia" w:ascii="仿宋_GB2312" w:eastAsia="仿宋_GB2312" w:cs="宋体"/>
                <w:sz w:val="18"/>
                <w:szCs w:val="18"/>
                <w:lang w:eastAsia="zh-CN"/>
              </w:rPr>
              <w:t>单项</w:t>
            </w:r>
            <w:r>
              <w:rPr>
                <w:rFonts w:hint="eastAsia" w:ascii="仿宋_GB2312" w:eastAsia="仿宋_GB2312" w:cs="宋体"/>
                <w:sz w:val="18"/>
                <w:szCs w:val="18"/>
              </w:rPr>
              <w:t>价格控制在100元/人内。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97" w:type="dxa"/>
            <w:vMerge w:val="continue"/>
            <w:noWrap w:val="0"/>
            <w:vAlign w:val="center"/>
          </w:tcPr>
          <w:p>
            <w:pPr>
              <w:spacing w:line="440" w:lineRule="exact"/>
              <w:jc w:val="center"/>
              <w:rPr>
                <w:rFonts w:hint="eastAsia" w:ascii="仿宋_GB2312" w:eastAsia="仿宋_GB2312" w:cs="宋体"/>
                <w:szCs w:val="21"/>
              </w:rPr>
            </w:pPr>
          </w:p>
        </w:tc>
        <w:tc>
          <w:tcPr>
            <w:tcW w:w="3000" w:type="dxa"/>
            <w:tcBorders>
              <w:top w:val="nil"/>
              <w:bottom w:val="single" w:color="auto" w:sz="4" w:space="0"/>
            </w:tcBorders>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购置饮用水、运动常用外伤药品及其他杂支</w:t>
            </w:r>
          </w:p>
        </w:tc>
        <w:tc>
          <w:tcPr>
            <w:tcW w:w="864" w:type="dxa"/>
            <w:tcBorders>
              <w:bottom w:val="single" w:color="auto" w:sz="4" w:space="0"/>
            </w:tcBorders>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1批</w:t>
            </w:r>
          </w:p>
        </w:tc>
        <w:tc>
          <w:tcPr>
            <w:tcW w:w="6441" w:type="dxa"/>
            <w:tcBorders>
              <w:bottom w:val="single" w:color="auto" w:sz="4" w:space="0"/>
            </w:tcBorders>
            <w:noWrap w:val="0"/>
            <w:vAlign w:val="center"/>
          </w:tcPr>
          <w:p>
            <w:pPr>
              <w:spacing w:line="420" w:lineRule="exact"/>
              <w:rPr>
                <w:rFonts w:hint="eastAsia" w:ascii="仿宋_GB2312" w:eastAsia="仿宋_GB2312" w:cs="宋体"/>
                <w:szCs w:val="21"/>
              </w:rPr>
            </w:pPr>
            <w:r>
              <w:rPr>
                <w:rFonts w:hint="eastAsia" w:ascii="仿宋_GB2312" w:eastAsia="仿宋_GB2312" w:cs="宋体"/>
                <w:szCs w:val="21"/>
              </w:rPr>
              <w:t>集训期间提供队员饮用水、运动常用外伤药品及其他服务。</w:t>
            </w:r>
          </w:p>
        </w:tc>
        <w:tc>
          <w:tcPr>
            <w:tcW w:w="2495" w:type="dxa"/>
            <w:tcBorders>
              <w:bottom w:val="single" w:color="auto" w:sz="4" w:space="0"/>
            </w:tcBorders>
            <w:noWrap w:val="0"/>
            <w:vAlign w:val="center"/>
          </w:tcPr>
          <w:p>
            <w:pPr>
              <w:spacing w:line="420" w:lineRule="exact"/>
              <w:rPr>
                <w:rFonts w:hint="eastAsia" w:ascii="仿宋_GB2312" w:eastAsia="仿宋_GB2312" w:cs="宋体"/>
                <w:sz w:val="18"/>
                <w:szCs w:val="18"/>
              </w:rPr>
            </w:pPr>
            <w:r>
              <w:rPr>
                <w:rFonts w:hint="eastAsia" w:ascii="仿宋_GB2312" w:eastAsia="仿宋_GB2312" w:cs="宋体"/>
                <w:sz w:val="18"/>
                <w:szCs w:val="18"/>
                <w:lang w:eastAsia="zh-CN"/>
              </w:rPr>
              <w:t>单项</w:t>
            </w:r>
            <w:r>
              <w:rPr>
                <w:rFonts w:hint="eastAsia" w:ascii="仿宋_GB2312" w:eastAsia="仿宋_GB2312" w:cs="宋体"/>
                <w:sz w:val="18"/>
                <w:szCs w:val="18"/>
              </w:rPr>
              <w:t>价格控制在0.4万元内。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197" w:type="dxa"/>
            <w:vMerge w:val="continue"/>
            <w:noWrap w:val="0"/>
            <w:vAlign w:val="center"/>
          </w:tcPr>
          <w:p>
            <w:pPr>
              <w:spacing w:line="440" w:lineRule="exact"/>
              <w:jc w:val="center"/>
              <w:rPr>
                <w:rFonts w:hint="eastAsia" w:ascii="仿宋_GB2312" w:eastAsia="仿宋_GB2312" w:cs="宋体"/>
                <w:szCs w:val="21"/>
              </w:rPr>
            </w:pPr>
          </w:p>
        </w:tc>
        <w:tc>
          <w:tcPr>
            <w:tcW w:w="3000" w:type="dxa"/>
            <w:tcBorders>
              <w:top w:val="single" w:color="auto" w:sz="4" w:space="0"/>
            </w:tcBorders>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赛事服务</w:t>
            </w:r>
          </w:p>
        </w:tc>
        <w:tc>
          <w:tcPr>
            <w:tcW w:w="864" w:type="dxa"/>
            <w:tcBorders>
              <w:top w:val="single" w:color="auto" w:sz="4" w:space="0"/>
            </w:tcBorders>
            <w:noWrap w:val="0"/>
            <w:vAlign w:val="center"/>
          </w:tcPr>
          <w:p>
            <w:pPr>
              <w:spacing w:line="560" w:lineRule="exact"/>
              <w:jc w:val="center"/>
              <w:rPr>
                <w:rFonts w:hint="eastAsia" w:ascii="仿宋_GB2312" w:eastAsia="仿宋_GB2312" w:cs="宋体"/>
                <w:sz w:val="24"/>
              </w:rPr>
            </w:pPr>
            <w:r>
              <w:rPr>
                <w:rFonts w:hint="eastAsia" w:ascii="仿宋_GB2312" w:eastAsia="仿宋_GB2312" w:cs="宋体"/>
                <w:sz w:val="24"/>
              </w:rPr>
              <w:t>1批</w:t>
            </w:r>
          </w:p>
        </w:tc>
        <w:tc>
          <w:tcPr>
            <w:tcW w:w="6441" w:type="dxa"/>
            <w:tcBorders>
              <w:top w:val="single" w:color="auto" w:sz="4" w:space="0"/>
            </w:tcBorders>
            <w:noWrap w:val="0"/>
            <w:vAlign w:val="center"/>
          </w:tcPr>
          <w:p>
            <w:pPr>
              <w:spacing w:line="420" w:lineRule="exact"/>
              <w:rPr>
                <w:rFonts w:hint="eastAsia" w:ascii="仿宋_GB2312" w:eastAsia="仿宋_GB2312" w:cs="宋体"/>
                <w:szCs w:val="21"/>
              </w:rPr>
            </w:pPr>
            <w:r>
              <w:rPr>
                <w:rFonts w:hint="eastAsia" w:ascii="仿宋_GB2312" w:eastAsia="仿宋_GB2312" w:cs="宋体"/>
                <w:szCs w:val="21"/>
              </w:rPr>
              <w:t>根据甲方临时要求提供相应服务。</w:t>
            </w:r>
          </w:p>
        </w:tc>
        <w:tc>
          <w:tcPr>
            <w:tcW w:w="2495" w:type="dxa"/>
            <w:tcBorders>
              <w:top w:val="single" w:color="auto" w:sz="4" w:space="0"/>
            </w:tcBorders>
            <w:noWrap w:val="0"/>
            <w:vAlign w:val="center"/>
          </w:tcPr>
          <w:p>
            <w:pPr>
              <w:spacing w:line="420" w:lineRule="exact"/>
              <w:rPr>
                <w:rFonts w:hint="eastAsia" w:ascii="仿宋_GB2312" w:eastAsia="仿宋_GB2312" w:cs="宋体"/>
                <w:sz w:val="18"/>
                <w:szCs w:val="18"/>
              </w:rPr>
            </w:pPr>
            <w:r>
              <w:rPr>
                <w:rFonts w:hint="eastAsia" w:ascii="仿宋_GB2312" w:eastAsia="仿宋_GB2312" w:cs="宋体"/>
                <w:sz w:val="18"/>
                <w:szCs w:val="18"/>
              </w:rPr>
              <w:t>服务费</w:t>
            </w:r>
            <w:r>
              <w:rPr>
                <w:rFonts w:hint="eastAsia" w:ascii="仿宋_GB2312" w:eastAsia="仿宋_GB2312" w:cs="宋体"/>
                <w:sz w:val="18"/>
                <w:szCs w:val="18"/>
                <w:lang w:eastAsia="zh-CN"/>
              </w:rPr>
              <w:t>控制在</w:t>
            </w:r>
            <w:r>
              <w:rPr>
                <w:rFonts w:hint="eastAsia" w:ascii="仿宋_GB2312" w:eastAsia="仿宋_GB2312" w:cs="宋体"/>
                <w:sz w:val="18"/>
                <w:szCs w:val="18"/>
              </w:rPr>
              <w:t>0.25万元</w:t>
            </w:r>
            <w:r>
              <w:rPr>
                <w:rFonts w:hint="eastAsia" w:ascii="仿宋_GB2312" w:eastAsia="仿宋_GB2312" w:cs="宋体"/>
                <w:sz w:val="18"/>
                <w:szCs w:val="18"/>
                <w:lang w:eastAsia="zh-CN"/>
              </w:rPr>
              <w:t>内</w:t>
            </w:r>
            <w:r>
              <w:rPr>
                <w:rFonts w:hint="eastAsia" w:ascii="仿宋_GB2312" w:eastAsia="仿宋_GB2312" w:cs="宋体"/>
                <w:sz w:val="18"/>
                <w:szCs w:val="18"/>
              </w:rPr>
              <w:t>。</w:t>
            </w:r>
          </w:p>
        </w:tc>
      </w:tr>
    </w:tbl>
    <w:p>
      <w:pPr>
        <w:pStyle w:val="10"/>
        <w:widowControl/>
        <w:numPr>
          <w:ilvl w:val="0"/>
          <w:numId w:val="0"/>
        </w:numPr>
        <w:spacing w:before="0" w:beforeAutospacing="0" w:after="0" w:afterAutospacing="0" w:line="400" w:lineRule="atLeast"/>
        <w:ind w:right="26" w:rightChars="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响应供应商报价文件须含以下资质证明文件和承诺函，否则视为无效报价：</w:t>
      </w:r>
    </w:p>
    <w:p>
      <w:pPr>
        <w:pStyle w:val="10"/>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（1）为保障集训如期举办，响应供应商须在投标之前与</w:t>
      </w:r>
      <w:r>
        <w:rPr>
          <w:rFonts w:hint="eastAsia" w:ascii="仿宋_GB2312" w:hAnsi="仿宋_GB2312" w:eastAsia="仿宋_GB2312" w:cs="仿宋_GB2312"/>
          <w:sz w:val="30"/>
          <w:szCs w:val="30"/>
          <w:highlight w:val="none"/>
          <w:lang w:val="en" w:eastAsia="zh-CN"/>
        </w:rPr>
        <w:t>武汉市硚口区汉江湾体育中心协商好预留集训场地事宜并出具场地预留保证函。如因集训场地档期问题影响集训进程，由此产生的经济损失以及相应责任均由中标供应商全部承担。</w:t>
      </w:r>
    </w:p>
    <w:p>
      <w:pPr>
        <w:pStyle w:val="10"/>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（2）提供Level 1或Level 2五人足球教练1名资质证书复印件</w:t>
      </w:r>
      <w:r>
        <w:rPr>
          <w:rFonts w:hint="eastAsia" w:ascii="仿宋_GB2312" w:hAnsi="仿宋_GB2312" w:eastAsia="仿宋_GB2312" w:cs="仿宋_GB2312"/>
          <w:sz w:val="30"/>
          <w:szCs w:val="30"/>
          <w:highlight w:val="none"/>
          <w:lang w:val="en" w:eastAsia="zh-CN"/>
        </w:rPr>
        <w:t>。</w:t>
      </w:r>
    </w:p>
    <w:p>
      <w:pPr>
        <w:pStyle w:val="10"/>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（3）提供预计入住酒店的相关信息，包含但不仅限于酒店名称、地址、预计房费标准等。</w:t>
      </w:r>
    </w:p>
    <w:p>
      <w:pPr>
        <w:pStyle w:val="10"/>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（4）提供进行体检的三甲医院的相关信息，包含但不仅限于医院名称、地址等。</w:t>
      </w:r>
    </w:p>
    <w:p>
      <w:pPr>
        <w:pStyle w:val="10"/>
        <w:spacing w:before="0" w:beforeAutospacing="0" w:after="0" w:afterAutospacing="0" w:line="400" w:lineRule="atLeast"/>
        <w:ind w:right="26"/>
        <w:jc w:val="both"/>
        <w:rPr>
          <w:rFonts w:ascii="黑体" w:eastAsia="黑体" w:hAnsiTheme="majorEastAsia" w:cstheme="majorEastAsia"/>
          <w:sz w:val="32"/>
          <w:szCs w:val="32"/>
        </w:rPr>
      </w:pPr>
      <w:r>
        <w:rPr>
          <w:rFonts w:hint="eastAsia" w:ascii="黑体" w:eastAsia="黑体" w:hAnsiTheme="majorEastAsia" w:cstheme="majorEastAsia"/>
          <w:sz w:val="32"/>
          <w:szCs w:val="32"/>
          <w:lang w:eastAsia="zh-CN"/>
        </w:rPr>
        <w:t>四</w:t>
      </w:r>
      <w:r>
        <w:rPr>
          <w:rFonts w:hint="eastAsia" w:ascii="黑体" w:eastAsia="黑体" w:hAnsiTheme="majorEastAsia" w:cstheme="majorEastAsia"/>
          <w:sz w:val="32"/>
          <w:szCs w:val="32"/>
        </w:rPr>
        <w:t>、</w:t>
      </w:r>
      <w:r>
        <w:rPr>
          <w:rFonts w:hint="eastAsia" w:ascii="黑体" w:eastAsia="黑体" w:hAnsiTheme="majorEastAsia" w:cstheme="majorEastAsia"/>
          <w:sz w:val="32"/>
          <w:szCs w:val="32"/>
          <w:lang w:eastAsia="zh-CN"/>
        </w:rPr>
        <w:t>报价</w:t>
      </w:r>
      <w:r>
        <w:rPr>
          <w:rFonts w:hint="eastAsia" w:ascii="黑体" w:eastAsia="黑体" w:hAnsiTheme="majorEastAsia" w:cstheme="majorEastAsia"/>
          <w:sz w:val="32"/>
          <w:szCs w:val="32"/>
        </w:rPr>
        <w:t>要求</w:t>
      </w:r>
    </w:p>
    <w:p>
      <w:pPr>
        <w:pStyle w:val="6"/>
        <w:rPr>
          <w:rFonts w:hint="eastAsia" w:ascii="仿宋" w:hAnsi="仿宋" w:eastAsia="仿宋" w:cs="仿宋"/>
          <w:sz w:val="32"/>
          <w:szCs w:val="32"/>
          <w:lang w:val="en-US" w:eastAsia="zh-CN"/>
        </w:rPr>
      </w:pPr>
      <w:r>
        <w:rPr>
          <w:rFonts w:hint="eastAsia" w:ascii="仿宋" w:hAnsi="仿宋" w:eastAsia="仿宋" w:cs="仿宋"/>
          <w:sz w:val="32"/>
          <w:szCs w:val="32"/>
        </w:rPr>
        <w:t>4.1根据</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3.1具体需求清单</w:t>
      </w:r>
      <w:r>
        <w:rPr>
          <w:rFonts w:hint="eastAsia" w:ascii="仿宋" w:hAnsi="仿宋" w:eastAsia="仿宋" w:cs="仿宋"/>
          <w:b/>
          <w:bCs/>
          <w:sz w:val="32"/>
          <w:szCs w:val="32"/>
        </w:rPr>
        <w:t>”</w:t>
      </w:r>
      <w:r>
        <w:rPr>
          <w:rFonts w:hint="eastAsia" w:ascii="仿宋" w:hAnsi="仿宋" w:eastAsia="仿宋" w:cs="仿宋"/>
          <w:sz w:val="32"/>
          <w:szCs w:val="32"/>
          <w:lang w:eastAsia="zh-CN"/>
        </w:rPr>
        <w:t>要求</w:t>
      </w:r>
      <w:r>
        <w:rPr>
          <w:rFonts w:hint="eastAsia" w:ascii="仿宋" w:hAnsi="仿宋" w:eastAsia="仿宋" w:cs="仿宋"/>
          <w:sz w:val="32"/>
          <w:szCs w:val="32"/>
        </w:rPr>
        <w:t>的货物或服务内容</w:t>
      </w:r>
      <w:r>
        <w:rPr>
          <w:rFonts w:hint="eastAsia" w:ascii="仿宋" w:hAnsi="仿宋" w:eastAsia="仿宋" w:cs="仿宋"/>
          <w:sz w:val="32"/>
          <w:szCs w:val="32"/>
          <w:lang w:val="en-US" w:eastAsia="zh-CN"/>
        </w:rPr>
        <w:t>等进行明细报价，提供</w:t>
      </w:r>
      <w:r>
        <w:rPr>
          <w:rFonts w:hint="eastAsia" w:ascii="仿宋" w:hAnsi="仿宋" w:eastAsia="仿宋" w:cs="仿宋"/>
          <w:b/>
          <w:bCs/>
          <w:sz w:val="32"/>
          <w:szCs w:val="32"/>
          <w:lang w:val="en-US" w:eastAsia="zh-CN"/>
        </w:rPr>
        <w:t>“报价明细表”</w:t>
      </w:r>
      <w:r>
        <w:rPr>
          <w:rFonts w:hint="eastAsia" w:ascii="仿宋" w:hAnsi="仿宋" w:eastAsia="仿宋" w:cs="仿宋"/>
          <w:sz w:val="32"/>
          <w:szCs w:val="32"/>
          <w:lang w:val="en-US" w:eastAsia="zh-CN"/>
        </w:rPr>
        <w:t>，否则按无效响应处理；</w:t>
      </w:r>
    </w:p>
    <w:p>
      <w:pPr>
        <w:pStyle w:val="6"/>
        <w:ind w:firstLine="640"/>
        <w:rPr>
          <w:rFonts w:hint="eastAsia" w:ascii="仿宋" w:hAnsi="仿宋" w:eastAsia="仿宋" w:cs="仿宋"/>
          <w:sz w:val="32"/>
          <w:szCs w:val="32"/>
          <w:lang w:val="en-US" w:eastAsia="zh-CN"/>
        </w:rPr>
      </w:pPr>
    </w:p>
    <w:p>
      <w:pPr>
        <w:pStyle w:val="6"/>
        <w:ind w:firstLine="640"/>
        <w:rPr>
          <w:rFonts w:ascii="仿宋" w:hAnsi="仿宋" w:eastAsia="仿宋" w:cs="仿宋"/>
          <w:sz w:val="32"/>
          <w:szCs w:val="32"/>
        </w:rPr>
      </w:pPr>
      <w:r>
        <w:rPr>
          <w:rFonts w:hint="eastAsia" w:ascii="仿宋" w:hAnsi="仿宋" w:eastAsia="仿宋" w:cs="仿宋"/>
          <w:sz w:val="32"/>
          <w:szCs w:val="32"/>
        </w:rPr>
        <w:t>4.2应对采购范围内的全部内容进行报价，不得缺项、漏项或只投其中部分，否则按无效响应处理；</w:t>
      </w:r>
    </w:p>
    <w:p>
      <w:pPr>
        <w:pStyle w:val="6"/>
        <w:ind w:firstLine="640"/>
        <w:rPr>
          <w:rFonts w:ascii="仿宋" w:hAnsi="仿宋" w:eastAsia="仿宋" w:cs="仿宋"/>
          <w:sz w:val="32"/>
          <w:szCs w:val="32"/>
        </w:rPr>
      </w:pPr>
      <w:r>
        <w:rPr>
          <w:rFonts w:hint="eastAsia" w:ascii="仿宋" w:hAnsi="仿宋" w:eastAsia="仿宋" w:cs="仿宋"/>
          <w:sz w:val="32"/>
          <w:szCs w:val="32"/>
        </w:rPr>
        <w:t>4.3</w:t>
      </w:r>
      <w:r>
        <w:rPr>
          <w:rFonts w:hint="eastAsia" w:ascii="仿宋" w:hAnsi="仿宋" w:eastAsia="仿宋" w:cs="仿宋"/>
          <w:sz w:val="32"/>
          <w:szCs w:val="32"/>
          <w:lang w:eastAsia="zh-CN"/>
        </w:rPr>
        <w:t>整体</w:t>
      </w:r>
      <w:r>
        <w:rPr>
          <w:rFonts w:hint="eastAsia" w:ascii="仿宋" w:hAnsi="仿宋" w:eastAsia="仿宋" w:cs="仿宋"/>
          <w:sz w:val="32"/>
          <w:szCs w:val="32"/>
        </w:rPr>
        <w:t>报价应包含完成本项目全部内容可能发生的费用（包含但不仅限于税费、保险、人工、</w:t>
      </w:r>
      <w:r>
        <w:rPr>
          <w:rFonts w:hint="eastAsia" w:ascii="仿宋" w:hAnsi="仿宋" w:eastAsia="仿宋" w:cs="仿宋"/>
          <w:sz w:val="32"/>
          <w:szCs w:val="32"/>
          <w:lang w:eastAsia="zh-CN"/>
        </w:rPr>
        <w:t>交通、</w:t>
      </w:r>
      <w:r>
        <w:rPr>
          <w:rFonts w:hint="eastAsia" w:ascii="仿宋" w:hAnsi="仿宋" w:eastAsia="仿宋" w:cs="仿宋"/>
          <w:sz w:val="32"/>
          <w:szCs w:val="32"/>
        </w:rPr>
        <w:t>通</w:t>
      </w:r>
      <w:r>
        <w:rPr>
          <w:rFonts w:hint="eastAsia" w:ascii="仿宋" w:hAnsi="仿宋" w:eastAsia="仿宋" w:cs="仿宋"/>
          <w:sz w:val="32"/>
          <w:szCs w:val="32"/>
          <w:lang w:eastAsia="zh-CN"/>
        </w:rPr>
        <w:t>讯</w:t>
      </w:r>
      <w:bookmarkStart w:id="0" w:name="_GoBack"/>
      <w:bookmarkEnd w:id="0"/>
      <w:r>
        <w:rPr>
          <w:rFonts w:hint="eastAsia" w:ascii="仿宋" w:hAnsi="仿宋" w:eastAsia="仿宋" w:cs="仿宋"/>
          <w:sz w:val="32"/>
          <w:szCs w:val="32"/>
        </w:rPr>
        <w:t>等）。</w:t>
      </w:r>
    </w:p>
    <w:p>
      <w:pPr>
        <w:pStyle w:val="6"/>
        <w:ind w:firstLine="640"/>
        <w:rPr>
          <w:rFonts w:hint="eastAsia" w:ascii="仿宋_GB2312" w:hAnsi="仿宋_GB2312" w:eastAsia="仿宋_GB2312" w:cs="仿宋_GB2312"/>
          <w:sz w:val="30"/>
          <w:szCs w:val="30"/>
          <w:lang w:val="en-US" w:eastAsia="zh-CN"/>
        </w:rPr>
      </w:pPr>
      <w:r>
        <w:rPr>
          <w:rFonts w:hint="eastAsia" w:ascii="仿宋" w:hAnsi="仿宋" w:eastAsia="仿宋" w:cs="仿宋"/>
          <w:sz w:val="32"/>
          <w:szCs w:val="32"/>
        </w:rPr>
        <w:t>4.4报价不得超过采购预算</w:t>
      </w:r>
      <w:r>
        <w:rPr>
          <w:rFonts w:hint="eastAsia" w:ascii="仿宋" w:hAnsi="仿宋" w:eastAsia="仿宋" w:cs="仿宋"/>
          <w:sz w:val="32"/>
          <w:szCs w:val="32"/>
          <w:lang w:eastAsia="zh-CN"/>
        </w:rPr>
        <w:t>总</w:t>
      </w:r>
      <w:r>
        <w:rPr>
          <w:rFonts w:hint="eastAsia" w:ascii="仿宋" w:hAnsi="仿宋" w:eastAsia="仿宋" w:cs="仿宋"/>
          <w:sz w:val="32"/>
          <w:szCs w:val="32"/>
        </w:rPr>
        <w:t>金额，否则视为无效报价。</w:t>
      </w:r>
    </w:p>
    <w:p>
      <w:pPr>
        <w:pStyle w:val="10"/>
        <w:widowControl/>
        <w:numPr>
          <w:ilvl w:val="0"/>
          <w:numId w:val="0"/>
        </w:numPr>
        <w:spacing w:before="0" w:beforeAutospacing="0" w:after="0" w:afterAutospacing="0" w:line="400" w:lineRule="atLeast"/>
        <w:ind w:right="26" w:rightChars="0"/>
        <w:jc w:val="both"/>
        <w:rPr>
          <w:rFonts w:hint="eastAsia" w:ascii="黑体" w:eastAsia="黑体" w:hAnsiTheme="majorEastAsia" w:cstheme="majorEastAsia"/>
          <w:sz w:val="32"/>
          <w:szCs w:val="32"/>
          <w:lang w:eastAsia="zh-CN"/>
        </w:rPr>
      </w:pPr>
      <w:r>
        <w:rPr>
          <w:rFonts w:hint="eastAsia" w:ascii="黑体" w:eastAsia="黑体" w:hAnsiTheme="majorEastAsia" w:cstheme="majorEastAsia"/>
          <w:sz w:val="32"/>
          <w:szCs w:val="32"/>
          <w:lang w:eastAsia="zh-CN"/>
        </w:rPr>
        <w:t>五、商务要求</w:t>
      </w:r>
    </w:p>
    <w:p>
      <w:pPr>
        <w:pStyle w:val="10"/>
        <w:numPr>
          <w:ilvl w:val="0"/>
          <w:numId w:val="0"/>
        </w:numPr>
        <w:spacing w:before="0" w:beforeAutospacing="0" w:after="0" w:afterAutospacing="0" w:line="400" w:lineRule="atLeast"/>
        <w:ind w:right="26" w:rightChars="0" w:firstLine="602"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5.1集训时间：</w:t>
      </w:r>
      <w:r>
        <w:rPr>
          <w:rFonts w:hint="eastAsia" w:ascii="仿宋_GB2312" w:hAnsi="仿宋_GB2312" w:eastAsia="仿宋_GB2312" w:cs="仿宋_GB2312"/>
          <w:sz w:val="30"/>
          <w:szCs w:val="30"/>
          <w:lang w:val="en-US" w:eastAsia="zh-CN"/>
        </w:rPr>
        <w:t>2023年9月27日至9月28日，2023年10月5日至10月9日，共计7天。</w:t>
      </w:r>
    </w:p>
    <w:p>
      <w:pPr>
        <w:pStyle w:val="10"/>
        <w:numPr>
          <w:ilvl w:val="0"/>
          <w:numId w:val="0"/>
        </w:numPr>
        <w:spacing w:before="0" w:beforeAutospacing="0" w:after="0" w:afterAutospacing="0" w:line="400" w:lineRule="atLeast"/>
        <w:ind w:right="26" w:rightChars="0" w:firstLine="602"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5.2集训地点：</w:t>
      </w:r>
      <w:r>
        <w:rPr>
          <w:rFonts w:hint="eastAsia" w:ascii="仿宋_GB2312" w:hAnsi="仿宋_GB2312" w:eastAsia="仿宋_GB2312" w:cs="仿宋_GB2312"/>
          <w:sz w:val="30"/>
          <w:szCs w:val="30"/>
          <w:lang w:val="en-US" w:eastAsia="zh-CN"/>
        </w:rPr>
        <w:t>武汉市硚口区。</w:t>
      </w:r>
    </w:p>
    <w:p>
      <w:pPr>
        <w:pStyle w:val="10"/>
        <w:numPr>
          <w:ilvl w:val="0"/>
          <w:numId w:val="0"/>
        </w:numPr>
        <w:spacing w:before="0" w:beforeAutospacing="0" w:after="0" w:afterAutospacing="0" w:line="400" w:lineRule="atLeast"/>
        <w:ind w:right="26" w:rightChars="0" w:firstLine="602"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5.3集训人数：</w:t>
      </w:r>
      <w:r>
        <w:rPr>
          <w:rFonts w:hint="eastAsia" w:ascii="仿宋_GB2312" w:hAnsi="仿宋_GB2312" w:eastAsia="仿宋_GB2312" w:cs="仿宋_GB2312"/>
          <w:sz w:val="30"/>
          <w:szCs w:val="30"/>
          <w:lang w:val="en-US" w:eastAsia="zh-CN"/>
        </w:rPr>
        <w:t>预计16人左右。</w:t>
      </w:r>
    </w:p>
    <w:p>
      <w:pPr>
        <w:pStyle w:val="10"/>
        <w:numPr>
          <w:ilvl w:val="0"/>
          <w:numId w:val="0"/>
        </w:numPr>
        <w:spacing w:before="0" w:beforeAutospacing="0" w:after="0" w:afterAutospacing="0" w:line="400" w:lineRule="atLeast"/>
        <w:ind w:right="26" w:rightChars="0" w:firstLine="602"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5.4服务期限：</w:t>
      </w:r>
      <w:r>
        <w:rPr>
          <w:rFonts w:hint="eastAsia" w:ascii="仿宋_GB2312" w:hAnsi="仿宋_GB2312" w:eastAsia="仿宋_GB2312" w:cs="仿宋_GB2312"/>
          <w:sz w:val="30"/>
          <w:szCs w:val="30"/>
          <w:lang w:val="en-US" w:eastAsia="zh-CN"/>
        </w:rPr>
        <w:t>中标（成交）公告发出之日起至比赛结束当天。</w:t>
      </w:r>
    </w:p>
    <w:p>
      <w:pPr>
        <w:pStyle w:val="10"/>
        <w:numPr>
          <w:ilvl w:val="0"/>
          <w:numId w:val="0"/>
        </w:numPr>
        <w:spacing w:before="0" w:beforeAutospacing="0" w:after="0" w:afterAutospacing="0" w:line="400" w:lineRule="atLeast"/>
        <w:ind w:right="26" w:rightChars="0" w:firstLine="602"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5.5付款方式</w:t>
      </w:r>
      <w:r>
        <w:rPr>
          <w:rFonts w:hint="eastAsia" w:ascii="仿宋_GB2312" w:hAnsi="仿宋_GB2312" w:eastAsia="仿宋_GB2312" w:cs="仿宋_GB2312"/>
          <w:sz w:val="30"/>
          <w:szCs w:val="30"/>
          <w:lang w:val="en-US" w:eastAsia="zh-CN"/>
        </w:rPr>
        <w:t>：按合同约定。</w:t>
      </w:r>
    </w:p>
    <w:p>
      <w:pPr>
        <w:pStyle w:val="10"/>
        <w:numPr>
          <w:ilvl w:val="0"/>
          <w:numId w:val="0"/>
        </w:numPr>
        <w:spacing w:before="0" w:beforeAutospacing="0" w:after="0" w:afterAutospacing="0" w:line="400" w:lineRule="atLeast"/>
        <w:ind w:right="26" w:rightChars="0" w:firstLine="602"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5.6其他未尽事宜</w:t>
      </w:r>
      <w:r>
        <w:rPr>
          <w:rFonts w:hint="eastAsia" w:ascii="仿宋_GB2312" w:hAnsi="仿宋_GB2312" w:eastAsia="仿宋_GB2312" w:cs="仿宋_GB2312"/>
          <w:sz w:val="30"/>
          <w:szCs w:val="30"/>
          <w:lang w:val="en-US" w:eastAsia="zh-CN"/>
        </w:rPr>
        <w:t>，双方以合同方式约定。</w:t>
      </w:r>
    </w:p>
    <w:p>
      <w:pPr>
        <w:pStyle w:val="10"/>
        <w:spacing w:before="0" w:beforeAutospacing="0" w:after="0" w:afterAutospacing="0" w:line="400" w:lineRule="atLeast"/>
        <w:ind w:right="26" w:firstLine="480" w:firstLineChars="200"/>
        <w:jc w:val="both"/>
        <w:rPr>
          <w:rFonts w:ascii="仿宋_GB2312" w:hAnsi="仿宋_GB2312" w:eastAsia="仿宋_GB2312" w:cs="仿宋_GB2312"/>
        </w:rPr>
      </w:pPr>
    </w:p>
    <w:p>
      <w:pPr>
        <w:pStyle w:val="10"/>
        <w:widowControl/>
        <w:numPr>
          <w:ilvl w:val="0"/>
          <w:numId w:val="0"/>
        </w:numPr>
        <w:tabs>
          <w:tab w:val="left" w:pos="312"/>
        </w:tabs>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5CF11"/>
    <w:multiLevelType w:val="singleLevel"/>
    <w:tmpl w:val="B245CF11"/>
    <w:lvl w:ilvl="0" w:tentative="0">
      <w:start w:val="1"/>
      <w:numFmt w:val="chineseCounting"/>
      <w:suff w:val="nothing"/>
      <w:lvlText w:val="%1、"/>
      <w:lvlJc w:val="left"/>
      <w:rPr>
        <w:rFonts w:hint="eastAsia"/>
      </w:rPr>
    </w:lvl>
  </w:abstractNum>
  <w:abstractNum w:abstractNumId="1">
    <w:nsid w:val="336E84B8"/>
    <w:multiLevelType w:val="singleLevel"/>
    <w:tmpl w:val="336E84B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2ZDY3YjI0M2ExZGFkNjMwNjY2ZDA0OTdlNzIyNjkifQ=="/>
  </w:docVars>
  <w:rsids>
    <w:rsidRoot w:val="00CE71A0"/>
    <w:rsid w:val="00214DCB"/>
    <w:rsid w:val="00521D0A"/>
    <w:rsid w:val="00586FEC"/>
    <w:rsid w:val="00913F7D"/>
    <w:rsid w:val="00985389"/>
    <w:rsid w:val="00CE71A0"/>
    <w:rsid w:val="04402DDD"/>
    <w:rsid w:val="04922423"/>
    <w:rsid w:val="04AA2247"/>
    <w:rsid w:val="04B213C1"/>
    <w:rsid w:val="06021ED4"/>
    <w:rsid w:val="09726820"/>
    <w:rsid w:val="0A0C3321"/>
    <w:rsid w:val="0A8F5AAE"/>
    <w:rsid w:val="0C39004B"/>
    <w:rsid w:val="0C9F4665"/>
    <w:rsid w:val="0D240982"/>
    <w:rsid w:val="0DCF6E04"/>
    <w:rsid w:val="0E2826F4"/>
    <w:rsid w:val="0EBC7420"/>
    <w:rsid w:val="0F255CCE"/>
    <w:rsid w:val="108F32CA"/>
    <w:rsid w:val="10FB1368"/>
    <w:rsid w:val="11214C03"/>
    <w:rsid w:val="13207E3D"/>
    <w:rsid w:val="137B37B1"/>
    <w:rsid w:val="13FDEE49"/>
    <w:rsid w:val="143F2545"/>
    <w:rsid w:val="16290DB7"/>
    <w:rsid w:val="17524232"/>
    <w:rsid w:val="17DFDCCB"/>
    <w:rsid w:val="1B1F4E7E"/>
    <w:rsid w:val="1BBE0589"/>
    <w:rsid w:val="1BF7068A"/>
    <w:rsid w:val="1CCD5584"/>
    <w:rsid w:val="1F251EE8"/>
    <w:rsid w:val="1F5614C8"/>
    <w:rsid w:val="1F5A72E2"/>
    <w:rsid w:val="1FF2424D"/>
    <w:rsid w:val="1FFF6A09"/>
    <w:rsid w:val="22522477"/>
    <w:rsid w:val="23AB3BDD"/>
    <w:rsid w:val="23B15D12"/>
    <w:rsid w:val="23BD427B"/>
    <w:rsid w:val="24673FF8"/>
    <w:rsid w:val="25B23A93"/>
    <w:rsid w:val="25B91208"/>
    <w:rsid w:val="2631659E"/>
    <w:rsid w:val="265D5E6E"/>
    <w:rsid w:val="273C675F"/>
    <w:rsid w:val="275B3953"/>
    <w:rsid w:val="2839044E"/>
    <w:rsid w:val="298505A2"/>
    <w:rsid w:val="2B852ADC"/>
    <w:rsid w:val="2BA3136F"/>
    <w:rsid w:val="2C1125C1"/>
    <w:rsid w:val="2C596483"/>
    <w:rsid w:val="2CA3146B"/>
    <w:rsid w:val="2E466A10"/>
    <w:rsid w:val="2EB91B03"/>
    <w:rsid w:val="3291620A"/>
    <w:rsid w:val="334503D9"/>
    <w:rsid w:val="33784CD4"/>
    <w:rsid w:val="37420445"/>
    <w:rsid w:val="375A12C0"/>
    <w:rsid w:val="382C5D4F"/>
    <w:rsid w:val="38806B05"/>
    <w:rsid w:val="38F0217A"/>
    <w:rsid w:val="38FD0155"/>
    <w:rsid w:val="39FFD286"/>
    <w:rsid w:val="3AFF85E1"/>
    <w:rsid w:val="3CA91085"/>
    <w:rsid w:val="3D3A734A"/>
    <w:rsid w:val="3DBF824F"/>
    <w:rsid w:val="3E5B7D8F"/>
    <w:rsid w:val="3FDD9DE3"/>
    <w:rsid w:val="41A77552"/>
    <w:rsid w:val="41FD1C51"/>
    <w:rsid w:val="428B7CD8"/>
    <w:rsid w:val="42C6780A"/>
    <w:rsid w:val="43615DCA"/>
    <w:rsid w:val="44983428"/>
    <w:rsid w:val="45252F0E"/>
    <w:rsid w:val="45E71EB6"/>
    <w:rsid w:val="46B12D46"/>
    <w:rsid w:val="46C40107"/>
    <w:rsid w:val="470874D1"/>
    <w:rsid w:val="499B044D"/>
    <w:rsid w:val="49E76902"/>
    <w:rsid w:val="4C7554F9"/>
    <w:rsid w:val="4E4E1D31"/>
    <w:rsid w:val="4F5116E0"/>
    <w:rsid w:val="4FA71C3F"/>
    <w:rsid w:val="50772144"/>
    <w:rsid w:val="50791669"/>
    <w:rsid w:val="5164690A"/>
    <w:rsid w:val="52F5E407"/>
    <w:rsid w:val="54204559"/>
    <w:rsid w:val="543B3885"/>
    <w:rsid w:val="5804289B"/>
    <w:rsid w:val="59B77A55"/>
    <w:rsid w:val="5A3317D1"/>
    <w:rsid w:val="5B3402E5"/>
    <w:rsid w:val="5B38118F"/>
    <w:rsid w:val="5BE04FA6"/>
    <w:rsid w:val="5D066FEF"/>
    <w:rsid w:val="5D36F4FD"/>
    <w:rsid w:val="5F3E1A98"/>
    <w:rsid w:val="60E2BA33"/>
    <w:rsid w:val="612364C7"/>
    <w:rsid w:val="61D94A0C"/>
    <w:rsid w:val="62165C60"/>
    <w:rsid w:val="62195BD4"/>
    <w:rsid w:val="62B611F1"/>
    <w:rsid w:val="63E94CAF"/>
    <w:rsid w:val="65A417D5"/>
    <w:rsid w:val="66DE9E36"/>
    <w:rsid w:val="684B2A0D"/>
    <w:rsid w:val="68F66048"/>
    <w:rsid w:val="6A00230F"/>
    <w:rsid w:val="6B23239A"/>
    <w:rsid w:val="6BDEEF07"/>
    <w:rsid w:val="6C5A07E8"/>
    <w:rsid w:val="6CC801D2"/>
    <w:rsid w:val="6D6F4D34"/>
    <w:rsid w:val="6DCA3EEE"/>
    <w:rsid w:val="6DD41CEA"/>
    <w:rsid w:val="71082ED9"/>
    <w:rsid w:val="716D4DBF"/>
    <w:rsid w:val="717D9ED9"/>
    <w:rsid w:val="724F2681"/>
    <w:rsid w:val="72842BB4"/>
    <w:rsid w:val="72E51E40"/>
    <w:rsid w:val="738B7B06"/>
    <w:rsid w:val="73CD6872"/>
    <w:rsid w:val="73FCDC8C"/>
    <w:rsid w:val="759622C6"/>
    <w:rsid w:val="759F4024"/>
    <w:rsid w:val="76C43A85"/>
    <w:rsid w:val="76DF89F0"/>
    <w:rsid w:val="77342046"/>
    <w:rsid w:val="774125AD"/>
    <w:rsid w:val="77E57024"/>
    <w:rsid w:val="77F574CA"/>
    <w:rsid w:val="782B3690"/>
    <w:rsid w:val="786F7A21"/>
    <w:rsid w:val="7A395C75"/>
    <w:rsid w:val="7A446BD2"/>
    <w:rsid w:val="7AD61E74"/>
    <w:rsid w:val="7B7621B0"/>
    <w:rsid w:val="7D272A0D"/>
    <w:rsid w:val="7DF91CCE"/>
    <w:rsid w:val="7E892F73"/>
    <w:rsid w:val="7EAFC64C"/>
    <w:rsid w:val="7EDB4B29"/>
    <w:rsid w:val="7F3BE3FB"/>
    <w:rsid w:val="7FCF6D7A"/>
    <w:rsid w:val="7FEA6FF4"/>
    <w:rsid w:val="7FEF790C"/>
    <w:rsid w:val="7FFB4D56"/>
    <w:rsid w:val="7FFCD3BF"/>
    <w:rsid w:val="A5BEF57E"/>
    <w:rsid w:val="AF1B844B"/>
    <w:rsid w:val="B35E1F60"/>
    <w:rsid w:val="BBEABBBC"/>
    <w:rsid w:val="BCEB36D9"/>
    <w:rsid w:val="DCEFD08C"/>
    <w:rsid w:val="EB37813B"/>
    <w:rsid w:val="EBE359FE"/>
    <w:rsid w:val="EF9F06FB"/>
    <w:rsid w:val="EFBF31D1"/>
    <w:rsid w:val="F3ADF49E"/>
    <w:rsid w:val="F6035DB5"/>
    <w:rsid w:val="F7BB20F1"/>
    <w:rsid w:val="FA37808B"/>
    <w:rsid w:val="FAEE7DBD"/>
    <w:rsid w:val="FBEB41A9"/>
    <w:rsid w:val="FD8DCEBF"/>
    <w:rsid w:val="FEAF0A57"/>
    <w:rsid w:val="FEB1D7BF"/>
    <w:rsid w:val="FEFEE555"/>
    <w:rsid w:val="FFFBA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paragraph" w:styleId="6">
    <w:name w:val="Body Text First Indent 2"/>
    <w:basedOn w:val="3"/>
    <w:qFormat/>
    <w:uiPriority w:val="99"/>
    <w:pPr>
      <w:spacing w:after="0"/>
      <w:ind w:left="0" w:leftChars="0" w:firstLine="420" w:firstLineChars="200"/>
    </w:pPr>
  </w:style>
  <w:style w:type="character" w:styleId="9">
    <w:name w:val="page number"/>
    <w:basedOn w:val="8"/>
    <w:qFormat/>
    <w:uiPriority w:val="0"/>
  </w:style>
  <w:style w:type="paragraph" w:customStyle="1" w:styleId="10">
    <w:name w:val="p15"/>
    <w:basedOn w:val="1"/>
    <w:qFormat/>
    <w:uiPriority w:val="99"/>
    <w:pPr>
      <w:widowControl/>
      <w:spacing w:before="100" w:beforeAutospacing="1" w:after="100" w:afterAutospacing="1"/>
      <w:jc w:val="left"/>
    </w:pPr>
    <w:rPr>
      <w:rFonts w:ascii="宋体" w:hAnsi="宋体" w:cs="宋体"/>
      <w:kern w:val="0"/>
      <w:sz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2328</Words>
  <Characters>2501</Characters>
  <Lines>12</Lines>
  <Paragraphs>3</Paragraphs>
  <TotalTime>6</TotalTime>
  <ScaleCrop>false</ScaleCrop>
  <LinksUpToDate>false</LinksUpToDate>
  <CharactersWithSpaces>2616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2023-03-27T09:36:00Z</dcterms:created>
  <dc:creator>Administrator</dc:creator>
  <cp:lastModifiedBy>欧欧</cp:lastModifiedBy>
  <dcterms:modified xsi:type="dcterms:W3CDTF">2023-09-20T08:40:17Z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C2A84AAB9742430DA91A231DC890D0C4_13</vt:lpwstr>
  </property>
</Properties>
</file>