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50DC7">
      <w:pPr>
        <w:rPr>
          <w:rFonts w:hint="eastAsia" w:ascii="黑体" w:hAnsi="黑体" w:eastAsia="黑体"/>
          <w:color w:val="000000" w:themeColor="text1"/>
          <w:sz w:val="32"/>
          <w:szCs w:val="32"/>
        </w:rPr>
      </w:pPr>
      <w:r>
        <w:rPr>
          <w:rFonts w:hint="eastAsia" w:ascii="黑体" w:hAnsi="黑体" w:eastAsia="黑体"/>
          <w:color w:val="000000" w:themeColor="text1"/>
          <w:sz w:val="32"/>
          <w:szCs w:val="32"/>
        </w:rPr>
        <w:t>附件5</w:t>
      </w:r>
    </w:p>
    <w:p w14:paraId="1FCE78D7">
      <w:pPr>
        <w:jc w:val="center"/>
        <w:rPr>
          <w:rFonts w:hint="eastAsia" w:ascii="黑体" w:hAnsi="黑体" w:eastAsia="黑体"/>
          <w:color w:val="000000" w:themeColor="text1"/>
          <w:sz w:val="72"/>
          <w:szCs w:val="72"/>
        </w:rPr>
      </w:pPr>
      <w:r>
        <w:rPr>
          <w:rFonts w:hint="eastAsia" w:ascii="黑体" w:hAnsi="黑体" w:eastAsia="黑体"/>
          <w:color w:val="000000" w:themeColor="text1"/>
          <w:spacing w:val="90"/>
          <w:kern w:val="0"/>
          <w:sz w:val="72"/>
          <w:szCs w:val="72"/>
        </w:rPr>
        <w:t>湖北省政府采</w:t>
      </w:r>
      <w:r>
        <w:rPr>
          <w:rFonts w:hint="eastAsia" w:ascii="黑体" w:hAnsi="黑体" w:eastAsia="黑体"/>
          <w:color w:val="000000" w:themeColor="text1"/>
          <w:kern w:val="0"/>
          <w:sz w:val="72"/>
          <w:szCs w:val="72"/>
        </w:rPr>
        <w:t>购</w:t>
      </w:r>
    </w:p>
    <w:p w14:paraId="4EFE9903">
      <w:pPr>
        <w:rPr>
          <w:rFonts w:hint="eastAsia" w:ascii="黑体" w:hAnsi="黑体" w:eastAsia="黑体"/>
          <w:color w:val="000000" w:themeColor="text1"/>
        </w:rPr>
      </w:pPr>
    </w:p>
    <w:p w14:paraId="1840D7D1">
      <w:pPr>
        <w:jc w:val="center"/>
        <w:rPr>
          <w:rFonts w:hint="eastAsia" w:ascii="黑体" w:hAnsi="黑体" w:eastAsia="黑体"/>
          <w:color w:val="000000" w:themeColor="text1"/>
          <w:sz w:val="72"/>
          <w:szCs w:val="72"/>
        </w:rPr>
      </w:pPr>
      <w:r>
        <w:rPr>
          <w:rFonts w:hint="eastAsia" w:ascii="黑体" w:hAnsi="黑体" w:eastAsia="黑体"/>
          <w:color w:val="000000" w:themeColor="text1"/>
          <w:sz w:val="72"/>
          <w:szCs w:val="72"/>
        </w:rPr>
        <w:t>询价通知书</w:t>
      </w:r>
    </w:p>
    <w:p w14:paraId="0AA42A98">
      <w:pPr>
        <w:jc w:val="center"/>
        <w:rPr>
          <w:rFonts w:hint="eastAsia" w:ascii="黑体" w:hAnsi="黑体" w:eastAsia="黑体"/>
          <w:color w:val="000000" w:themeColor="text1"/>
          <w:sz w:val="44"/>
          <w:szCs w:val="44"/>
        </w:rPr>
      </w:pPr>
    </w:p>
    <w:p w14:paraId="5702CF80">
      <w:pPr>
        <w:jc w:val="center"/>
        <w:rPr>
          <w:rFonts w:hint="eastAsia" w:ascii="黑体" w:hAnsi="黑体" w:eastAsia="黑体"/>
          <w:color w:val="000000" w:themeColor="text1"/>
          <w:sz w:val="44"/>
          <w:szCs w:val="44"/>
        </w:rPr>
      </w:pPr>
      <w:r>
        <w:rPr>
          <w:rFonts w:hint="eastAsia" w:ascii="黑体" w:hAnsi="黑体" w:eastAsia="黑体"/>
          <w:color w:val="000000" w:themeColor="text1"/>
          <w:sz w:val="44"/>
          <w:szCs w:val="44"/>
        </w:rPr>
        <w:t>（2024版）</w:t>
      </w:r>
    </w:p>
    <w:p w14:paraId="21DF49E1">
      <w:pPr>
        <w:jc w:val="center"/>
        <w:rPr>
          <w:rFonts w:hint="eastAsia" w:ascii="黑体" w:hAnsi="黑体" w:eastAsia="黑体"/>
          <w:color w:val="000000" w:themeColor="text1"/>
          <w:sz w:val="72"/>
          <w:szCs w:val="72"/>
        </w:rPr>
      </w:pPr>
    </w:p>
    <w:p w14:paraId="0E21F131">
      <w:pPr>
        <w:jc w:val="center"/>
        <w:rPr>
          <w:rFonts w:hint="eastAsia" w:ascii="黑体" w:hAnsi="黑体" w:eastAsia="黑体"/>
          <w:color w:val="000000" w:themeColor="text1"/>
          <w:sz w:val="72"/>
          <w:szCs w:val="72"/>
        </w:rPr>
      </w:pPr>
    </w:p>
    <w:p w14:paraId="472E9DF9">
      <w:pPr>
        <w:jc w:val="center"/>
        <w:rPr>
          <w:rFonts w:hint="eastAsia" w:ascii="黑体" w:hAnsi="黑体" w:eastAsia="黑体"/>
          <w:color w:val="000000" w:themeColor="text1"/>
          <w:sz w:val="72"/>
          <w:szCs w:val="72"/>
        </w:rPr>
      </w:pPr>
    </w:p>
    <w:p w14:paraId="626F23A2">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采购计划备案号：</w:t>
      </w:r>
      <w:bookmarkStart w:id="0" w:name="_Hlk191283411"/>
      <w:r>
        <w:rPr>
          <w:rFonts w:hint="eastAsia" w:ascii="黑体" w:hAnsi="黑体" w:eastAsia="黑体"/>
          <w:color w:val="000000" w:themeColor="text1"/>
          <w:sz w:val="32"/>
          <w:szCs w:val="32"/>
        </w:rPr>
        <w:t>/</w:t>
      </w:r>
      <w:bookmarkEnd w:id="0"/>
    </w:p>
    <w:p w14:paraId="5CB6F74F">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项目编号：</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202504</w:t>
      </w:r>
    </w:p>
    <w:p w14:paraId="723A7C65">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项目名称：</w:t>
      </w:r>
      <w:r>
        <w:rPr>
          <w:rFonts w:hint="eastAsia" w:ascii="黑体" w:hAnsi="黑体" w:eastAsia="黑体"/>
          <w:color w:val="000000" w:themeColor="text1"/>
          <w:sz w:val="32"/>
          <w:szCs w:val="32"/>
        </w:rPr>
        <w:tab/>
      </w:r>
      <w:r>
        <w:rPr>
          <w:rFonts w:hint="eastAsia" w:ascii="黑体" w:hAnsi="黑体" w:eastAsia="黑体"/>
          <w:color w:val="000000" w:themeColor="text1"/>
          <w:sz w:val="32"/>
          <w:szCs w:val="32"/>
        </w:rPr>
        <w:t>湖北省公安厅某单位无人机航测项目</w:t>
      </w:r>
    </w:p>
    <w:p w14:paraId="48C321B5">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采购包编号：/</w:t>
      </w:r>
    </w:p>
    <w:p w14:paraId="00F0EFB4">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采购包名称：/</w:t>
      </w:r>
    </w:p>
    <w:p w14:paraId="362882CA">
      <w:pPr>
        <w:ind w:left="420" w:leftChars="175"/>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采购人：湖北省公安厅</w:t>
      </w:r>
    </w:p>
    <w:p w14:paraId="4B2E5447">
      <w:pPr>
        <w:rPr>
          <w:rFonts w:hint="eastAsia" w:ascii="黑体" w:hAnsi="黑体" w:eastAsia="黑体"/>
          <w:color w:val="000000" w:themeColor="text1"/>
        </w:rPr>
      </w:pPr>
    </w:p>
    <w:p w14:paraId="4B640561">
      <w:pPr>
        <w:rPr>
          <w:rFonts w:hint="eastAsia" w:ascii="黑体" w:hAnsi="黑体" w:eastAsia="黑体"/>
          <w:color w:val="000000" w:themeColor="text1"/>
        </w:rPr>
      </w:pPr>
    </w:p>
    <w:p w14:paraId="572F2F0E">
      <w:pPr>
        <w:rPr>
          <w:rFonts w:hint="eastAsia" w:ascii="黑体" w:hAnsi="黑体" w:eastAsia="黑体"/>
          <w:color w:val="000000" w:themeColor="text1"/>
        </w:rPr>
      </w:pPr>
    </w:p>
    <w:p w14:paraId="482D1D9A">
      <w:pPr>
        <w:ind w:firstLine="420"/>
        <w:jc w:val="center"/>
        <w:rPr>
          <w:rFonts w:hint="eastAsia" w:ascii="黑体" w:hAnsi="黑体" w:eastAsia="黑体"/>
          <w:color w:val="000000" w:themeColor="text1"/>
          <w:sz w:val="32"/>
          <w:szCs w:val="32"/>
        </w:rPr>
      </w:pPr>
      <w:r>
        <w:rPr>
          <w:rFonts w:hint="eastAsia" w:ascii="黑体" w:hAnsi="黑体" w:eastAsia="黑体"/>
          <w:color w:val="000000" w:themeColor="text1"/>
          <w:sz w:val="32"/>
          <w:szCs w:val="32"/>
        </w:rPr>
        <w:t>2025年3月</w:t>
      </w:r>
    </w:p>
    <w:p w14:paraId="05D57DE8">
      <w:pPr>
        <w:ind w:firstLine="420"/>
        <w:rPr>
          <w:rFonts w:hint="eastAsia"/>
          <w:color w:val="000000" w:themeColor="text1"/>
        </w:rPr>
        <w:sectPr>
          <w:pgSz w:w="11906" w:h="16838"/>
          <w:pgMar w:top="1440" w:right="1800" w:bottom="1440" w:left="1800" w:header="851" w:footer="992" w:gutter="0"/>
          <w:cols w:space="425" w:num="1"/>
          <w:docGrid w:type="lines" w:linePitch="312" w:charSpace="0"/>
        </w:sectPr>
      </w:pPr>
    </w:p>
    <w:p w14:paraId="6A4BE267">
      <w:pPr>
        <w:ind w:firstLine="420"/>
        <w:jc w:val="center"/>
        <w:rPr>
          <w:rFonts w:hint="eastAsia" w:ascii="黑体" w:hAnsi="黑体" w:eastAsia="黑体"/>
          <w:color w:val="000000" w:themeColor="text1"/>
          <w:sz w:val="32"/>
          <w:szCs w:val="32"/>
        </w:rPr>
      </w:pPr>
      <w:r>
        <w:rPr>
          <w:rFonts w:hint="eastAsia" w:ascii="黑体" w:hAnsi="黑体" w:eastAsia="黑体"/>
          <w:color w:val="000000" w:themeColor="text1"/>
          <w:sz w:val="32"/>
          <w:szCs w:val="32"/>
        </w:rPr>
        <w:t>目 录</w:t>
      </w:r>
    </w:p>
    <w:p w14:paraId="7C39814D">
      <w:pPr>
        <w:pStyle w:val="16"/>
        <w:tabs>
          <w:tab w:val="left" w:pos="960"/>
          <w:tab w:val="right" w:leader="dot" w:pos="8296"/>
        </w:tabs>
        <w:rPr>
          <w:rFonts w:hint="eastAsia" w:hAnsiTheme="minorHAnsi" w:eastAsiaTheme="minorEastAsia"/>
          <w:b w:val="0"/>
          <w:bCs w:val="0"/>
          <w:caps w:val="0"/>
          <w:color w:val="000000" w:themeColor="text1"/>
          <w:sz w:val="22"/>
          <w:szCs w:val="24"/>
        </w:rPr>
      </w:pPr>
      <w:r>
        <w:rPr>
          <w:color w:val="000000" w:themeColor="text1"/>
        </w:rPr>
        <w:fldChar w:fldCharType="begin"/>
      </w:r>
      <w:r>
        <w:rPr>
          <w:rFonts w:hint="eastAsia"/>
          <w:color w:val="000000" w:themeColor="text1"/>
        </w:rPr>
        <w:instrText xml:space="preserve">TOC \o "1-3" \h \z \u</w:instrText>
      </w:r>
      <w:r>
        <w:rPr>
          <w:color w:val="000000" w:themeColor="text1"/>
        </w:rPr>
        <w:fldChar w:fldCharType="separate"/>
      </w:r>
      <w:r>
        <w:fldChar w:fldCharType="begin"/>
      </w:r>
      <w:r>
        <w:instrText xml:space="preserve"> HYPERLINK \l "_Toc191288702" </w:instrText>
      </w:r>
      <w:r>
        <w:fldChar w:fldCharType="separate"/>
      </w:r>
      <w:r>
        <w:rPr>
          <w:rStyle w:val="25"/>
          <w:rFonts w:hint="eastAsia"/>
          <w:color w:val="000000" w:themeColor="text1"/>
        </w:rPr>
        <w:t>第一章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询价邀请</w:t>
      </w:r>
      <w:r>
        <w:rPr>
          <w:rFonts w:hint="eastAsia"/>
          <w:color w:val="000000" w:themeColor="text1"/>
        </w:rPr>
        <w:tab/>
      </w:r>
      <w:r>
        <w:rPr>
          <w:rFonts w:hint="eastAsia"/>
          <w:color w:val="000000" w:themeColor="text1"/>
        </w:rPr>
        <w:fldChar w:fldCharType="begin"/>
      </w:r>
      <w:r>
        <w:rPr>
          <w:color w:val="000000" w:themeColor="text1"/>
        </w:rPr>
        <w:instrText xml:space="preserve">PAGEREF _Toc191288702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452258CA">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"_Toc191288703" </w:instrText>
      </w:r>
      <w:r>
        <w:fldChar w:fldCharType="separate"/>
      </w:r>
      <w:r>
        <w:rPr>
          <w:rStyle w:val="25"/>
          <w:rFonts w:hint="eastAsia"/>
          <w:color w:val="000000" w:themeColor="text1"/>
        </w:rPr>
        <w:t>一、 项目基本情况</w:t>
      </w:r>
      <w:r>
        <w:rPr>
          <w:rFonts w:hint="eastAsia"/>
          <w:color w:val="000000" w:themeColor="text1"/>
        </w:rPr>
        <w:tab/>
      </w:r>
      <w:r>
        <w:rPr>
          <w:rFonts w:hint="eastAsia"/>
          <w:color w:val="000000" w:themeColor="text1"/>
        </w:rPr>
        <w:fldChar w:fldCharType="begin"/>
      </w:r>
      <w:r>
        <w:rPr>
          <w:color w:val="000000" w:themeColor="text1"/>
        </w:rPr>
        <w:instrText xml:space="preserve">PAGEREF _Toc191288703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51B513ED">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"_Toc191288704" </w:instrText>
      </w:r>
      <w:r>
        <w:fldChar w:fldCharType="separate"/>
      </w:r>
      <w:r>
        <w:rPr>
          <w:rStyle w:val="25"/>
          <w:rFonts w:hint="eastAsia"/>
          <w:color w:val="000000" w:themeColor="text1"/>
        </w:rPr>
        <w:t>二、 申请人的资格要求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_Toc191288704 \h</w:instrText>
      </w:r>
      <w:r>
        <w:rPr>
          <w:rFonts w:hint="eastAsia"/>
          <w:color w:val="000000" w:themeColor="text1"/>
        </w:rPr>
        <w:fldChar w:fldCharType="separate"/>
      </w:r>
      <w:r>
        <w:rPr>
          <w:color w:val="000000" w:themeColor="text1"/>
        </w:rPr>
        <w:t>1</w:t>
      </w:r>
      <w:r>
        <w:rPr>
          <w:rFonts w:hint="eastAsia"/>
          <w:color w:val="000000" w:themeColor="text1"/>
        </w:rPr>
        <w:fldChar w:fldCharType="end"/>
      </w:r>
      <w:r>
        <w:rPr>
          <w:rFonts w:hint="eastAsia"/>
          <w:color w:val="000000" w:themeColor="text1"/>
        </w:rPr>
        <w:fldChar w:fldCharType="end"/>
      </w:r>
    </w:p>
    <w:p w14:paraId="2ACA3D12">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"_Toc191288705" </w:instrText>
      </w:r>
      <w:r>
        <w:fldChar w:fldCharType="separate"/>
      </w:r>
      <w:r>
        <w:rPr>
          <w:rStyle w:val="25"/>
          <w:rFonts w:hint="eastAsia"/>
          <w:color w:val="000000" w:themeColor="text1"/>
        </w:rPr>
        <w:t>三、 获取采购文件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_Toc191288705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2B95AA7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"_Toc191288706" </w:instrText>
      </w:r>
      <w:r>
        <w:fldChar w:fldCharType="separate"/>
      </w:r>
      <w:r>
        <w:rPr>
          <w:rStyle w:val="25"/>
          <w:rFonts w:hint="eastAsia"/>
          <w:color w:val="000000" w:themeColor="text1"/>
        </w:rPr>
        <w:t>四、 提交响应文件截止时间和地点</w:t>
      </w:r>
      <w:r>
        <w:rPr>
          <w:rFonts w:hint="eastAsia"/>
          <w:color w:val="000000" w:themeColor="text1"/>
        </w:rPr>
        <w:tab/>
      </w:r>
      <w:r>
        <w:rPr>
          <w:rFonts w:hint="eastAsia"/>
          <w:color w:val="000000" w:themeColor="text1"/>
        </w:rPr>
        <w:fldChar w:fldCharType="begin"/>
      </w:r>
      <w:r>
        <w:rPr>
          <w:color w:val="000000" w:themeColor="text1"/>
        </w:rPr>
        <w:instrText xml:space="preserve">PAGEREF _Toc191288706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27B86ECB">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"_Toc191288707" </w:instrText>
      </w:r>
      <w:r>
        <w:fldChar w:fldCharType="separate"/>
      </w:r>
      <w:r>
        <w:rPr>
          <w:rStyle w:val="25"/>
          <w:rFonts w:hint="eastAsia"/>
          <w:color w:val="000000" w:themeColor="text1"/>
        </w:rPr>
        <w:t>五、 开启</w:t>
      </w:r>
      <w:r>
        <w:rPr>
          <w:rFonts w:hint="eastAsia"/>
          <w:color w:val="000000" w:themeColor="text1"/>
        </w:rPr>
        <w:tab/>
      </w:r>
      <w:r>
        <w:rPr>
          <w:rFonts w:hint="eastAsia"/>
          <w:color w:val="000000" w:themeColor="text1"/>
        </w:rPr>
        <w:fldChar w:fldCharType="begin"/>
      </w:r>
      <w:r>
        <w:rPr>
          <w:color w:val="000000" w:themeColor="text1"/>
        </w:rPr>
        <w:instrText xml:space="preserve">PAGEREF _Toc191288707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697F2EFF">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"_Toc191288708" </w:instrText>
      </w:r>
      <w:r>
        <w:fldChar w:fldCharType="separate"/>
      </w:r>
      <w:r>
        <w:rPr>
          <w:rStyle w:val="25"/>
          <w:rFonts w:hint="eastAsia"/>
          <w:color w:val="000000" w:themeColor="text1"/>
        </w:rPr>
        <w:t>六、 公告期限【公告邀请适用】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_Toc191288708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4F3AD0E4">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"_Toc191288709" </w:instrText>
      </w:r>
      <w:r>
        <w:fldChar w:fldCharType="separate"/>
      </w:r>
      <w:r>
        <w:rPr>
          <w:rStyle w:val="25"/>
          <w:rFonts w:hint="eastAsia"/>
          <w:color w:val="000000" w:themeColor="text1"/>
        </w:rPr>
        <w:t>七、 其他补充事宜</w:t>
      </w:r>
      <w:r>
        <w:rPr>
          <w:rFonts w:hint="eastAsia"/>
          <w:color w:val="000000" w:themeColor="text1"/>
        </w:rPr>
        <w:tab/>
      </w:r>
      <w:r>
        <w:rPr>
          <w:rFonts w:hint="eastAsia"/>
          <w:color w:val="000000" w:themeColor="text1"/>
        </w:rPr>
        <w:fldChar w:fldCharType="begin"/>
      </w:r>
      <w:r>
        <w:rPr>
          <w:color w:val="000000" w:themeColor="text1"/>
        </w:rPr>
        <w:instrText xml:space="preserve">PAGEREF _Toc191288709 \h</w:instrText>
      </w:r>
      <w:r>
        <w:rPr>
          <w:rFonts w:hint="eastAsia"/>
          <w:color w:val="000000" w:themeColor="text1"/>
        </w:rPr>
        <w:fldChar w:fldCharType="separate"/>
      </w:r>
      <w:r>
        <w:rPr>
          <w:color w:val="000000" w:themeColor="text1"/>
        </w:rPr>
        <w:t>2</w:t>
      </w:r>
      <w:r>
        <w:rPr>
          <w:rFonts w:hint="eastAsia"/>
          <w:color w:val="000000" w:themeColor="text1"/>
        </w:rPr>
        <w:fldChar w:fldCharType="end"/>
      </w:r>
      <w:r>
        <w:rPr>
          <w:rFonts w:hint="eastAsia"/>
          <w:color w:val="000000" w:themeColor="text1"/>
        </w:rPr>
        <w:fldChar w:fldCharType="end"/>
      </w:r>
    </w:p>
    <w:p w14:paraId="1E6C9605">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"_Toc191288710" </w:instrText>
      </w:r>
      <w:r>
        <w:fldChar w:fldCharType="separate"/>
      </w:r>
      <w:r>
        <w:rPr>
          <w:rStyle w:val="25"/>
          <w:rFonts w:hint="eastAsia"/>
          <w:color w:val="000000" w:themeColor="text1"/>
        </w:rPr>
        <w:t>八、 联系方式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_Toc191288710 \h</w:instrText>
      </w:r>
      <w:r>
        <w:rPr>
          <w:rFonts w:hint="eastAsia"/>
          <w:color w:val="000000" w:themeColor="text1"/>
        </w:rPr>
        <w:fldChar w:fldCharType="separate"/>
      </w:r>
      <w:r>
        <w:rPr>
          <w:color w:val="000000" w:themeColor="text1"/>
        </w:rPr>
        <w:t>3</w:t>
      </w:r>
      <w:r>
        <w:rPr>
          <w:rFonts w:hint="eastAsia"/>
          <w:color w:val="000000" w:themeColor="text1"/>
        </w:rPr>
        <w:fldChar w:fldCharType="end"/>
      </w:r>
      <w:r>
        <w:rPr>
          <w:rFonts w:hint="eastAsia"/>
          <w:color w:val="000000" w:themeColor="text1"/>
        </w:rPr>
        <w:fldChar w:fldCharType="end"/>
      </w:r>
    </w:p>
    <w:p w14:paraId="46C3F377">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"_Toc191288711" </w:instrText>
      </w:r>
      <w:r>
        <w:fldChar w:fldCharType="separate"/>
      </w:r>
      <w:r>
        <w:rPr>
          <w:rStyle w:val="25"/>
          <w:rFonts w:hint="eastAsia"/>
          <w:color w:val="000000" w:themeColor="text1"/>
        </w:rPr>
        <w:t>第二章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_Toc191288711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665FF82A">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"_Toc191288712" </w:instrText>
      </w:r>
      <w:r>
        <w:fldChar w:fldCharType="separate"/>
      </w:r>
      <w:r>
        <w:rPr>
          <w:rStyle w:val="25"/>
          <w:rFonts w:hint="eastAsia"/>
          <w:color w:val="000000" w:themeColor="text1"/>
        </w:rPr>
        <w:t>一、 供应商须知前附表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_Toc191288712 \h</w:instrText>
      </w:r>
      <w:r>
        <w:rPr>
          <w:rFonts w:hint="eastAsia"/>
          <w:color w:val="000000" w:themeColor="text1"/>
        </w:rPr>
        <w:fldChar w:fldCharType="separate"/>
      </w:r>
      <w:r>
        <w:rPr>
          <w:color w:val="000000" w:themeColor="text1"/>
        </w:rPr>
        <w:t>4</w:t>
      </w:r>
      <w:r>
        <w:rPr>
          <w:rFonts w:hint="eastAsia"/>
          <w:color w:val="000000" w:themeColor="text1"/>
        </w:rPr>
        <w:fldChar w:fldCharType="end"/>
      </w:r>
      <w:r>
        <w:rPr>
          <w:rFonts w:hint="eastAsia"/>
          <w:color w:val="000000" w:themeColor="text1"/>
        </w:rPr>
        <w:fldChar w:fldCharType="end"/>
      </w:r>
    </w:p>
    <w:p w14:paraId="0AC05E98">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"_Toc191288713" </w:instrText>
      </w:r>
      <w:r>
        <w:fldChar w:fldCharType="separate"/>
      </w:r>
      <w:r>
        <w:rPr>
          <w:rStyle w:val="25"/>
          <w:rFonts w:hint="eastAsia"/>
          <w:color w:val="000000" w:themeColor="text1"/>
        </w:rPr>
        <w:t>二、 供应商须知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_Toc191288713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10F99FF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"_Toc191288714" </w:instrText>
      </w:r>
      <w:r>
        <w:fldChar w:fldCharType="separate"/>
      </w:r>
      <w:r>
        <w:rPr>
          <w:rStyle w:val="25"/>
          <w:rFonts w:hint="eastAsia"/>
          <w:color w:val="000000" w:themeColor="text1"/>
        </w:rPr>
        <w:t>（一） 总则</w:t>
      </w:r>
      <w:r>
        <w:rPr>
          <w:rFonts w:hint="eastAsia"/>
          <w:color w:val="000000" w:themeColor="text1"/>
        </w:rPr>
        <w:tab/>
      </w:r>
      <w:r>
        <w:rPr>
          <w:rFonts w:hint="eastAsia"/>
          <w:color w:val="000000" w:themeColor="text1"/>
        </w:rPr>
        <w:fldChar w:fldCharType="begin"/>
      </w:r>
      <w:r>
        <w:rPr>
          <w:color w:val="000000" w:themeColor="text1"/>
        </w:rPr>
        <w:instrText xml:space="preserve">PAGEREF _Toc191288714 \h</w:instrText>
      </w:r>
      <w:r>
        <w:rPr>
          <w:rFonts w:hint="eastAsia"/>
          <w:color w:val="000000" w:themeColor="text1"/>
        </w:rPr>
        <w:fldChar w:fldCharType="separate"/>
      </w:r>
      <w:r>
        <w:rPr>
          <w:color w:val="000000" w:themeColor="text1"/>
        </w:rPr>
        <w:t>11</w:t>
      </w:r>
      <w:r>
        <w:rPr>
          <w:rFonts w:hint="eastAsia"/>
          <w:color w:val="000000" w:themeColor="text1"/>
        </w:rPr>
        <w:fldChar w:fldCharType="end"/>
      </w:r>
      <w:r>
        <w:rPr>
          <w:rFonts w:hint="eastAsia"/>
          <w:color w:val="000000" w:themeColor="text1"/>
        </w:rPr>
        <w:fldChar w:fldCharType="end"/>
      </w:r>
    </w:p>
    <w:p w14:paraId="5379DFA1">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"_Toc191288715" </w:instrText>
      </w:r>
      <w:r>
        <w:fldChar w:fldCharType="separate"/>
      </w:r>
      <w:r>
        <w:rPr>
          <w:rStyle w:val="25"/>
          <w:rFonts w:hint="eastAsia"/>
          <w:color w:val="000000" w:themeColor="text1"/>
        </w:rPr>
        <w:t>（二） 询价通知书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_Toc191288715 \h</w:instrText>
      </w:r>
      <w:r>
        <w:rPr>
          <w:rFonts w:hint="eastAsia"/>
          <w:color w:val="000000" w:themeColor="text1"/>
        </w:rPr>
        <w:fldChar w:fldCharType="separate"/>
      </w:r>
      <w:r>
        <w:rPr>
          <w:color w:val="000000" w:themeColor="text1"/>
        </w:rPr>
        <w:t>13</w:t>
      </w:r>
      <w:r>
        <w:rPr>
          <w:rFonts w:hint="eastAsia"/>
          <w:color w:val="000000" w:themeColor="text1"/>
        </w:rPr>
        <w:fldChar w:fldCharType="end"/>
      </w:r>
      <w:r>
        <w:rPr>
          <w:rFonts w:hint="eastAsia"/>
          <w:color w:val="000000" w:themeColor="text1"/>
        </w:rPr>
        <w:fldChar w:fldCharType="end"/>
      </w:r>
    </w:p>
    <w:p w14:paraId="0584FFB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"_Toc191288716" </w:instrText>
      </w:r>
      <w:r>
        <w:fldChar w:fldCharType="separate"/>
      </w:r>
      <w:r>
        <w:rPr>
          <w:rStyle w:val="25"/>
          <w:rFonts w:hint="eastAsia"/>
          <w:color w:val="000000" w:themeColor="text1"/>
        </w:rPr>
        <w:t>（三） 响应文件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_Toc191288716 \h</w:instrText>
      </w:r>
      <w:r>
        <w:rPr>
          <w:rFonts w:hint="eastAsia"/>
          <w:color w:val="000000" w:themeColor="text1"/>
        </w:rPr>
        <w:fldChar w:fldCharType="separate"/>
      </w:r>
      <w:r>
        <w:rPr>
          <w:color w:val="000000" w:themeColor="text1"/>
        </w:rPr>
        <w:t>14</w:t>
      </w:r>
      <w:r>
        <w:rPr>
          <w:rFonts w:hint="eastAsia"/>
          <w:color w:val="000000" w:themeColor="text1"/>
        </w:rPr>
        <w:fldChar w:fldCharType="end"/>
      </w:r>
      <w:r>
        <w:rPr>
          <w:rFonts w:hint="eastAsia"/>
          <w:color w:val="000000" w:themeColor="text1"/>
        </w:rPr>
        <w:fldChar w:fldCharType="end"/>
      </w:r>
    </w:p>
    <w:p w14:paraId="5A534D0C">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"_Toc191288717" </w:instrText>
      </w:r>
      <w:r>
        <w:fldChar w:fldCharType="separate"/>
      </w:r>
      <w:r>
        <w:rPr>
          <w:rStyle w:val="25"/>
          <w:rFonts w:hint="eastAsia"/>
          <w:color w:val="000000" w:themeColor="text1"/>
        </w:rPr>
        <w:t>（四） 询价响应文件的递交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_Toc191288717 \h</w:instrText>
      </w:r>
      <w:r>
        <w:rPr>
          <w:rFonts w:hint="eastAsia"/>
          <w:color w:val="000000" w:themeColor="text1"/>
        </w:rPr>
        <w:fldChar w:fldCharType="separate"/>
      </w:r>
      <w:r>
        <w:rPr>
          <w:color w:val="000000" w:themeColor="text1"/>
        </w:rPr>
        <w:t>16</w:t>
      </w:r>
      <w:r>
        <w:rPr>
          <w:rFonts w:hint="eastAsia"/>
          <w:color w:val="000000" w:themeColor="text1"/>
        </w:rPr>
        <w:fldChar w:fldCharType="end"/>
      </w:r>
      <w:r>
        <w:rPr>
          <w:rFonts w:hint="eastAsia"/>
          <w:color w:val="000000" w:themeColor="text1"/>
        </w:rPr>
        <w:fldChar w:fldCharType="end"/>
      </w:r>
    </w:p>
    <w:p w14:paraId="48BFB45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"_Toc191288718" </w:instrText>
      </w:r>
      <w:r>
        <w:fldChar w:fldCharType="separate"/>
      </w:r>
      <w:r>
        <w:rPr>
          <w:rStyle w:val="25"/>
          <w:rFonts w:hint="eastAsia"/>
          <w:color w:val="000000" w:themeColor="text1"/>
        </w:rPr>
        <w:t>（五） 询价程序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_Toc191288718 \h</w:instrText>
      </w:r>
      <w:r>
        <w:rPr>
          <w:rFonts w:hint="eastAsia"/>
          <w:color w:val="000000" w:themeColor="text1"/>
        </w:rPr>
        <w:fldChar w:fldCharType="separate"/>
      </w:r>
      <w:r>
        <w:rPr>
          <w:color w:val="000000" w:themeColor="text1"/>
        </w:rPr>
        <w:t>17</w:t>
      </w:r>
      <w:r>
        <w:rPr>
          <w:rFonts w:hint="eastAsia"/>
          <w:color w:val="000000" w:themeColor="text1"/>
        </w:rPr>
        <w:fldChar w:fldCharType="end"/>
      </w:r>
      <w:r>
        <w:rPr>
          <w:rFonts w:hint="eastAsia"/>
          <w:color w:val="000000" w:themeColor="text1"/>
        </w:rPr>
        <w:fldChar w:fldCharType="end"/>
      </w:r>
    </w:p>
    <w:p w14:paraId="7D75D4B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"_Toc191288719" </w:instrText>
      </w:r>
      <w:r>
        <w:fldChar w:fldCharType="separate"/>
      </w:r>
      <w:r>
        <w:rPr>
          <w:rStyle w:val="25"/>
          <w:rFonts w:hint="eastAsia"/>
          <w:color w:val="000000" w:themeColor="text1"/>
        </w:rPr>
        <w:t>（六） 成交</w:t>
      </w:r>
      <w:r>
        <w:rPr>
          <w:rFonts w:hint="eastAsia"/>
          <w:color w:val="000000" w:themeColor="text1"/>
        </w:rPr>
        <w:tab/>
      </w:r>
      <w:r>
        <w:rPr>
          <w:rFonts w:hint="eastAsia"/>
          <w:color w:val="000000" w:themeColor="text1"/>
        </w:rPr>
        <w:fldChar w:fldCharType="begin"/>
      </w:r>
      <w:r>
        <w:rPr>
          <w:color w:val="000000" w:themeColor="text1"/>
        </w:rPr>
        <w:instrText xml:space="preserve">PAGEREF _Toc191288719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2C6ED81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"_Toc191288720" </w:instrText>
      </w:r>
      <w:r>
        <w:fldChar w:fldCharType="separate"/>
      </w:r>
      <w:r>
        <w:rPr>
          <w:rStyle w:val="25"/>
          <w:rFonts w:hint="eastAsia"/>
          <w:color w:val="000000" w:themeColor="text1"/>
        </w:rPr>
        <w:t>（七） 签订合同</w:t>
      </w:r>
      <w:r>
        <w:rPr>
          <w:rFonts w:hint="eastAsia"/>
          <w:color w:val="000000" w:themeColor="text1"/>
        </w:rPr>
        <w:tab/>
      </w:r>
      <w:r>
        <w:rPr>
          <w:rFonts w:hint="eastAsia"/>
          <w:color w:val="000000" w:themeColor="text1"/>
        </w:rPr>
        <w:fldChar w:fldCharType="begin"/>
      </w:r>
      <w:r>
        <w:rPr>
          <w:color w:val="000000" w:themeColor="text1"/>
        </w:rPr>
        <w:instrText xml:space="preserve">PAGEREF _Toc191288720 \h</w:instrText>
      </w:r>
      <w:r>
        <w:rPr>
          <w:rFonts w:hint="eastAsia"/>
          <w:color w:val="000000" w:themeColor="text1"/>
        </w:rPr>
        <w:fldChar w:fldCharType="separate"/>
      </w:r>
      <w:r>
        <w:rPr>
          <w:color w:val="000000" w:themeColor="text1"/>
        </w:rPr>
        <w:t>18</w:t>
      </w:r>
      <w:r>
        <w:rPr>
          <w:rFonts w:hint="eastAsia"/>
          <w:color w:val="000000" w:themeColor="text1"/>
        </w:rPr>
        <w:fldChar w:fldCharType="end"/>
      </w:r>
      <w:r>
        <w:rPr>
          <w:rFonts w:hint="eastAsia"/>
          <w:color w:val="000000" w:themeColor="text1"/>
        </w:rPr>
        <w:fldChar w:fldCharType="end"/>
      </w:r>
    </w:p>
    <w:p w14:paraId="336488D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"_Toc191288721" </w:instrText>
      </w:r>
      <w:r>
        <w:fldChar w:fldCharType="separate"/>
      </w:r>
      <w:r>
        <w:rPr>
          <w:rStyle w:val="25"/>
          <w:rFonts w:hint="eastAsia"/>
          <w:color w:val="000000" w:themeColor="text1"/>
        </w:rPr>
        <w:t>（八） 质疑和投诉</w:t>
      </w:r>
      <w:r>
        <w:rPr>
          <w:rFonts w:hint="eastAsia"/>
          <w:color w:val="000000" w:themeColor="text1"/>
        </w:rPr>
        <w:tab/>
      </w:r>
      <w:r>
        <w:rPr>
          <w:rFonts w:hint="eastAsia"/>
          <w:color w:val="000000" w:themeColor="text1"/>
        </w:rPr>
        <w:fldChar w:fldCharType="begin"/>
      </w:r>
      <w:r>
        <w:rPr>
          <w:color w:val="000000" w:themeColor="text1"/>
        </w:rPr>
        <w:instrText xml:space="preserve">PAGEREF _Toc191288721 \h</w:instrText>
      </w:r>
      <w:r>
        <w:rPr>
          <w:rFonts w:hint="eastAsia"/>
          <w:color w:val="000000" w:themeColor="text1"/>
        </w:rPr>
        <w:fldChar w:fldCharType="separate"/>
      </w:r>
      <w:r>
        <w:rPr>
          <w:color w:val="000000" w:themeColor="text1"/>
        </w:rPr>
        <w:t>19</w:t>
      </w:r>
      <w:r>
        <w:rPr>
          <w:rFonts w:hint="eastAsia"/>
          <w:color w:val="000000" w:themeColor="text1"/>
        </w:rPr>
        <w:fldChar w:fldCharType="end"/>
      </w:r>
      <w:r>
        <w:rPr>
          <w:rFonts w:hint="eastAsia"/>
          <w:color w:val="000000" w:themeColor="text1"/>
        </w:rPr>
        <w:fldChar w:fldCharType="end"/>
      </w:r>
    </w:p>
    <w:p w14:paraId="32E2EA4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"_Toc191288722" </w:instrText>
      </w:r>
      <w:r>
        <w:fldChar w:fldCharType="separate"/>
      </w:r>
      <w:r>
        <w:rPr>
          <w:rStyle w:val="25"/>
          <w:rFonts w:hint="eastAsia"/>
          <w:color w:val="000000" w:themeColor="text1"/>
        </w:rPr>
        <w:t>（九） 采购代理服务费</w:t>
      </w:r>
      <w:r>
        <w:rPr>
          <w:rFonts w:hint="eastAsia"/>
          <w:color w:val="000000" w:themeColor="text1"/>
        </w:rPr>
        <w:tab/>
      </w:r>
      <w:r>
        <w:rPr>
          <w:rFonts w:hint="eastAsia"/>
          <w:color w:val="000000" w:themeColor="text1"/>
        </w:rPr>
        <w:fldChar w:fldCharType="begin"/>
      </w:r>
      <w:r>
        <w:rPr>
          <w:color w:val="000000" w:themeColor="text1"/>
        </w:rPr>
        <w:instrText xml:space="preserve">PAGEREF _Toc191288722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4641E8B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"_Toc191288723" </w:instrText>
      </w:r>
      <w:r>
        <w:fldChar w:fldCharType="separate"/>
      </w:r>
      <w:r>
        <w:rPr>
          <w:rStyle w:val="25"/>
          <w:rFonts w:hint="eastAsia"/>
          <w:color w:val="000000" w:themeColor="text1"/>
        </w:rPr>
        <w:t>（十） 无效响应和终止采购活动</w:t>
      </w:r>
      <w:r>
        <w:rPr>
          <w:rFonts w:hint="eastAsia"/>
          <w:color w:val="000000" w:themeColor="text1"/>
        </w:rPr>
        <w:tab/>
      </w:r>
      <w:r>
        <w:rPr>
          <w:rFonts w:hint="eastAsia"/>
          <w:color w:val="000000" w:themeColor="text1"/>
        </w:rPr>
        <w:fldChar w:fldCharType="begin"/>
      </w:r>
      <w:r>
        <w:rPr>
          <w:color w:val="000000" w:themeColor="text1"/>
        </w:rPr>
        <w:instrText xml:space="preserve">PAGEREF _Toc191288723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6989FFFC">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"_Toc191288724" </w:instrText>
      </w:r>
      <w:r>
        <w:fldChar w:fldCharType="separate"/>
      </w:r>
      <w:r>
        <w:rPr>
          <w:rStyle w:val="25"/>
          <w:rFonts w:hint="eastAsia"/>
          <w:color w:val="000000" w:themeColor="text1"/>
        </w:rPr>
        <w:t>（十一） 落实政府采购政策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_Toc191288724 \h</w:instrText>
      </w:r>
      <w:r>
        <w:rPr>
          <w:rFonts w:hint="eastAsia"/>
          <w:color w:val="000000" w:themeColor="text1"/>
        </w:rPr>
        <w:fldChar w:fldCharType="separate"/>
      </w:r>
      <w:r>
        <w:rPr>
          <w:color w:val="000000" w:themeColor="text1"/>
        </w:rPr>
        <w:t>21</w:t>
      </w:r>
      <w:r>
        <w:rPr>
          <w:rFonts w:hint="eastAsia"/>
          <w:color w:val="000000" w:themeColor="text1"/>
        </w:rPr>
        <w:fldChar w:fldCharType="end"/>
      </w:r>
      <w:r>
        <w:rPr>
          <w:rFonts w:hint="eastAsia"/>
          <w:color w:val="000000" w:themeColor="text1"/>
        </w:rPr>
        <w:fldChar w:fldCharType="end"/>
      </w:r>
    </w:p>
    <w:p w14:paraId="6E2E4D45">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"_Toc191288725" </w:instrText>
      </w:r>
      <w:r>
        <w:fldChar w:fldCharType="separate"/>
      </w:r>
      <w:r>
        <w:rPr>
          <w:rStyle w:val="25"/>
          <w:rFonts w:hint="eastAsia"/>
          <w:color w:val="000000" w:themeColor="text1"/>
        </w:rPr>
        <w:t>（十二） 政府采购合同融资政策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_Toc191288725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0157516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"_Toc191288726" </w:instrText>
      </w:r>
      <w:r>
        <w:fldChar w:fldCharType="separate"/>
      </w:r>
      <w:r>
        <w:rPr>
          <w:rStyle w:val="25"/>
          <w:rFonts w:hint="eastAsia"/>
          <w:color w:val="000000" w:themeColor="text1"/>
        </w:rPr>
        <w:t>（十三） 其他</w:t>
      </w:r>
      <w:r>
        <w:rPr>
          <w:rFonts w:hint="eastAsia"/>
          <w:color w:val="000000" w:themeColor="text1"/>
        </w:rPr>
        <w:tab/>
      </w:r>
      <w:r>
        <w:rPr>
          <w:rFonts w:hint="eastAsia"/>
          <w:color w:val="000000" w:themeColor="text1"/>
        </w:rPr>
        <w:fldChar w:fldCharType="begin"/>
      </w:r>
      <w:r>
        <w:rPr>
          <w:color w:val="000000" w:themeColor="text1"/>
        </w:rPr>
        <w:instrText xml:space="preserve">PAGEREF _Toc191288726 \h</w:instrText>
      </w:r>
      <w:r>
        <w:rPr>
          <w:rFonts w:hint="eastAsia"/>
          <w:color w:val="000000" w:themeColor="text1"/>
        </w:rPr>
        <w:fldChar w:fldCharType="separate"/>
      </w:r>
      <w:r>
        <w:rPr>
          <w:color w:val="000000" w:themeColor="text1"/>
        </w:rPr>
        <w:t>23</w:t>
      </w:r>
      <w:r>
        <w:rPr>
          <w:rFonts w:hint="eastAsia"/>
          <w:color w:val="000000" w:themeColor="text1"/>
        </w:rPr>
        <w:fldChar w:fldCharType="end"/>
      </w:r>
      <w:r>
        <w:rPr>
          <w:rFonts w:hint="eastAsia"/>
          <w:color w:val="000000" w:themeColor="text1"/>
        </w:rPr>
        <w:fldChar w:fldCharType="end"/>
      </w:r>
    </w:p>
    <w:p w14:paraId="0DDA56F4">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"_Toc191288727" </w:instrText>
      </w:r>
      <w:r>
        <w:fldChar w:fldCharType="separate"/>
      </w:r>
      <w:r>
        <w:rPr>
          <w:rStyle w:val="25"/>
          <w:rFonts w:hint="eastAsia"/>
          <w:color w:val="000000" w:themeColor="text1"/>
        </w:rPr>
        <w:t>第三章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采购需求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_Toc191288727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0C467828">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"_Toc191288728" </w:instrText>
      </w:r>
      <w:r>
        <w:fldChar w:fldCharType="separate"/>
      </w:r>
      <w:r>
        <w:rPr>
          <w:rStyle w:val="25"/>
          <w:rFonts w:hint="eastAsia"/>
          <w:color w:val="000000" w:themeColor="text1"/>
        </w:rPr>
        <w:t>一、 采购清单</w:t>
      </w:r>
      <w:r>
        <w:rPr>
          <w:rFonts w:hint="eastAsia"/>
          <w:color w:val="000000" w:themeColor="text1"/>
        </w:rPr>
        <w:tab/>
      </w:r>
      <w:r>
        <w:rPr>
          <w:rFonts w:hint="eastAsia"/>
          <w:color w:val="000000" w:themeColor="text1"/>
        </w:rPr>
        <w:fldChar w:fldCharType="begin"/>
      </w:r>
      <w:r>
        <w:rPr>
          <w:color w:val="000000" w:themeColor="text1"/>
        </w:rPr>
        <w:instrText xml:space="preserve">PAGEREF _Toc191288728 \h</w:instrText>
      </w:r>
      <w:r>
        <w:rPr>
          <w:rFonts w:hint="eastAsia"/>
          <w:color w:val="000000" w:themeColor="text1"/>
        </w:rPr>
        <w:fldChar w:fldCharType="separate"/>
      </w:r>
      <w:r>
        <w:rPr>
          <w:color w:val="000000" w:themeColor="text1"/>
        </w:rPr>
        <w:t>24</w:t>
      </w:r>
      <w:r>
        <w:rPr>
          <w:rFonts w:hint="eastAsia"/>
          <w:color w:val="000000" w:themeColor="text1"/>
        </w:rPr>
        <w:fldChar w:fldCharType="end"/>
      </w:r>
      <w:r>
        <w:rPr>
          <w:rFonts w:hint="eastAsia"/>
          <w:color w:val="000000" w:themeColor="text1"/>
        </w:rPr>
        <w:fldChar w:fldCharType="end"/>
      </w:r>
    </w:p>
    <w:p w14:paraId="067C4747">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"_Toc191288729" </w:instrText>
      </w:r>
      <w:r>
        <w:fldChar w:fldCharType="separate"/>
      </w:r>
      <w:r>
        <w:rPr>
          <w:rStyle w:val="25"/>
          <w:rFonts w:hint="eastAsia"/>
          <w:color w:val="000000" w:themeColor="text1"/>
        </w:rPr>
        <w:t>二、 项目概述</w:t>
      </w:r>
      <w:r>
        <w:rPr>
          <w:rFonts w:hint="eastAsia"/>
          <w:color w:val="000000" w:themeColor="text1"/>
        </w:rPr>
        <w:tab/>
      </w:r>
      <w:r>
        <w:rPr>
          <w:rFonts w:hint="eastAsia"/>
          <w:color w:val="000000" w:themeColor="text1"/>
        </w:rPr>
        <w:fldChar w:fldCharType="begin"/>
      </w:r>
      <w:r>
        <w:rPr>
          <w:color w:val="000000" w:themeColor="text1"/>
        </w:rPr>
        <w:instrText xml:space="preserve">PAGEREF _Toc191288729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68C7151E">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"_Toc191288730" </w:instrText>
      </w:r>
      <w:r>
        <w:fldChar w:fldCharType="separate"/>
      </w:r>
      <w:r>
        <w:rPr>
          <w:rStyle w:val="25"/>
          <w:rFonts w:hint="eastAsia"/>
          <w:color w:val="000000" w:themeColor="text1"/>
        </w:rPr>
        <w:t>三、 执行的相关标准、规范</w:t>
      </w:r>
      <w:r>
        <w:rPr>
          <w:rFonts w:hint="eastAsia"/>
          <w:color w:val="000000" w:themeColor="text1"/>
        </w:rPr>
        <w:tab/>
      </w:r>
      <w:r>
        <w:rPr>
          <w:rFonts w:hint="eastAsia"/>
          <w:color w:val="000000" w:themeColor="text1"/>
        </w:rPr>
        <w:fldChar w:fldCharType="begin"/>
      </w:r>
      <w:r>
        <w:rPr>
          <w:color w:val="000000" w:themeColor="text1"/>
        </w:rPr>
        <w:instrText xml:space="preserve">PAGEREF _Toc191288730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38820970">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"_Toc191288731" </w:instrText>
      </w:r>
      <w:r>
        <w:fldChar w:fldCharType="separate"/>
      </w:r>
      <w:r>
        <w:rPr>
          <w:rStyle w:val="25"/>
          <w:rFonts w:hint="eastAsia"/>
          <w:color w:val="000000" w:themeColor="text1"/>
        </w:rPr>
        <w:t>四、 技术要求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_Toc191288731 \h</w:instrText>
      </w:r>
      <w:r>
        <w:rPr>
          <w:rFonts w:hint="eastAsia"/>
          <w:color w:val="000000" w:themeColor="text1"/>
        </w:rPr>
        <w:fldChar w:fldCharType="separate"/>
      </w:r>
      <w:r>
        <w:rPr>
          <w:color w:val="000000" w:themeColor="text1"/>
        </w:rPr>
        <w:t>25</w:t>
      </w:r>
      <w:r>
        <w:rPr>
          <w:rFonts w:hint="eastAsia"/>
          <w:color w:val="000000" w:themeColor="text1"/>
        </w:rPr>
        <w:fldChar w:fldCharType="end"/>
      </w:r>
      <w:r>
        <w:rPr>
          <w:rFonts w:hint="eastAsia"/>
          <w:color w:val="000000" w:themeColor="text1"/>
        </w:rPr>
        <w:fldChar w:fldCharType="end"/>
      </w:r>
    </w:p>
    <w:p w14:paraId="6FB0CE46">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"_Toc191288732" </w:instrText>
      </w:r>
      <w:r>
        <w:fldChar w:fldCharType="separate"/>
      </w:r>
      <w:r>
        <w:rPr>
          <w:rStyle w:val="25"/>
          <w:rFonts w:hint="eastAsia"/>
          <w:color w:val="000000" w:themeColor="text1"/>
        </w:rPr>
        <w:t>五、 商务要求</w:t>
      </w:r>
      <w:r>
        <w:rPr>
          <w:rFonts w:hint="eastAsia"/>
          <w:color w:val="000000" w:themeColor="text1"/>
        </w:rPr>
        <w:tab/>
      </w:r>
      <w:r>
        <w:rPr>
          <w:rFonts w:hint="eastAsia"/>
          <w:color w:val="000000" w:themeColor="text1"/>
        </w:rPr>
        <w:fldChar w:fldCharType="begin"/>
      </w:r>
      <w:r>
        <w:rPr>
          <w:color w:val="000000" w:themeColor="text1"/>
        </w:rPr>
        <w:instrText xml:space="preserve">PAGEREF _Toc191288732 \h</w:instrText>
      </w:r>
      <w:r>
        <w:rPr>
          <w:rFonts w:hint="eastAsia"/>
          <w:color w:val="000000" w:themeColor="text1"/>
        </w:rPr>
        <w:fldChar w:fldCharType="separate"/>
      </w:r>
      <w:r>
        <w:rPr>
          <w:color w:val="000000" w:themeColor="text1"/>
        </w:rPr>
        <w:t>26</w:t>
      </w:r>
      <w:r>
        <w:rPr>
          <w:rFonts w:hint="eastAsia"/>
          <w:color w:val="000000" w:themeColor="text1"/>
        </w:rPr>
        <w:fldChar w:fldCharType="end"/>
      </w:r>
      <w:r>
        <w:rPr>
          <w:rFonts w:hint="eastAsia"/>
          <w:color w:val="000000" w:themeColor="text1"/>
        </w:rPr>
        <w:fldChar w:fldCharType="end"/>
      </w:r>
    </w:p>
    <w:p w14:paraId="6CE6434C">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"_Toc191288733" </w:instrText>
      </w:r>
      <w:r>
        <w:fldChar w:fldCharType="separate"/>
      </w:r>
      <w:r>
        <w:rPr>
          <w:rStyle w:val="25"/>
          <w:rFonts w:hint="eastAsia"/>
          <w:color w:val="000000" w:themeColor="text1"/>
        </w:rPr>
        <w:t>六、 采购标的的验收标准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_Toc191288733 \h</w:instrText>
      </w:r>
      <w:r>
        <w:rPr>
          <w:rFonts w:hint="eastAsia"/>
          <w:color w:val="000000" w:themeColor="text1"/>
        </w:rPr>
        <w:fldChar w:fldCharType="separate"/>
      </w:r>
      <w:r>
        <w:rPr>
          <w:color w:val="000000" w:themeColor="text1"/>
        </w:rPr>
        <w:t>29</w:t>
      </w:r>
      <w:r>
        <w:rPr>
          <w:rFonts w:hint="eastAsia"/>
          <w:color w:val="000000" w:themeColor="text1"/>
        </w:rPr>
        <w:fldChar w:fldCharType="end"/>
      </w:r>
      <w:r>
        <w:rPr>
          <w:rFonts w:hint="eastAsia"/>
          <w:color w:val="000000" w:themeColor="text1"/>
        </w:rPr>
        <w:fldChar w:fldCharType="end"/>
      </w:r>
    </w:p>
    <w:p w14:paraId="58B09BCA">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"_Toc191288734" </w:instrText>
      </w:r>
      <w:r>
        <w:fldChar w:fldCharType="separate"/>
      </w:r>
      <w:r>
        <w:rPr>
          <w:rStyle w:val="25"/>
          <w:rFonts w:hint="eastAsia"/>
          <w:color w:val="000000" w:themeColor="text1"/>
        </w:rPr>
        <w:t>第四章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评审办法及标准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_Toc191288734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0A5584DB">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"_Toc191288735" </w:instrText>
      </w:r>
      <w:r>
        <w:fldChar w:fldCharType="separate"/>
      </w:r>
      <w:r>
        <w:rPr>
          <w:rStyle w:val="25"/>
          <w:rFonts w:hint="eastAsia"/>
          <w:color w:val="000000" w:themeColor="text1"/>
        </w:rPr>
        <w:t>一、 评审方法</w:t>
      </w:r>
      <w:r>
        <w:rPr>
          <w:rFonts w:hint="eastAsia"/>
          <w:color w:val="000000" w:themeColor="text1"/>
        </w:rPr>
        <w:tab/>
      </w:r>
      <w:r>
        <w:rPr>
          <w:rFonts w:hint="eastAsia"/>
          <w:color w:val="000000" w:themeColor="text1"/>
        </w:rPr>
        <w:fldChar w:fldCharType="begin"/>
      </w:r>
      <w:r>
        <w:rPr>
          <w:color w:val="000000" w:themeColor="text1"/>
        </w:rPr>
        <w:instrText xml:space="preserve">PAGEREF _Toc191288735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0DD66B53">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"_Toc191288736" </w:instrText>
      </w:r>
      <w:r>
        <w:fldChar w:fldCharType="separate"/>
      </w:r>
      <w:r>
        <w:rPr>
          <w:rStyle w:val="25"/>
          <w:rFonts w:hint="eastAsia"/>
          <w:color w:val="000000" w:themeColor="text1"/>
        </w:rPr>
        <w:t>二、 评审程序</w:t>
      </w:r>
      <w:r>
        <w:rPr>
          <w:rFonts w:hint="eastAsia"/>
          <w:color w:val="000000" w:themeColor="text1"/>
        </w:rPr>
        <w:tab/>
      </w:r>
      <w:r>
        <w:rPr>
          <w:rFonts w:hint="eastAsia"/>
          <w:color w:val="000000" w:themeColor="text1"/>
        </w:rPr>
        <w:fldChar w:fldCharType="begin"/>
      </w:r>
      <w:r>
        <w:rPr>
          <w:color w:val="000000" w:themeColor="text1"/>
        </w:rPr>
        <w:instrText xml:space="preserve">PAGEREF _Toc191288736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75E0179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"_Toc191288737" </w:instrText>
      </w:r>
      <w:r>
        <w:fldChar w:fldCharType="separate"/>
      </w:r>
      <w:r>
        <w:rPr>
          <w:rStyle w:val="25"/>
          <w:rFonts w:hint="eastAsia"/>
          <w:color w:val="000000" w:themeColor="text1"/>
        </w:rPr>
        <w:t>（一） 资格性审查和符合性审查</w:t>
      </w:r>
      <w:r>
        <w:rPr>
          <w:rFonts w:hint="eastAsia"/>
          <w:color w:val="000000" w:themeColor="text1"/>
        </w:rPr>
        <w:tab/>
      </w:r>
      <w:r>
        <w:rPr>
          <w:rFonts w:hint="eastAsia"/>
          <w:color w:val="000000" w:themeColor="text1"/>
        </w:rPr>
        <w:fldChar w:fldCharType="begin"/>
      </w:r>
      <w:r>
        <w:rPr>
          <w:color w:val="000000" w:themeColor="text1"/>
        </w:rPr>
        <w:instrText xml:space="preserve">PAGEREF _Toc191288737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30F687F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"_Toc191288738" </w:instrText>
      </w:r>
      <w:r>
        <w:fldChar w:fldCharType="separate"/>
      </w:r>
      <w:r>
        <w:rPr>
          <w:rStyle w:val="25"/>
          <w:rFonts w:hint="eastAsia"/>
          <w:color w:val="000000" w:themeColor="text1"/>
        </w:rPr>
        <w:t>（二） 响应文件澄清</w:t>
      </w:r>
      <w:r>
        <w:rPr>
          <w:rFonts w:hint="eastAsia"/>
          <w:color w:val="000000" w:themeColor="text1"/>
        </w:rPr>
        <w:tab/>
      </w:r>
      <w:r>
        <w:rPr>
          <w:rFonts w:hint="eastAsia"/>
          <w:color w:val="000000" w:themeColor="text1"/>
        </w:rPr>
        <w:fldChar w:fldCharType="begin"/>
      </w:r>
      <w:r>
        <w:rPr>
          <w:color w:val="000000" w:themeColor="text1"/>
        </w:rPr>
        <w:instrText xml:space="preserve">PAGEREF _Toc191288738 \h</w:instrText>
      </w:r>
      <w:r>
        <w:rPr>
          <w:rFonts w:hint="eastAsia"/>
          <w:color w:val="000000" w:themeColor="text1"/>
        </w:rPr>
        <w:fldChar w:fldCharType="separate"/>
      </w:r>
      <w:r>
        <w:rPr>
          <w:color w:val="000000" w:themeColor="text1"/>
        </w:rPr>
        <w:t>30</w:t>
      </w:r>
      <w:r>
        <w:rPr>
          <w:rFonts w:hint="eastAsia"/>
          <w:color w:val="000000" w:themeColor="text1"/>
        </w:rPr>
        <w:fldChar w:fldCharType="end"/>
      </w:r>
      <w:r>
        <w:rPr>
          <w:rFonts w:hint="eastAsia"/>
          <w:color w:val="000000" w:themeColor="text1"/>
        </w:rPr>
        <w:fldChar w:fldCharType="end"/>
      </w:r>
    </w:p>
    <w:p w14:paraId="7CCA4BD1">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"_Toc191288739" </w:instrText>
      </w:r>
      <w:r>
        <w:fldChar w:fldCharType="separate"/>
      </w:r>
      <w:r>
        <w:rPr>
          <w:rStyle w:val="25"/>
          <w:rFonts w:hint="eastAsia"/>
          <w:color w:val="000000" w:themeColor="text1"/>
        </w:rPr>
        <w:t>三、 评审标准</w:t>
      </w:r>
      <w:r>
        <w:rPr>
          <w:rFonts w:hint="eastAsia"/>
          <w:color w:val="000000" w:themeColor="text1"/>
        </w:rPr>
        <w:tab/>
      </w:r>
      <w:r>
        <w:rPr>
          <w:rFonts w:hint="eastAsia"/>
          <w:color w:val="000000" w:themeColor="text1"/>
        </w:rPr>
        <w:fldChar w:fldCharType="begin"/>
      </w:r>
      <w:r>
        <w:rPr>
          <w:color w:val="000000" w:themeColor="text1"/>
        </w:rPr>
        <w:instrText xml:space="preserve">PAGEREF _Toc191288739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77CB8942">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"_Toc191288740" </w:instrText>
      </w:r>
      <w:r>
        <w:fldChar w:fldCharType="separate"/>
      </w:r>
      <w:r>
        <w:rPr>
          <w:rStyle w:val="25"/>
          <w:rFonts w:hint="eastAsia"/>
          <w:color w:val="000000" w:themeColor="text1"/>
        </w:rPr>
        <w:t>（一） 资格性审查表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_Toc191288740 \h</w:instrText>
      </w:r>
      <w:r>
        <w:rPr>
          <w:rFonts w:hint="eastAsia"/>
          <w:color w:val="000000" w:themeColor="text1"/>
        </w:rPr>
        <w:fldChar w:fldCharType="separate"/>
      </w:r>
      <w:r>
        <w:rPr>
          <w:color w:val="000000" w:themeColor="text1"/>
        </w:rPr>
        <w:t>34</w:t>
      </w:r>
      <w:r>
        <w:rPr>
          <w:rFonts w:hint="eastAsia"/>
          <w:color w:val="000000" w:themeColor="text1"/>
        </w:rPr>
        <w:fldChar w:fldCharType="end"/>
      </w:r>
      <w:r>
        <w:rPr>
          <w:rFonts w:hint="eastAsia"/>
          <w:color w:val="000000" w:themeColor="text1"/>
        </w:rPr>
        <w:fldChar w:fldCharType="end"/>
      </w:r>
    </w:p>
    <w:p w14:paraId="565D9E6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"_Toc191288741" </w:instrText>
      </w:r>
      <w:r>
        <w:fldChar w:fldCharType="separate"/>
      </w:r>
      <w:r>
        <w:rPr>
          <w:rStyle w:val="25"/>
          <w:rFonts w:hint="eastAsia"/>
          <w:color w:val="000000" w:themeColor="text1"/>
        </w:rPr>
        <w:t>（二） 符合性审查表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_Toc191288741 \h</w:instrText>
      </w:r>
      <w:r>
        <w:rPr>
          <w:rFonts w:hint="eastAsia"/>
          <w:color w:val="000000" w:themeColor="text1"/>
        </w:rPr>
        <w:fldChar w:fldCharType="separate"/>
      </w:r>
      <w:r>
        <w:rPr>
          <w:color w:val="000000" w:themeColor="text1"/>
        </w:rPr>
        <w:t>36</w:t>
      </w:r>
      <w:r>
        <w:rPr>
          <w:rFonts w:hint="eastAsia"/>
          <w:color w:val="000000" w:themeColor="text1"/>
        </w:rPr>
        <w:fldChar w:fldCharType="end"/>
      </w:r>
      <w:r>
        <w:rPr>
          <w:rFonts w:hint="eastAsia"/>
          <w:color w:val="000000" w:themeColor="text1"/>
        </w:rPr>
        <w:fldChar w:fldCharType="end"/>
      </w:r>
    </w:p>
    <w:p w14:paraId="60922E1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"_Toc191288742" </w:instrText>
      </w:r>
      <w:r>
        <w:fldChar w:fldCharType="separate"/>
      </w:r>
      <w:r>
        <w:rPr>
          <w:rStyle w:val="25"/>
          <w:rFonts w:hint="eastAsia"/>
          <w:color w:val="000000" w:themeColor="text1"/>
        </w:rPr>
        <w:t>（三） 商务技术评审</w:t>
      </w:r>
      <w:r>
        <w:rPr>
          <w:rFonts w:hint="eastAsia"/>
          <w:color w:val="000000" w:themeColor="text1"/>
        </w:rPr>
        <w:tab/>
      </w:r>
      <w:r>
        <w:rPr>
          <w:rFonts w:hint="eastAsia"/>
          <w:color w:val="000000" w:themeColor="text1"/>
        </w:rPr>
        <w:fldChar w:fldCharType="begin"/>
      </w:r>
      <w:r>
        <w:rPr>
          <w:color w:val="000000" w:themeColor="text1"/>
        </w:rPr>
        <w:instrText xml:space="preserve">PAGEREF _Toc191288742 \h</w:instrText>
      </w:r>
      <w:r>
        <w:rPr>
          <w:rFonts w:hint="eastAsia"/>
          <w:color w:val="000000" w:themeColor="text1"/>
        </w:rPr>
        <w:fldChar w:fldCharType="separate"/>
      </w:r>
      <w:r>
        <w:rPr>
          <w:color w:val="000000" w:themeColor="text1"/>
        </w:rPr>
        <w:t>37</w:t>
      </w:r>
      <w:r>
        <w:rPr>
          <w:rFonts w:hint="eastAsia"/>
          <w:color w:val="000000" w:themeColor="text1"/>
        </w:rPr>
        <w:fldChar w:fldCharType="end"/>
      </w:r>
      <w:r>
        <w:rPr>
          <w:rFonts w:hint="eastAsia"/>
          <w:color w:val="000000" w:themeColor="text1"/>
        </w:rPr>
        <w:fldChar w:fldCharType="end"/>
      </w:r>
    </w:p>
    <w:p w14:paraId="62FEA79B">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"_Toc191288743" </w:instrText>
      </w:r>
      <w:r>
        <w:fldChar w:fldCharType="separate"/>
      </w:r>
      <w:r>
        <w:rPr>
          <w:rStyle w:val="25"/>
          <w:rFonts w:hint="eastAsia"/>
          <w:color w:val="000000" w:themeColor="text1"/>
        </w:rPr>
        <w:t>第五章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合同草案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_Toc191288743 \h</w:instrText>
      </w:r>
      <w:r>
        <w:rPr>
          <w:rFonts w:hint="eastAsia"/>
          <w:color w:val="000000" w:themeColor="text1"/>
        </w:rPr>
        <w:fldChar w:fldCharType="separate"/>
      </w:r>
      <w:r>
        <w:rPr>
          <w:color w:val="000000" w:themeColor="text1"/>
        </w:rPr>
        <w:t>38</w:t>
      </w:r>
      <w:r>
        <w:rPr>
          <w:rFonts w:hint="eastAsia"/>
          <w:color w:val="000000" w:themeColor="text1"/>
        </w:rPr>
        <w:fldChar w:fldCharType="end"/>
      </w:r>
      <w:r>
        <w:rPr>
          <w:rFonts w:hint="eastAsia"/>
          <w:color w:val="000000" w:themeColor="text1"/>
        </w:rPr>
        <w:fldChar w:fldCharType="end"/>
      </w:r>
    </w:p>
    <w:p w14:paraId="5E70C630">
      <w:pPr>
        <w:pStyle w:val="16"/>
        <w:tabs>
          <w:tab w:val="left" w:pos="960"/>
          <w:tab w:val="right" w:leader="dot" w:pos="8296"/>
        </w:tabs>
        <w:rPr>
          <w:rFonts w:hint="eastAsia" w:hAnsiTheme="minorHAnsi" w:eastAsiaTheme="minorEastAsia"/>
          <w:b w:val="0"/>
          <w:bCs w:val="0"/>
          <w:caps w:val="0"/>
          <w:color w:val="000000" w:themeColor="text1"/>
          <w:sz w:val="22"/>
          <w:szCs w:val="24"/>
        </w:rPr>
      </w:pPr>
      <w:r>
        <w:fldChar w:fldCharType="begin"/>
      </w:r>
      <w:r>
        <w:instrText xml:space="preserve"> HYPERLINK \l "_Toc191288744" </w:instrText>
      </w:r>
      <w:r>
        <w:fldChar w:fldCharType="separate"/>
      </w:r>
      <w:r>
        <w:rPr>
          <w:rStyle w:val="25"/>
          <w:rFonts w:hint="eastAsia"/>
          <w:color w:val="000000" w:themeColor="text1"/>
        </w:rPr>
        <w:t>第六章</w:t>
      </w:r>
      <w:r>
        <w:rPr>
          <w:rFonts w:hint="eastAsia" w:hAnsiTheme="minorHAnsi" w:eastAsiaTheme="minorEastAsia"/>
          <w:b w:val="0"/>
          <w:bCs w:val="0"/>
          <w:caps w:val="0"/>
          <w:color w:val="000000" w:themeColor="text1"/>
          <w:sz w:val="22"/>
          <w:szCs w:val="24"/>
        </w:rPr>
        <w:tab/>
      </w:r>
      <w:r>
        <w:rPr>
          <w:rStyle w:val="25"/>
          <w:rFonts w:hint="eastAsia"/>
          <w:color w:val="000000" w:themeColor="text1"/>
        </w:rPr>
        <w:t>响应文件的格式</w:t>
      </w:r>
      <w:r>
        <w:rPr>
          <w:rFonts w:hint="eastAsia"/>
          <w:color w:val="000000" w:themeColor="text1"/>
        </w:rPr>
        <w:tab/>
      </w:r>
      <w:r>
        <w:rPr>
          <w:rFonts w:hint="eastAsia"/>
          <w:color w:val="000000" w:themeColor="text1"/>
        </w:rPr>
        <w:fldChar w:fldCharType="begin"/>
      </w:r>
      <w:r>
        <w:rPr>
          <w:color w:val="000000" w:themeColor="text1"/>
        </w:rPr>
        <w:instrText xml:space="preserve">PAGEREF _Toc191288744 \h</w:instrText>
      </w:r>
      <w:r>
        <w:rPr>
          <w:rFonts w:hint="eastAsia"/>
          <w:color w:val="000000" w:themeColor="text1"/>
        </w:rPr>
        <w:fldChar w:fldCharType="separate"/>
      </w:r>
      <w:r>
        <w:rPr>
          <w:color w:val="000000" w:themeColor="text1"/>
        </w:rPr>
        <w:t>46</w:t>
      </w:r>
      <w:r>
        <w:rPr>
          <w:rFonts w:hint="eastAsia"/>
          <w:color w:val="000000" w:themeColor="text1"/>
        </w:rPr>
        <w:fldChar w:fldCharType="end"/>
      </w:r>
      <w:r>
        <w:rPr>
          <w:rFonts w:hint="eastAsia"/>
          <w:color w:val="000000" w:themeColor="text1"/>
        </w:rPr>
        <w:fldChar w:fldCharType="end"/>
      </w:r>
    </w:p>
    <w:p w14:paraId="27701A52">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"_Toc191288745" </w:instrText>
      </w:r>
      <w:r>
        <w:fldChar w:fldCharType="separate"/>
      </w:r>
      <w:r>
        <w:rPr>
          <w:rStyle w:val="25"/>
          <w:rFonts w:hint="eastAsia"/>
          <w:color w:val="000000" w:themeColor="text1"/>
        </w:rPr>
        <w:t>一、 报价书及附件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_Toc191288745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12AE916F">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"_Toc191288746" </w:instrText>
      </w:r>
      <w:r>
        <w:fldChar w:fldCharType="separate"/>
      </w:r>
      <w:r>
        <w:rPr>
          <w:rStyle w:val="25"/>
          <w:rFonts w:hint="eastAsia"/>
          <w:color w:val="000000" w:themeColor="text1"/>
        </w:rPr>
        <w:t>（一） 报价书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_Toc191288746 \h</w:instrText>
      </w:r>
      <w:r>
        <w:rPr>
          <w:rFonts w:hint="eastAsia"/>
          <w:color w:val="000000" w:themeColor="text1"/>
        </w:rPr>
        <w:fldChar w:fldCharType="separate"/>
      </w:r>
      <w:r>
        <w:rPr>
          <w:color w:val="000000" w:themeColor="text1"/>
        </w:rPr>
        <w:t>47</w:t>
      </w:r>
      <w:r>
        <w:rPr>
          <w:rFonts w:hint="eastAsia"/>
          <w:color w:val="000000" w:themeColor="text1"/>
        </w:rPr>
        <w:fldChar w:fldCharType="end"/>
      </w:r>
      <w:r>
        <w:rPr>
          <w:rFonts w:hint="eastAsia"/>
          <w:color w:val="000000" w:themeColor="text1"/>
        </w:rPr>
        <w:fldChar w:fldCharType="end"/>
      </w:r>
    </w:p>
    <w:p w14:paraId="4E0E1A67">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"_Toc191288747" </w:instrText>
      </w:r>
      <w:r>
        <w:fldChar w:fldCharType="separate"/>
      </w:r>
      <w:r>
        <w:rPr>
          <w:rStyle w:val="25"/>
          <w:rFonts w:hint="eastAsia"/>
          <w:color w:val="000000" w:themeColor="text1"/>
        </w:rPr>
        <w:t>（二） 法定代表人（负责人）身份证明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_Toc191288747 \h</w:instrText>
      </w:r>
      <w:r>
        <w:rPr>
          <w:rFonts w:hint="eastAsia"/>
          <w:color w:val="000000" w:themeColor="text1"/>
        </w:rPr>
        <w:fldChar w:fldCharType="separate"/>
      </w:r>
      <w:r>
        <w:rPr>
          <w:color w:val="000000" w:themeColor="text1"/>
        </w:rPr>
        <w:t>48</w:t>
      </w:r>
      <w:r>
        <w:rPr>
          <w:rFonts w:hint="eastAsia"/>
          <w:color w:val="000000" w:themeColor="text1"/>
        </w:rPr>
        <w:fldChar w:fldCharType="end"/>
      </w:r>
      <w:r>
        <w:rPr>
          <w:rFonts w:hint="eastAsia"/>
          <w:color w:val="000000" w:themeColor="text1"/>
        </w:rPr>
        <w:fldChar w:fldCharType="end"/>
      </w:r>
    </w:p>
    <w:p w14:paraId="0E17BB69">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"_Toc191288748" </w:instrText>
      </w:r>
      <w:r>
        <w:fldChar w:fldCharType="separate"/>
      </w:r>
      <w:r>
        <w:rPr>
          <w:rStyle w:val="25"/>
          <w:rFonts w:hint="eastAsia"/>
          <w:color w:val="000000" w:themeColor="text1"/>
        </w:rPr>
        <w:t>（三） 法定代表人（负责人）授权书</w:t>
      </w:r>
      <w:r>
        <w:rPr>
          <w:rFonts w:hint="eastAsia"/>
          <w:color w:val="000000" w:themeColor="text1"/>
        </w:rPr>
        <w:tab/>
      </w:r>
      <w:r>
        <w:rPr>
          <w:rFonts w:hint="eastAsia"/>
          <w:color w:val="000000" w:themeColor="text1"/>
        </w:rPr>
        <w:fldChar w:fldCharType="begin"/>
      </w:r>
      <w:r>
        <w:rPr>
          <w:color w:val="000000" w:themeColor="text1"/>
        </w:rPr>
        <w:instrText xml:space="preserve">PAGEREF _Toc191288748 \h</w:instrText>
      </w:r>
      <w:r>
        <w:rPr>
          <w:rFonts w:hint="eastAsia"/>
          <w:color w:val="000000" w:themeColor="text1"/>
        </w:rPr>
        <w:fldChar w:fldCharType="separate"/>
      </w:r>
      <w:r>
        <w:rPr>
          <w:color w:val="000000" w:themeColor="text1"/>
        </w:rPr>
        <w:t>49</w:t>
      </w:r>
      <w:r>
        <w:rPr>
          <w:rFonts w:hint="eastAsia"/>
          <w:color w:val="000000" w:themeColor="text1"/>
        </w:rPr>
        <w:fldChar w:fldCharType="end"/>
      </w:r>
      <w:r>
        <w:rPr>
          <w:rFonts w:hint="eastAsia"/>
          <w:color w:val="000000" w:themeColor="text1"/>
        </w:rPr>
        <w:fldChar w:fldCharType="end"/>
      </w:r>
    </w:p>
    <w:p w14:paraId="3F7D646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"_Toc191288749" </w:instrText>
      </w:r>
      <w:r>
        <w:fldChar w:fldCharType="separate"/>
      </w:r>
      <w:r>
        <w:rPr>
          <w:rStyle w:val="25"/>
          <w:rFonts w:hint="eastAsia"/>
          <w:color w:val="000000" w:themeColor="text1"/>
        </w:rPr>
        <w:t>（四） 联合体协议书【如适用】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_Toc191288749 \h</w:instrText>
      </w:r>
      <w:r>
        <w:rPr>
          <w:rFonts w:hint="eastAsia"/>
          <w:color w:val="000000" w:themeColor="text1"/>
        </w:rPr>
        <w:fldChar w:fldCharType="separate"/>
      </w:r>
      <w:r>
        <w:rPr>
          <w:color w:val="000000" w:themeColor="text1"/>
        </w:rPr>
        <w:t>50</w:t>
      </w:r>
      <w:r>
        <w:rPr>
          <w:rFonts w:hint="eastAsia"/>
          <w:color w:val="000000" w:themeColor="text1"/>
        </w:rPr>
        <w:fldChar w:fldCharType="end"/>
      </w:r>
      <w:r>
        <w:rPr>
          <w:rFonts w:hint="eastAsia"/>
          <w:color w:val="000000" w:themeColor="text1"/>
        </w:rPr>
        <w:fldChar w:fldCharType="end"/>
      </w:r>
    </w:p>
    <w:p w14:paraId="4881217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"_Toc191288750" </w:instrText>
      </w:r>
      <w:r>
        <w:fldChar w:fldCharType="separate"/>
      </w:r>
      <w:r>
        <w:rPr>
          <w:rStyle w:val="25"/>
          <w:rFonts w:hint="eastAsia"/>
          <w:color w:val="000000" w:themeColor="text1"/>
        </w:rPr>
        <w:t>（五） 分包意向协议书【如适用】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_Toc191288750 \h</w:instrText>
      </w:r>
      <w:r>
        <w:rPr>
          <w:rFonts w:hint="eastAsia"/>
          <w:color w:val="000000" w:themeColor="text1"/>
        </w:rPr>
        <w:fldChar w:fldCharType="separate"/>
      </w:r>
      <w:r>
        <w:rPr>
          <w:color w:val="000000" w:themeColor="text1"/>
        </w:rPr>
        <w:t>51</w:t>
      </w:r>
      <w:r>
        <w:rPr>
          <w:rFonts w:hint="eastAsia"/>
          <w:color w:val="000000" w:themeColor="text1"/>
        </w:rPr>
        <w:fldChar w:fldCharType="end"/>
      </w:r>
      <w:r>
        <w:rPr>
          <w:rFonts w:hint="eastAsia"/>
          <w:color w:val="000000" w:themeColor="text1"/>
        </w:rPr>
        <w:fldChar w:fldCharType="end"/>
      </w:r>
    </w:p>
    <w:p w14:paraId="1CEE144C">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"_Toc191288751" </w:instrText>
      </w:r>
      <w:r>
        <w:fldChar w:fldCharType="separate"/>
      </w:r>
      <w:r>
        <w:rPr>
          <w:rStyle w:val="25"/>
          <w:rFonts w:hint="eastAsia"/>
          <w:color w:val="000000" w:themeColor="text1"/>
        </w:rPr>
        <w:t>二、 报价部分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_Toc191288751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748D6C51">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"_Toc191288752" </w:instrText>
      </w:r>
      <w:r>
        <w:fldChar w:fldCharType="separate"/>
      </w:r>
      <w:r>
        <w:rPr>
          <w:rStyle w:val="25"/>
          <w:rFonts w:hint="eastAsia"/>
          <w:color w:val="000000" w:themeColor="text1"/>
        </w:rPr>
        <w:t>（一） 报价一览表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_Toc191288752 \h</w:instrText>
      </w:r>
      <w:r>
        <w:rPr>
          <w:rFonts w:hint="eastAsia"/>
          <w:color w:val="000000" w:themeColor="text1"/>
        </w:rPr>
        <w:fldChar w:fldCharType="separate"/>
      </w:r>
      <w:r>
        <w:rPr>
          <w:color w:val="000000" w:themeColor="text1"/>
        </w:rPr>
        <w:t>52</w:t>
      </w:r>
      <w:r>
        <w:rPr>
          <w:rFonts w:hint="eastAsia"/>
          <w:color w:val="000000" w:themeColor="text1"/>
        </w:rPr>
        <w:fldChar w:fldCharType="end"/>
      </w:r>
      <w:r>
        <w:rPr>
          <w:rFonts w:hint="eastAsia"/>
          <w:color w:val="000000" w:themeColor="text1"/>
        </w:rPr>
        <w:fldChar w:fldCharType="end"/>
      </w:r>
    </w:p>
    <w:p w14:paraId="70814EEB">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"_Toc191288753" </w:instrText>
      </w:r>
      <w:r>
        <w:fldChar w:fldCharType="separate"/>
      </w:r>
      <w:r>
        <w:rPr>
          <w:rStyle w:val="25"/>
          <w:rFonts w:hint="eastAsia"/>
          <w:color w:val="000000" w:themeColor="text1"/>
        </w:rPr>
        <w:t>（二） 分项报价表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_Toc191288753 \h</w:instrText>
      </w:r>
      <w:r>
        <w:rPr>
          <w:rFonts w:hint="eastAsia"/>
          <w:color w:val="000000" w:themeColor="text1"/>
        </w:rPr>
        <w:fldChar w:fldCharType="separate"/>
      </w:r>
      <w:r>
        <w:rPr>
          <w:color w:val="000000" w:themeColor="text1"/>
        </w:rPr>
        <w:t>53</w:t>
      </w:r>
      <w:r>
        <w:rPr>
          <w:rFonts w:hint="eastAsia"/>
          <w:color w:val="000000" w:themeColor="text1"/>
        </w:rPr>
        <w:fldChar w:fldCharType="end"/>
      </w:r>
      <w:r>
        <w:rPr>
          <w:rFonts w:hint="eastAsia"/>
          <w:color w:val="000000" w:themeColor="text1"/>
        </w:rPr>
        <w:fldChar w:fldCharType="end"/>
      </w:r>
    </w:p>
    <w:p w14:paraId="2BBD7200">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"_Toc191288754" </w:instrText>
      </w:r>
      <w:r>
        <w:fldChar w:fldCharType="separate"/>
      </w:r>
      <w:r>
        <w:rPr>
          <w:rStyle w:val="25"/>
          <w:rFonts w:hint="eastAsia"/>
          <w:color w:val="000000" w:themeColor="text1"/>
        </w:rPr>
        <w:t>三、 商务部分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_Toc191288754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1DCB41BE">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"_Toc191288755" </w:instrText>
      </w:r>
      <w:r>
        <w:fldChar w:fldCharType="separate"/>
      </w:r>
      <w:r>
        <w:rPr>
          <w:rStyle w:val="25"/>
          <w:rFonts w:hint="eastAsia"/>
          <w:color w:val="000000" w:themeColor="text1"/>
        </w:rPr>
        <w:t>（一） 供应商基本情况表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_Toc191288755 \h</w:instrText>
      </w:r>
      <w:r>
        <w:rPr>
          <w:rFonts w:hint="eastAsia"/>
          <w:color w:val="000000" w:themeColor="text1"/>
        </w:rPr>
        <w:fldChar w:fldCharType="separate"/>
      </w:r>
      <w:r>
        <w:rPr>
          <w:color w:val="000000" w:themeColor="text1"/>
        </w:rPr>
        <w:t>54</w:t>
      </w:r>
      <w:r>
        <w:rPr>
          <w:rFonts w:hint="eastAsia"/>
          <w:color w:val="000000" w:themeColor="text1"/>
        </w:rPr>
        <w:fldChar w:fldCharType="end"/>
      </w:r>
      <w:r>
        <w:rPr>
          <w:rFonts w:hint="eastAsia"/>
          <w:color w:val="000000" w:themeColor="text1"/>
        </w:rPr>
        <w:fldChar w:fldCharType="end"/>
      </w:r>
    </w:p>
    <w:p w14:paraId="19A5E467">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"_Toc191288756" </w:instrText>
      </w:r>
      <w:r>
        <w:fldChar w:fldCharType="separate"/>
      </w:r>
      <w:r>
        <w:rPr>
          <w:rStyle w:val="25"/>
          <w:rFonts w:hint="eastAsia"/>
          <w:color w:val="000000" w:themeColor="text1"/>
        </w:rPr>
        <w:t>（二） 关于资格条件的有关承诺及声明</w:t>
      </w:r>
      <w:r>
        <w:rPr>
          <w:rFonts w:hint="eastAsia"/>
          <w:color w:val="000000" w:themeColor="text1"/>
        </w:rPr>
        <w:tab/>
      </w:r>
      <w:r>
        <w:rPr>
          <w:rFonts w:hint="eastAsia"/>
          <w:color w:val="000000" w:themeColor="text1"/>
        </w:rPr>
        <w:fldChar w:fldCharType="begin"/>
      </w:r>
      <w:r>
        <w:rPr>
          <w:color w:val="000000" w:themeColor="text1"/>
        </w:rPr>
        <w:instrText xml:space="preserve">PAGEREF _Toc191288756 \h</w:instrText>
      </w:r>
      <w:r>
        <w:rPr>
          <w:rFonts w:hint="eastAsia"/>
          <w:color w:val="000000" w:themeColor="text1"/>
        </w:rPr>
        <w:fldChar w:fldCharType="separate"/>
      </w:r>
      <w:r>
        <w:rPr>
          <w:color w:val="000000" w:themeColor="text1"/>
        </w:rPr>
        <w:t>55</w:t>
      </w:r>
      <w:r>
        <w:rPr>
          <w:rFonts w:hint="eastAsia"/>
          <w:color w:val="000000" w:themeColor="text1"/>
        </w:rPr>
        <w:fldChar w:fldCharType="end"/>
      </w:r>
      <w:r>
        <w:rPr>
          <w:rFonts w:hint="eastAsia"/>
          <w:color w:val="000000" w:themeColor="text1"/>
        </w:rPr>
        <w:fldChar w:fldCharType="end"/>
      </w:r>
    </w:p>
    <w:p w14:paraId="0C37F6BF">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"_Toc191288757" </w:instrText>
      </w:r>
      <w:r>
        <w:fldChar w:fldCharType="separate"/>
      </w:r>
      <w:r>
        <w:rPr>
          <w:rStyle w:val="25"/>
          <w:rFonts w:hint="eastAsia"/>
          <w:color w:val="000000" w:themeColor="text1"/>
        </w:rPr>
        <w:t>（三） 资格证明文件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_Toc191288757 \h</w:instrText>
      </w:r>
      <w:r>
        <w:rPr>
          <w:rFonts w:hint="eastAsia"/>
          <w:color w:val="000000" w:themeColor="text1"/>
        </w:rPr>
        <w:fldChar w:fldCharType="separate"/>
      </w:r>
      <w:r>
        <w:rPr>
          <w:color w:val="000000" w:themeColor="text1"/>
        </w:rPr>
        <w:t>56</w:t>
      </w:r>
      <w:r>
        <w:rPr>
          <w:rFonts w:hint="eastAsia"/>
          <w:color w:val="000000" w:themeColor="text1"/>
        </w:rPr>
        <w:fldChar w:fldCharType="end"/>
      </w:r>
      <w:r>
        <w:rPr>
          <w:rFonts w:hint="eastAsia"/>
          <w:color w:val="000000" w:themeColor="text1"/>
        </w:rPr>
        <w:fldChar w:fldCharType="end"/>
      </w:r>
    </w:p>
    <w:p w14:paraId="5A01C11F">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"_Toc191288758" </w:instrText>
      </w:r>
      <w:r>
        <w:fldChar w:fldCharType="separate"/>
      </w:r>
      <w:r>
        <w:rPr>
          <w:rStyle w:val="25"/>
          <w:rFonts w:hint="eastAsia"/>
          <w:color w:val="000000" w:themeColor="text1"/>
        </w:rPr>
        <w:t>（四） 业绩证明文件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_Toc191288758 \h</w:instrText>
      </w:r>
      <w:r>
        <w:rPr>
          <w:rFonts w:hint="eastAsia"/>
          <w:color w:val="000000" w:themeColor="text1"/>
        </w:rPr>
        <w:fldChar w:fldCharType="separate"/>
      </w:r>
      <w:r>
        <w:rPr>
          <w:color w:val="000000" w:themeColor="text1"/>
        </w:rPr>
        <w:t>57</w:t>
      </w:r>
      <w:r>
        <w:rPr>
          <w:rFonts w:hint="eastAsia"/>
          <w:color w:val="000000" w:themeColor="text1"/>
        </w:rPr>
        <w:fldChar w:fldCharType="end"/>
      </w:r>
      <w:r>
        <w:rPr>
          <w:rFonts w:hint="eastAsia"/>
          <w:color w:val="000000" w:themeColor="text1"/>
        </w:rPr>
        <w:fldChar w:fldCharType="end"/>
      </w:r>
    </w:p>
    <w:p w14:paraId="105AA3E6">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"_Toc191288759" </w:instrText>
      </w:r>
      <w:r>
        <w:fldChar w:fldCharType="separate"/>
      </w:r>
      <w:r>
        <w:rPr>
          <w:rStyle w:val="25"/>
          <w:rFonts w:hint="eastAsia"/>
          <w:color w:val="000000" w:themeColor="text1"/>
        </w:rPr>
        <w:t>（五） 信誉、荣誉状况证明文件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_Toc191288759 \h</w:instrText>
      </w:r>
      <w:r>
        <w:rPr>
          <w:rFonts w:hint="eastAsia"/>
          <w:color w:val="000000" w:themeColor="text1"/>
        </w:rPr>
        <w:fldChar w:fldCharType="separate"/>
      </w:r>
      <w:r>
        <w:rPr>
          <w:color w:val="000000" w:themeColor="text1"/>
        </w:rPr>
        <w:t>58</w:t>
      </w:r>
      <w:r>
        <w:rPr>
          <w:rFonts w:hint="eastAsia"/>
          <w:color w:val="000000" w:themeColor="text1"/>
        </w:rPr>
        <w:fldChar w:fldCharType="end"/>
      </w:r>
      <w:r>
        <w:rPr>
          <w:rFonts w:hint="eastAsia"/>
          <w:color w:val="000000" w:themeColor="text1"/>
        </w:rPr>
        <w:fldChar w:fldCharType="end"/>
      </w:r>
    </w:p>
    <w:p w14:paraId="004E55AC">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"_Toc191288760" </w:instrText>
      </w:r>
      <w:r>
        <w:fldChar w:fldCharType="separate"/>
      </w:r>
      <w:r>
        <w:rPr>
          <w:rStyle w:val="25"/>
          <w:rFonts w:hint="eastAsia"/>
          <w:color w:val="000000" w:themeColor="text1"/>
        </w:rPr>
        <w:t>（六） 商务响应偏离表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_Toc191288760 \h</w:instrText>
      </w:r>
      <w:r>
        <w:rPr>
          <w:rFonts w:hint="eastAsia"/>
          <w:color w:val="000000" w:themeColor="text1"/>
        </w:rPr>
        <w:fldChar w:fldCharType="separate"/>
      </w:r>
      <w:r>
        <w:rPr>
          <w:color w:val="000000" w:themeColor="text1"/>
        </w:rPr>
        <w:t>59</w:t>
      </w:r>
      <w:r>
        <w:rPr>
          <w:rFonts w:hint="eastAsia"/>
          <w:color w:val="000000" w:themeColor="text1"/>
        </w:rPr>
        <w:fldChar w:fldCharType="end"/>
      </w:r>
      <w:r>
        <w:rPr>
          <w:rFonts w:hint="eastAsia"/>
          <w:color w:val="000000" w:themeColor="text1"/>
        </w:rPr>
        <w:fldChar w:fldCharType="end"/>
      </w:r>
    </w:p>
    <w:p w14:paraId="583953E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"_Toc191288761" </w:instrText>
      </w:r>
      <w:r>
        <w:fldChar w:fldCharType="separate"/>
      </w:r>
      <w:r>
        <w:rPr>
          <w:rStyle w:val="25"/>
          <w:rFonts w:hint="eastAsia"/>
          <w:color w:val="000000" w:themeColor="text1"/>
        </w:rPr>
        <w:t>（七） 其它商务文件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_Toc191288761 \h</w:instrText>
      </w:r>
      <w:r>
        <w:rPr>
          <w:rFonts w:hint="eastAsia"/>
          <w:color w:val="000000" w:themeColor="text1"/>
        </w:rPr>
        <w:fldChar w:fldCharType="separate"/>
      </w:r>
      <w:r>
        <w:rPr>
          <w:color w:val="000000" w:themeColor="text1"/>
        </w:rPr>
        <w:t>60</w:t>
      </w:r>
      <w:r>
        <w:rPr>
          <w:rFonts w:hint="eastAsia"/>
          <w:color w:val="000000" w:themeColor="text1"/>
        </w:rPr>
        <w:fldChar w:fldCharType="end"/>
      </w:r>
      <w:r>
        <w:rPr>
          <w:rFonts w:hint="eastAsia"/>
          <w:color w:val="000000" w:themeColor="text1"/>
        </w:rPr>
        <w:fldChar w:fldCharType="end"/>
      </w:r>
    </w:p>
    <w:p w14:paraId="2A552D33">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"_Toc191288762" </w:instrText>
      </w:r>
      <w:r>
        <w:fldChar w:fldCharType="separate"/>
      </w:r>
      <w:r>
        <w:rPr>
          <w:rStyle w:val="25"/>
          <w:rFonts w:hint="eastAsia"/>
          <w:color w:val="000000" w:themeColor="text1"/>
        </w:rPr>
        <w:t>四、 技术部分</w:t>
      </w:r>
      <w:r>
        <w:rPr>
          <w:rFonts w:hint="eastAsia"/>
          <w:color w:val="000000" w:themeColor="text1"/>
        </w:rPr>
        <w:tab/>
      </w:r>
      <w:r>
        <w:rPr>
          <w:rFonts w:hint="eastAsia"/>
          <w:color w:val="000000" w:themeColor="text1"/>
        </w:rPr>
        <w:fldChar w:fldCharType="begin"/>
      </w:r>
      <w:r>
        <w:rPr>
          <w:color w:val="000000" w:themeColor="text1"/>
        </w:rPr>
        <w:instrText xml:space="preserve">PAGEREF _Toc191288762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20B3C2B0">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"_Toc191288763" </w:instrText>
      </w:r>
      <w:r>
        <w:fldChar w:fldCharType="separate"/>
      </w:r>
      <w:r>
        <w:rPr>
          <w:rStyle w:val="25"/>
          <w:rFonts w:hint="eastAsia"/>
          <w:color w:val="000000" w:themeColor="text1"/>
        </w:rPr>
        <w:t>（一） 技术响应偏离表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_Toc191288763 \h</w:instrText>
      </w:r>
      <w:r>
        <w:rPr>
          <w:rFonts w:hint="eastAsia"/>
          <w:color w:val="000000" w:themeColor="text1"/>
        </w:rPr>
        <w:fldChar w:fldCharType="separate"/>
      </w:r>
      <w:r>
        <w:rPr>
          <w:color w:val="000000" w:themeColor="text1"/>
        </w:rPr>
        <w:t>61</w:t>
      </w:r>
      <w:r>
        <w:rPr>
          <w:rFonts w:hint="eastAsia"/>
          <w:color w:val="000000" w:themeColor="text1"/>
        </w:rPr>
        <w:fldChar w:fldCharType="end"/>
      </w:r>
      <w:r>
        <w:rPr>
          <w:rFonts w:hint="eastAsia"/>
          <w:color w:val="000000" w:themeColor="text1"/>
        </w:rPr>
        <w:fldChar w:fldCharType="end"/>
      </w:r>
    </w:p>
    <w:p w14:paraId="2B40A684">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"_Toc191288764" </w:instrText>
      </w:r>
      <w:r>
        <w:fldChar w:fldCharType="separate"/>
      </w:r>
      <w:r>
        <w:rPr>
          <w:rStyle w:val="25"/>
          <w:rFonts w:hint="eastAsia" w:cs="仿宋_GB2312"/>
          <w:color w:val="000000" w:themeColor="text1"/>
        </w:rPr>
        <w:t>（二） 技术方案</w:t>
      </w:r>
      <w:r>
        <w:rPr>
          <w:rFonts w:hint="eastAsia"/>
          <w:color w:val="000000" w:themeColor="text1"/>
        </w:rPr>
        <w:tab/>
      </w:r>
      <w:r>
        <w:rPr>
          <w:rFonts w:hint="eastAsia"/>
          <w:color w:val="000000" w:themeColor="text1"/>
        </w:rPr>
        <w:fldChar w:fldCharType="begin"/>
      </w:r>
      <w:r>
        <w:rPr>
          <w:color w:val="000000" w:themeColor="text1"/>
        </w:rPr>
        <w:instrText xml:space="preserve">PAGEREF _Toc191288764 \h</w:instrText>
      </w:r>
      <w:r>
        <w:rPr>
          <w:rFonts w:hint="eastAsia"/>
          <w:color w:val="000000" w:themeColor="text1"/>
        </w:rPr>
        <w:fldChar w:fldCharType="separate"/>
      </w:r>
      <w:r>
        <w:rPr>
          <w:color w:val="000000" w:themeColor="text1"/>
        </w:rPr>
        <w:t>62</w:t>
      </w:r>
      <w:r>
        <w:rPr>
          <w:rFonts w:hint="eastAsia"/>
          <w:color w:val="000000" w:themeColor="text1"/>
        </w:rPr>
        <w:fldChar w:fldCharType="end"/>
      </w:r>
      <w:r>
        <w:rPr>
          <w:rFonts w:hint="eastAsia"/>
          <w:color w:val="000000" w:themeColor="text1"/>
        </w:rPr>
        <w:fldChar w:fldCharType="end"/>
      </w:r>
    </w:p>
    <w:p w14:paraId="6A40E1DA">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"_Toc191288765" </w:instrText>
      </w:r>
      <w:r>
        <w:fldChar w:fldCharType="separate"/>
      </w:r>
      <w:r>
        <w:rPr>
          <w:rStyle w:val="25"/>
          <w:rFonts w:hint="eastAsia" w:cs="仿宋_GB2312"/>
          <w:color w:val="000000" w:themeColor="text1"/>
        </w:rPr>
        <w:t>（三） 其它技术文件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_Toc191288765 \h</w:instrText>
      </w:r>
      <w:r>
        <w:rPr>
          <w:rFonts w:hint="eastAsia"/>
          <w:color w:val="000000" w:themeColor="text1"/>
        </w:rPr>
        <w:fldChar w:fldCharType="separate"/>
      </w:r>
      <w:r>
        <w:rPr>
          <w:color w:val="000000" w:themeColor="text1"/>
        </w:rPr>
        <w:t>63</w:t>
      </w:r>
      <w:r>
        <w:rPr>
          <w:rFonts w:hint="eastAsia"/>
          <w:color w:val="000000" w:themeColor="text1"/>
        </w:rPr>
        <w:fldChar w:fldCharType="end"/>
      </w:r>
      <w:r>
        <w:rPr>
          <w:rFonts w:hint="eastAsia"/>
          <w:color w:val="000000" w:themeColor="text1"/>
        </w:rPr>
        <w:fldChar w:fldCharType="end"/>
      </w:r>
    </w:p>
    <w:p w14:paraId="56256879">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"_Toc191288766" </w:instrText>
      </w:r>
      <w:r>
        <w:fldChar w:fldCharType="separate"/>
      </w:r>
      <w:r>
        <w:rPr>
          <w:rStyle w:val="25"/>
          <w:rFonts w:hint="eastAsia"/>
          <w:color w:val="000000" w:themeColor="text1"/>
        </w:rPr>
        <w:t>五、 落实政府采购政策相关证明文件</w:t>
      </w:r>
      <w:r>
        <w:rPr>
          <w:rFonts w:hint="eastAsia"/>
          <w:color w:val="000000" w:themeColor="text1"/>
        </w:rPr>
        <w:tab/>
      </w:r>
      <w:r>
        <w:rPr>
          <w:rFonts w:hint="eastAsia"/>
          <w:color w:val="000000" w:themeColor="text1"/>
        </w:rPr>
        <w:fldChar w:fldCharType="begin"/>
      </w:r>
      <w:r>
        <w:rPr>
          <w:color w:val="000000" w:themeColor="text1"/>
        </w:rPr>
        <w:instrText xml:space="preserve">PAGEREF _Toc191288766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7425C298">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"_Toc191288767" </w:instrText>
      </w:r>
      <w:r>
        <w:fldChar w:fldCharType="separate"/>
      </w:r>
      <w:r>
        <w:rPr>
          <w:rStyle w:val="25"/>
          <w:rFonts w:hint="eastAsia" w:cs="仿宋_GB2312"/>
          <w:color w:val="000000" w:themeColor="text1"/>
        </w:rPr>
        <w:t>（一） 节能环保产品清单及证明材料（如适用）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_Toc191288767 \h</w:instrText>
      </w:r>
      <w:r>
        <w:rPr>
          <w:rFonts w:hint="eastAsia"/>
          <w:color w:val="000000" w:themeColor="text1"/>
        </w:rPr>
        <w:fldChar w:fldCharType="separate"/>
      </w:r>
      <w:r>
        <w:rPr>
          <w:color w:val="000000" w:themeColor="text1"/>
        </w:rPr>
        <w:t>64</w:t>
      </w:r>
      <w:r>
        <w:rPr>
          <w:rFonts w:hint="eastAsia"/>
          <w:color w:val="000000" w:themeColor="text1"/>
        </w:rPr>
        <w:fldChar w:fldCharType="end"/>
      </w:r>
      <w:r>
        <w:rPr>
          <w:rFonts w:hint="eastAsia"/>
          <w:color w:val="000000" w:themeColor="text1"/>
        </w:rPr>
        <w:fldChar w:fldCharType="end"/>
      </w:r>
    </w:p>
    <w:p w14:paraId="67A73CD9">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"_Toc191288768" </w:instrText>
      </w:r>
      <w:r>
        <w:fldChar w:fldCharType="separate"/>
      </w:r>
      <w:r>
        <w:rPr>
          <w:rStyle w:val="25"/>
          <w:rFonts w:hint="eastAsia" w:cs="仿宋_GB2312"/>
          <w:color w:val="000000" w:themeColor="text1"/>
        </w:rPr>
        <w:t>（二） 中小企业声明函（如适用）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_Toc191288768 \h</w:instrText>
      </w:r>
      <w:r>
        <w:rPr>
          <w:rFonts w:hint="eastAsia"/>
          <w:color w:val="000000" w:themeColor="text1"/>
        </w:rPr>
        <w:fldChar w:fldCharType="separate"/>
      </w:r>
      <w:r>
        <w:rPr>
          <w:color w:val="000000" w:themeColor="text1"/>
        </w:rPr>
        <w:t>65</w:t>
      </w:r>
      <w:r>
        <w:rPr>
          <w:rFonts w:hint="eastAsia"/>
          <w:color w:val="000000" w:themeColor="text1"/>
        </w:rPr>
        <w:fldChar w:fldCharType="end"/>
      </w:r>
      <w:r>
        <w:rPr>
          <w:rFonts w:hint="eastAsia"/>
          <w:color w:val="000000" w:themeColor="text1"/>
        </w:rPr>
        <w:fldChar w:fldCharType="end"/>
      </w:r>
    </w:p>
    <w:p w14:paraId="15D645F3">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"_Toc191288769" </w:instrText>
      </w:r>
      <w:r>
        <w:fldChar w:fldCharType="separate"/>
      </w:r>
      <w:r>
        <w:rPr>
          <w:rStyle w:val="25"/>
          <w:rFonts w:hint="eastAsia" w:cs="仿宋_GB2312"/>
          <w:color w:val="000000" w:themeColor="text1"/>
        </w:rPr>
        <w:t>（三） 监狱企业证明文件（如适用）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_Toc191288769 \h</w:instrText>
      </w:r>
      <w:r>
        <w:rPr>
          <w:rFonts w:hint="eastAsia"/>
          <w:color w:val="000000" w:themeColor="text1"/>
        </w:rPr>
        <w:fldChar w:fldCharType="separate"/>
      </w:r>
      <w:r>
        <w:rPr>
          <w:color w:val="000000" w:themeColor="text1"/>
        </w:rPr>
        <w:t>67</w:t>
      </w:r>
      <w:r>
        <w:rPr>
          <w:rFonts w:hint="eastAsia"/>
          <w:color w:val="000000" w:themeColor="text1"/>
        </w:rPr>
        <w:fldChar w:fldCharType="end"/>
      </w:r>
      <w:r>
        <w:rPr>
          <w:rFonts w:hint="eastAsia"/>
          <w:color w:val="000000" w:themeColor="text1"/>
        </w:rPr>
        <w:fldChar w:fldCharType="end"/>
      </w:r>
    </w:p>
    <w:p w14:paraId="58462B15">
      <w:pPr>
        <w:pStyle w:val="11"/>
        <w:tabs>
          <w:tab w:val="right" w:leader="dot" w:pos="8296"/>
        </w:tabs>
        <w:rPr>
          <w:rFonts w:hint="eastAsia" w:hAnsiTheme="minorHAnsi" w:eastAsiaTheme="minorEastAsia"/>
          <w:i w:val="0"/>
          <w:iCs w:val="0"/>
          <w:color w:val="000000" w:themeColor="text1"/>
          <w:sz w:val="22"/>
          <w:szCs w:val="24"/>
        </w:rPr>
      </w:pPr>
      <w:r>
        <w:fldChar w:fldCharType="begin"/>
      </w:r>
      <w:r>
        <w:instrText xml:space="preserve"> HYPERLINK \l "_Toc191288770" </w:instrText>
      </w:r>
      <w:r>
        <w:fldChar w:fldCharType="separate"/>
      </w:r>
      <w:r>
        <w:rPr>
          <w:rStyle w:val="25"/>
          <w:rFonts w:hint="eastAsia" w:cs="仿宋_GB2312"/>
          <w:color w:val="000000" w:themeColor="text1"/>
        </w:rPr>
        <w:t>（四） 残疾人福利性单位声明函（如适用）</w:t>
      </w:r>
      <w:r>
        <w:rPr>
          <w:rFonts w:hint="eastAsia"/>
          <w:color w:val="000000" w:themeColor="text1"/>
        </w:rPr>
        <w:tab/>
      </w:r>
      <w:r>
        <w:rPr>
          <w:rFonts w:hint="eastAsia"/>
          <w:color w:val="000000" w:themeColor="text1"/>
        </w:rPr>
        <w:fldChar w:fldCharType="begin"/>
      </w:r>
      <w:r>
        <w:rPr>
          <w:color w:val="000000" w:themeColor="text1"/>
        </w:rPr>
        <w:instrText xml:space="preserve">PAGEREF _Toc191288770 \h</w:instrText>
      </w:r>
      <w:r>
        <w:rPr>
          <w:rFonts w:hint="eastAsia"/>
          <w:color w:val="000000" w:themeColor="text1"/>
        </w:rPr>
        <w:fldChar w:fldCharType="separate"/>
      </w:r>
      <w:r>
        <w:rPr>
          <w:color w:val="000000" w:themeColor="text1"/>
        </w:rPr>
        <w:t>68</w:t>
      </w:r>
      <w:r>
        <w:rPr>
          <w:rFonts w:hint="eastAsia"/>
          <w:color w:val="000000" w:themeColor="text1"/>
        </w:rPr>
        <w:fldChar w:fldCharType="end"/>
      </w:r>
      <w:r>
        <w:rPr>
          <w:rFonts w:hint="eastAsia"/>
          <w:color w:val="000000" w:themeColor="text1"/>
        </w:rPr>
        <w:fldChar w:fldCharType="end"/>
      </w:r>
    </w:p>
    <w:p w14:paraId="16EF9A20">
      <w:pPr>
        <w:pStyle w:val="19"/>
        <w:tabs>
          <w:tab w:val="right" w:leader="dot" w:pos="8296"/>
        </w:tabs>
        <w:rPr>
          <w:rFonts w:hint="eastAsia" w:hAnsiTheme="minorHAnsi" w:eastAsiaTheme="minorEastAsia"/>
          <w:smallCaps w:val="0"/>
          <w:color w:val="000000" w:themeColor="text1"/>
          <w:sz w:val="22"/>
          <w:szCs w:val="24"/>
        </w:rPr>
      </w:pPr>
      <w:r>
        <w:fldChar w:fldCharType="begin"/>
      </w:r>
      <w:r>
        <w:instrText xml:space="preserve"> HYPERLINK \l "_Toc191288771" </w:instrText>
      </w:r>
      <w:r>
        <w:fldChar w:fldCharType="separate"/>
      </w:r>
      <w:r>
        <w:rPr>
          <w:rStyle w:val="25"/>
          <w:rFonts w:hint="eastAsia"/>
          <w:color w:val="000000" w:themeColor="text1"/>
        </w:rPr>
        <w:t>六、 供应商认为需要提供的其他资料</w:t>
      </w:r>
      <w:r>
        <w:rPr>
          <w:rFonts w:hint="eastAsia"/>
          <w:color w:val="000000" w:themeColor="text1"/>
        </w:rPr>
        <w:tab/>
      </w:r>
      <w:r>
        <w:rPr>
          <w:rFonts w:hint="eastAsia"/>
          <w:color w:val="000000" w:themeColor="text1"/>
        </w:rPr>
        <w:fldChar w:fldCharType="begin"/>
      </w:r>
      <w:r>
        <w:rPr>
          <w:color w:val="000000" w:themeColor="text1"/>
        </w:rPr>
        <w:instrText xml:space="preserve">PAGEREF _Toc191288771 \h</w:instrText>
      </w:r>
      <w:r>
        <w:rPr>
          <w:rFonts w:hint="eastAsia"/>
          <w:color w:val="000000" w:themeColor="text1"/>
        </w:rPr>
        <w:fldChar w:fldCharType="separate"/>
      </w:r>
      <w:r>
        <w:rPr>
          <w:color w:val="000000" w:themeColor="text1"/>
        </w:rPr>
        <w:t>69</w:t>
      </w:r>
      <w:r>
        <w:rPr>
          <w:rFonts w:hint="eastAsia"/>
          <w:color w:val="000000" w:themeColor="text1"/>
        </w:rPr>
        <w:fldChar w:fldCharType="end"/>
      </w:r>
      <w:r>
        <w:rPr>
          <w:rFonts w:hint="eastAsia"/>
          <w:color w:val="000000" w:themeColor="text1"/>
        </w:rPr>
        <w:fldChar w:fldCharType="end"/>
      </w:r>
    </w:p>
    <w:p w14:paraId="00F87AC5">
      <w:pPr>
        <w:rPr>
          <w:rFonts w:hint="eastAsia"/>
          <w:color w:val="000000" w:themeColor="text1"/>
        </w:rPr>
      </w:pPr>
      <w:r>
        <w:rPr>
          <w:color w:val="000000" w:themeColor="text1"/>
        </w:rPr>
        <w:fldChar w:fldCharType="end"/>
      </w:r>
    </w:p>
    <w:p w14:paraId="578A936F">
      <w:pPr>
        <w:ind w:firstLine="420"/>
        <w:jc w:val="center"/>
        <w:rPr>
          <w:rFonts w:hint="eastAsia" w:ascii="黑体" w:hAnsi="黑体" w:eastAsia="黑体"/>
          <w:color w:val="000000" w:themeColor="text1"/>
          <w:sz w:val="32"/>
          <w:szCs w:val="32"/>
        </w:rPr>
      </w:pPr>
    </w:p>
    <w:p w14:paraId="7A46E82E">
      <w:pPr>
        <w:ind w:firstLine="420"/>
        <w:jc w:val="center"/>
        <w:rPr>
          <w:rFonts w:hint="eastAsia" w:ascii="黑体" w:hAnsi="黑体" w:eastAsia="黑体"/>
          <w:color w:val="000000" w:themeColor="text1"/>
          <w:sz w:val="32"/>
          <w:szCs w:val="32"/>
        </w:rPr>
        <w:sectPr>
          <w:headerReference r:id="rId5" w:type="default"/>
          <w:pgSz w:w="11906" w:h="16838"/>
          <w:pgMar w:top="1440" w:right="1800" w:bottom="1440" w:left="1800" w:header="851" w:footer="992" w:gutter="0"/>
          <w:cols w:space="425" w:num="1"/>
          <w:docGrid w:type="lines" w:linePitch="312" w:charSpace="0"/>
        </w:sectPr>
      </w:pPr>
    </w:p>
    <w:p w14:paraId="0D4636BB">
      <w:pPr>
        <w:pStyle w:val="2"/>
        <w:numPr>
          <w:ilvl w:val="0"/>
          <w:numId w:val="1"/>
        </w:numPr>
        <w:rPr>
          <w:rFonts w:hint="eastAsia"/>
          <w:color w:val="000000" w:themeColor="text1"/>
        </w:rPr>
      </w:pPr>
      <w:bookmarkStart w:id="1" w:name="_Toc191288702"/>
      <w:r>
        <w:rPr>
          <w:rFonts w:hint="eastAsia"/>
          <w:color w:val="000000" w:themeColor="text1"/>
        </w:rPr>
        <w:t>询价邀请</w:t>
      </w:r>
      <w:bookmarkEnd w:id="1"/>
    </w:p>
    <w:p w14:paraId="59AE6DE3">
      <w:pPr>
        <w:pStyle w:val="3"/>
        <w:numPr>
          <w:ilvl w:val="0"/>
          <w:numId w:val="2"/>
        </w:numPr>
        <w:rPr>
          <w:rFonts w:hint="eastAsia"/>
          <w:color w:val="000000" w:themeColor="text1"/>
        </w:rPr>
      </w:pPr>
      <w:bookmarkStart w:id="2" w:name="_Toc191288703"/>
      <w:bookmarkStart w:id="3" w:name="_Toc109897422"/>
      <w:bookmarkStart w:id="4" w:name="_Toc109900359"/>
      <w:bookmarkStart w:id="5" w:name="_Toc109899521"/>
      <w:bookmarkStart w:id="6" w:name="_Toc109899940"/>
      <w:bookmarkStart w:id="7" w:name="_Toc158126649"/>
      <w:bookmarkStart w:id="8" w:name="_Hlk517968013"/>
      <w:r>
        <w:rPr>
          <w:rFonts w:hint="eastAsia"/>
          <w:color w:val="000000" w:themeColor="text1"/>
        </w:rPr>
        <w:t>项目基本情况</w:t>
      </w:r>
      <w:bookmarkEnd w:id="2"/>
      <w:bookmarkEnd w:id="3"/>
      <w:bookmarkEnd w:id="4"/>
      <w:bookmarkEnd w:id="5"/>
      <w:bookmarkEnd w:id="6"/>
      <w:bookmarkEnd w:id="7"/>
    </w:p>
    <w:p w14:paraId="13BA8206">
      <w:pPr>
        <w:rPr>
          <w:rFonts w:hint="eastAsia"/>
          <w:color w:val="000000" w:themeColor="text1"/>
        </w:rPr>
      </w:pPr>
      <w:bookmarkStart w:id="9" w:name="_Toc191288704"/>
      <w:bookmarkStart w:id="10" w:name="_Toc109899941"/>
      <w:bookmarkStart w:id="11" w:name="_Toc109897423"/>
      <w:bookmarkStart w:id="12" w:name="_Toc109899522"/>
      <w:bookmarkStart w:id="13" w:name="_Toc109900360"/>
      <w:bookmarkStart w:id="14" w:name="_Toc158126650"/>
      <w:r>
        <w:rPr>
          <w:rFonts w:hint="eastAsia"/>
          <w:color w:val="000000" w:themeColor="text1"/>
        </w:rPr>
        <w:t>1.采购计划备案号：/</w:t>
      </w:r>
    </w:p>
    <w:p w14:paraId="751ACA83">
      <w:pPr>
        <w:rPr>
          <w:rFonts w:hint="eastAsia" w:ascii="黑体" w:hAnsi="黑体" w:eastAsia="黑体" w:cs="黑体"/>
          <w:b/>
          <w:bCs/>
        </w:rPr>
      </w:pPr>
      <w:r>
        <w:rPr>
          <w:rFonts w:hint="eastAsia"/>
          <w:color w:val="000000" w:themeColor="text1"/>
        </w:rPr>
        <w:t>2.项目编号：</w:t>
      </w:r>
      <w:r>
        <w:rPr>
          <w:rFonts w:hint="eastAsia" w:ascii="黑体" w:hAnsi="黑体" w:eastAsia="黑体" w:cs="黑体"/>
          <w:b/>
          <w:bCs/>
        </w:rPr>
        <w:t>202504</w:t>
      </w:r>
    </w:p>
    <w:p w14:paraId="1FD7F57C">
      <w:pPr>
        <w:rPr>
          <w:rFonts w:hint="eastAsia" w:ascii="黑体" w:hAnsi="黑体" w:eastAsia="黑体" w:cs="黑体"/>
          <w:color w:val="000000" w:themeColor="text1"/>
        </w:rPr>
      </w:pPr>
      <w:r>
        <w:rPr>
          <w:rFonts w:hint="eastAsia"/>
          <w:color w:val="000000" w:themeColor="text1"/>
        </w:rPr>
        <w:t>3.项目名称：</w:t>
      </w:r>
      <w:r>
        <w:rPr>
          <w:rFonts w:hint="eastAsia" w:ascii="黑体" w:hAnsi="黑体" w:eastAsia="黑体" w:cs="黑体"/>
          <w:color w:val="000000" w:themeColor="text1"/>
        </w:rPr>
        <w:t>湖北省公安厅某单位无人机航测项目</w:t>
      </w:r>
    </w:p>
    <w:p w14:paraId="3AF14D1F">
      <w:pPr>
        <w:rPr>
          <w:rFonts w:hint="eastAsia"/>
          <w:color w:val="000000" w:themeColor="text1"/>
        </w:rPr>
      </w:pPr>
      <w:r>
        <w:rPr>
          <w:rFonts w:hint="eastAsia"/>
          <w:color w:val="000000" w:themeColor="text1"/>
        </w:rPr>
        <w:t>4.采购方式：询价</w:t>
      </w:r>
    </w:p>
    <w:p w14:paraId="56286525">
      <w:pPr>
        <w:rPr>
          <w:rFonts w:hint="eastAsia" w:ascii="黑体" w:hAnsi="黑体" w:eastAsia="黑体" w:cs="黑体"/>
          <w:color w:val="000000" w:themeColor="text1"/>
        </w:rPr>
      </w:pPr>
      <w:r>
        <w:rPr>
          <w:rFonts w:hint="eastAsia"/>
          <w:color w:val="000000" w:themeColor="text1"/>
        </w:rPr>
        <w:t>5.预算金额：</w:t>
      </w:r>
      <w:r>
        <w:rPr>
          <w:rFonts w:hint="eastAsia" w:ascii="黑体" w:hAnsi="黑体" w:eastAsia="黑体" w:cs="黑体"/>
          <w:b/>
          <w:bCs/>
        </w:rPr>
        <w:t>16</w:t>
      </w:r>
      <w:r>
        <w:rPr>
          <w:rFonts w:hint="eastAsia" w:ascii="黑体" w:hAnsi="黑体" w:eastAsia="黑体" w:cs="黑体"/>
          <w:color w:val="000000" w:themeColor="text1"/>
        </w:rPr>
        <w:t>万元</w:t>
      </w:r>
    </w:p>
    <w:p w14:paraId="66BD0FD6">
      <w:pPr>
        <w:rPr>
          <w:rFonts w:hint="eastAsia" w:ascii="黑体" w:hAnsi="黑体" w:eastAsia="黑体" w:cs="黑体"/>
          <w:color w:val="000000" w:themeColor="text1"/>
        </w:rPr>
      </w:pPr>
      <w:r>
        <w:rPr>
          <w:rFonts w:hint="eastAsia"/>
          <w:color w:val="000000" w:themeColor="text1"/>
        </w:rPr>
        <w:t>6.最高限价：</w:t>
      </w:r>
      <w:r>
        <w:rPr>
          <w:rFonts w:hint="eastAsia" w:ascii="黑体" w:hAnsi="黑体" w:eastAsia="黑体" w:cs="黑体"/>
        </w:rPr>
        <w:t>16</w:t>
      </w:r>
      <w:r>
        <w:rPr>
          <w:rFonts w:hint="eastAsia" w:ascii="黑体" w:hAnsi="黑体" w:eastAsia="黑体" w:cs="黑体"/>
          <w:color w:val="000000" w:themeColor="text1"/>
        </w:rPr>
        <w:t>万元</w:t>
      </w:r>
    </w:p>
    <w:p w14:paraId="7E1564F2">
      <w:pPr>
        <w:rPr>
          <w:rFonts w:hint="eastAsia"/>
          <w:color w:val="000000" w:themeColor="text1"/>
        </w:rPr>
      </w:pPr>
      <w:r>
        <w:rPr>
          <w:rFonts w:hint="eastAsia"/>
          <w:color w:val="000000" w:themeColor="text1"/>
        </w:rPr>
        <w:t>7.采购需求：详见询价通知书第三章</w:t>
      </w:r>
    </w:p>
    <w:p w14:paraId="15CEA0D0">
      <w:pPr>
        <w:rPr>
          <w:rFonts w:hint="eastAsia"/>
          <w:color w:val="000000" w:themeColor="text1"/>
        </w:rPr>
      </w:pPr>
      <w:r>
        <w:rPr>
          <w:rFonts w:hint="eastAsia"/>
          <w:color w:val="000000" w:themeColor="text1"/>
        </w:rPr>
        <w:t>8.合同履行期限：合同签订后80个日历日内完成任务</w:t>
      </w:r>
    </w:p>
    <w:p w14:paraId="32FBF9A5">
      <w:pPr>
        <w:rPr>
          <w:rFonts w:hint="eastAsia"/>
          <w:color w:val="000000" w:themeColor="text1"/>
        </w:rPr>
      </w:pPr>
      <w:r>
        <w:rPr>
          <w:rFonts w:hint="eastAsia"/>
          <w:color w:val="000000" w:themeColor="text1"/>
        </w:rPr>
        <w:t xml:space="preserve">9.是否接受联合体：否 </w:t>
      </w:r>
    </w:p>
    <w:p w14:paraId="07A4FD9F">
      <w:pPr>
        <w:rPr>
          <w:rFonts w:hint="eastAsia"/>
          <w:color w:val="000000" w:themeColor="text1"/>
        </w:rPr>
      </w:pPr>
      <w:r>
        <w:rPr>
          <w:rFonts w:hint="eastAsia"/>
          <w:color w:val="000000" w:themeColor="text1"/>
        </w:rPr>
        <w:t xml:space="preserve">10.是否可采购进口产品：否 </w:t>
      </w:r>
    </w:p>
    <w:p w14:paraId="5FA26599">
      <w:pPr>
        <w:rPr>
          <w:rFonts w:hint="eastAsia"/>
          <w:color w:val="000000" w:themeColor="text1"/>
        </w:rPr>
      </w:pPr>
      <w:r>
        <w:rPr>
          <w:rFonts w:hint="eastAsia"/>
          <w:color w:val="000000" w:themeColor="text1"/>
        </w:rPr>
        <w:t xml:space="preserve">11.是否接受合同分包：否 </w:t>
      </w:r>
    </w:p>
    <w:p w14:paraId="74207832">
      <w:pPr>
        <w:rPr>
          <w:rFonts w:hint="eastAsia"/>
          <w:color w:val="000000" w:themeColor="text1"/>
        </w:rPr>
      </w:pPr>
      <w:r>
        <w:rPr>
          <w:rFonts w:hint="eastAsia"/>
          <w:color w:val="000000" w:themeColor="text1"/>
        </w:rPr>
        <w:t>12.是否专门面向中小微企业：是</w:t>
      </w:r>
    </w:p>
    <w:p w14:paraId="1CAFF94C">
      <w:pPr>
        <w:pStyle w:val="3"/>
        <w:numPr>
          <w:ilvl w:val="0"/>
          <w:numId w:val="2"/>
        </w:numPr>
        <w:rPr>
          <w:rFonts w:hint="eastAsia"/>
          <w:color w:val="000000" w:themeColor="text1"/>
        </w:rPr>
      </w:pPr>
      <w:r>
        <w:rPr>
          <w:rFonts w:hint="eastAsia"/>
          <w:color w:val="000000" w:themeColor="text1"/>
        </w:rPr>
        <w:t>申请人的资格要求</w:t>
      </w:r>
      <w:bookmarkEnd w:id="9"/>
      <w:bookmarkEnd w:id="10"/>
      <w:bookmarkEnd w:id="11"/>
      <w:bookmarkEnd w:id="12"/>
      <w:bookmarkEnd w:id="13"/>
      <w:bookmarkEnd w:id="14"/>
    </w:p>
    <w:p w14:paraId="25FB9813">
      <w:pPr>
        <w:pStyle w:val="27"/>
        <w:ind w:firstLine="480"/>
        <w:rPr>
          <w:rFonts w:hint="eastAsia"/>
          <w:color w:val="000000" w:themeColor="text1"/>
        </w:rPr>
      </w:pPr>
      <w:bookmarkStart w:id="15" w:name="_Hlk89807755"/>
      <w:r>
        <w:rPr>
          <w:rFonts w:hint="eastAsia"/>
          <w:color w:val="000000" w:themeColor="text1"/>
        </w:rPr>
        <w:t>1.满足《中华人民共和国政府采购法》第二十二条第一款规定，即：</w:t>
      </w:r>
    </w:p>
    <w:p w14:paraId="4005E4F9">
      <w:pPr>
        <w:pStyle w:val="27"/>
        <w:ind w:firstLine="480"/>
        <w:rPr>
          <w:rFonts w:hint="eastAsia"/>
          <w:color w:val="000000" w:themeColor="text1"/>
        </w:rPr>
      </w:pPr>
      <w:r>
        <w:rPr>
          <w:rFonts w:hint="eastAsia"/>
          <w:color w:val="000000" w:themeColor="text1"/>
        </w:rPr>
        <w:t>（1）具有独立承担民事责任的能力；</w:t>
      </w:r>
    </w:p>
    <w:p w14:paraId="3D2DF6A7">
      <w:pPr>
        <w:pStyle w:val="27"/>
        <w:ind w:firstLine="480"/>
        <w:rPr>
          <w:rFonts w:hint="eastAsia"/>
          <w:color w:val="000000" w:themeColor="text1"/>
        </w:rPr>
      </w:pPr>
      <w:r>
        <w:rPr>
          <w:rFonts w:hint="eastAsia"/>
          <w:color w:val="000000" w:themeColor="text1"/>
        </w:rPr>
        <w:t>（2）具有良好的商业信誉和健全的财务会计制度；</w:t>
      </w:r>
    </w:p>
    <w:p w14:paraId="275C4879">
      <w:pPr>
        <w:pStyle w:val="27"/>
        <w:ind w:firstLine="480"/>
        <w:rPr>
          <w:rFonts w:hint="eastAsia"/>
          <w:color w:val="000000" w:themeColor="text1"/>
        </w:rPr>
      </w:pPr>
      <w:r>
        <w:rPr>
          <w:rFonts w:hint="eastAsia"/>
          <w:color w:val="000000" w:themeColor="text1"/>
        </w:rPr>
        <w:t>（3）具有履行合同所必需的设备和专业技术能力；</w:t>
      </w:r>
    </w:p>
    <w:p w14:paraId="1A5521B3">
      <w:pPr>
        <w:pStyle w:val="27"/>
        <w:ind w:firstLine="480"/>
        <w:rPr>
          <w:rFonts w:hint="eastAsia"/>
          <w:color w:val="000000" w:themeColor="text1"/>
        </w:rPr>
      </w:pPr>
      <w:r>
        <w:rPr>
          <w:rFonts w:hint="eastAsia"/>
          <w:color w:val="000000" w:themeColor="text1"/>
        </w:rPr>
        <w:t>（4）有依法缴纳税收和社会保障资金的良好记录；</w:t>
      </w:r>
    </w:p>
    <w:p w14:paraId="4EFA9E67">
      <w:pPr>
        <w:pStyle w:val="27"/>
        <w:ind w:firstLine="480"/>
        <w:rPr>
          <w:rFonts w:hint="eastAsia"/>
          <w:color w:val="000000" w:themeColor="text1"/>
        </w:rPr>
      </w:pPr>
      <w:r>
        <w:rPr>
          <w:rFonts w:hint="eastAsia"/>
          <w:color w:val="000000" w:themeColor="text1"/>
        </w:rPr>
        <w:t>（5）参加政府采购活动前三年内，在经营活动中没有重大违法记录；</w:t>
      </w:r>
    </w:p>
    <w:p w14:paraId="7F9BAF1B">
      <w:pPr>
        <w:pStyle w:val="27"/>
        <w:ind w:firstLine="480"/>
        <w:rPr>
          <w:rFonts w:hint="eastAsia"/>
          <w:color w:val="000000" w:themeColor="text1"/>
        </w:rPr>
      </w:pPr>
      <w:r>
        <w:rPr>
          <w:rFonts w:hint="eastAsia"/>
          <w:color w:val="000000" w:themeColor="text1"/>
        </w:rPr>
        <w:t>（6）法律、行政法规规定的其他条件。</w:t>
      </w:r>
    </w:p>
    <w:p w14:paraId="129988E9">
      <w:pPr>
        <w:pStyle w:val="27"/>
        <w:ind w:firstLine="480"/>
        <w:rPr>
          <w:rFonts w:hint="eastAsia"/>
          <w:color w:val="000000" w:themeColor="text1"/>
        </w:rPr>
      </w:pPr>
      <w:r>
        <w:rPr>
          <w:rFonts w:hint="eastAsia"/>
          <w:color w:val="000000" w:themeColor="text1"/>
        </w:rPr>
        <w:t>2.单位负责人为同一人或者存在直接控股、管理关系的不同供应商，不得参加本项目同一合同项下的政府采购活动。</w:t>
      </w:r>
    </w:p>
    <w:p w14:paraId="27260DEA">
      <w:pPr>
        <w:pStyle w:val="27"/>
        <w:ind w:firstLine="480"/>
        <w:rPr>
          <w:rFonts w:hint="eastAsia"/>
          <w:color w:val="000000" w:themeColor="text1"/>
        </w:rPr>
      </w:pPr>
      <w:r>
        <w:rPr>
          <w:rFonts w:hint="eastAsia"/>
          <w:color w:val="000000" w:themeColor="text1"/>
        </w:rPr>
        <w:t>3.为本采购项目提供整体设计、规范编制或者项目管理、监理、检测等服务的，不得再参加本项目的其他采购活动。</w:t>
      </w:r>
    </w:p>
    <w:p w14:paraId="79F0977B">
      <w:pPr>
        <w:pStyle w:val="27"/>
        <w:ind w:firstLine="480"/>
        <w:rPr>
          <w:rFonts w:hint="eastAsia"/>
          <w:color w:val="000000" w:themeColor="text1"/>
        </w:rPr>
      </w:pPr>
      <w:r>
        <w:rPr>
          <w:rFonts w:hint="eastAsia"/>
          <w:color w:val="000000" w:themeColor="text1"/>
        </w:rPr>
        <w:t>4.未被列入失信被执行人、重大税收违法失信主体，未被列入政府采购严重违法失信行为记录名单。</w:t>
      </w:r>
    </w:p>
    <w:p w14:paraId="1DF042D8">
      <w:pPr>
        <w:pStyle w:val="27"/>
        <w:ind w:firstLine="480"/>
        <w:rPr>
          <w:rFonts w:hint="eastAsia"/>
          <w:color w:val="000000" w:themeColor="text1"/>
        </w:rPr>
      </w:pPr>
      <w:r>
        <w:rPr>
          <w:rFonts w:hint="eastAsia"/>
          <w:color w:val="000000" w:themeColor="text1"/>
        </w:rPr>
        <w:t>5.落实政府采购政策需满足的资格要求：专门面向中小微企业</w:t>
      </w:r>
    </w:p>
    <w:p w14:paraId="2541275F">
      <w:pPr>
        <w:pStyle w:val="27"/>
        <w:ind w:firstLine="480"/>
        <w:rPr>
          <w:rFonts w:hint="eastAsia"/>
          <w:color w:val="000000" w:themeColor="text1"/>
        </w:rPr>
      </w:pPr>
      <w:r>
        <w:rPr>
          <w:rFonts w:hint="eastAsia"/>
          <w:color w:val="000000" w:themeColor="text1"/>
        </w:rPr>
        <w:t>6.特定资格要求：无</w:t>
      </w:r>
    </w:p>
    <w:bookmarkEnd w:id="15"/>
    <w:p w14:paraId="4F902541">
      <w:pPr>
        <w:pStyle w:val="3"/>
        <w:numPr>
          <w:ilvl w:val="0"/>
          <w:numId w:val="2"/>
        </w:numPr>
        <w:rPr>
          <w:rFonts w:hint="eastAsia"/>
          <w:color w:val="000000" w:themeColor="text1"/>
        </w:rPr>
      </w:pPr>
      <w:bookmarkStart w:id="16" w:name="_Toc158126651"/>
      <w:bookmarkStart w:id="17" w:name="_Toc109897424"/>
      <w:bookmarkStart w:id="18" w:name="_Toc109899523"/>
      <w:bookmarkStart w:id="19" w:name="_Toc109899942"/>
      <w:bookmarkStart w:id="20" w:name="_Toc109900361"/>
      <w:bookmarkStart w:id="21" w:name="_Toc191288705"/>
      <w:r>
        <w:rPr>
          <w:rFonts w:hint="eastAsia"/>
          <w:color w:val="000000" w:themeColor="text1"/>
        </w:rPr>
        <w:t>获取采购文件</w:t>
      </w:r>
      <w:bookmarkEnd w:id="16"/>
      <w:bookmarkEnd w:id="17"/>
      <w:bookmarkEnd w:id="18"/>
      <w:bookmarkEnd w:id="19"/>
      <w:bookmarkEnd w:id="20"/>
      <w:bookmarkEnd w:id="21"/>
    </w:p>
    <w:p w14:paraId="67F1FBDD">
      <w:pPr>
        <w:pStyle w:val="27"/>
        <w:ind w:firstLine="480"/>
        <w:rPr>
          <w:rFonts w:hint="eastAsia"/>
          <w:color w:val="000000" w:themeColor="text1"/>
        </w:rPr>
      </w:pPr>
      <w:bookmarkStart w:id="22" w:name="_Toc158126652"/>
      <w:r>
        <w:rPr>
          <w:rFonts w:hint="eastAsia"/>
          <w:color w:val="000000" w:themeColor="text1"/>
        </w:rPr>
        <w:t>1.时间：</w:t>
      </w:r>
      <w:r>
        <w:rPr>
          <w:rFonts w:hint="eastAsia" w:ascii="黑体" w:hAnsi="黑体" w:eastAsia="黑体" w:cs="黑体"/>
          <w:color w:val="000000" w:themeColor="text1"/>
        </w:rPr>
        <w:t>2025年3月</w:t>
      </w:r>
      <w:r>
        <w:rPr>
          <w:rFonts w:hint="eastAsia" w:ascii="黑体" w:hAnsi="黑体" w:eastAsia="黑体" w:cs="黑体"/>
          <w:b/>
          <w:bCs/>
        </w:rPr>
        <w:t>24</w:t>
      </w:r>
      <w:r>
        <w:rPr>
          <w:rFonts w:hint="eastAsia" w:ascii="黑体" w:hAnsi="黑体" w:eastAsia="黑体" w:cs="黑体"/>
          <w:color w:val="000000" w:themeColor="text1"/>
        </w:rPr>
        <w:t xml:space="preserve"> 日至2025年3月</w:t>
      </w:r>
      <w:r>
        <w:rPr>
          <w:rFonts w:hint="eastAsia" w:ascii="黑体" w:hAnsi="黑体" w:eastAsia="黑体" w:cs="黑体"/>
          <w:b/>
          <w:bCs/>
        </w:rPr>
        <w:t>26</w:t>
      </w:r>
      <w:r>
        <w:rPr>
          <w:rFonts w:hint="eastAsia" w:ascii="黑体" w:hAnsi="黑体" w:eastAsia="黑体" w:cs="黑体"/>
          <w:color w:val="000000" w:themeColor="text1"/>
        </w:rPr>
        <w:t>日（北京时间）。</w:t>
      </w:r>
    </w:p>
    <w:p w14:paraId="4958318A">
      <w:pPr>
        <w:pStyle w:val="27"/>
        <w:ind w:firstLine="480"/>
        <w:rPr>
          <w:rFonts w:hint="eastAsia"/>
          <w:color w:val="000000" w:themeColor="text1"/>
        </w:rPr>
      </w:pPr>
      <w:r>
        <w:rPr>
          <w:rFonts w:hint="eastAsia"/>
          <w:color w:val="000000" w:themeColor="text1"/>
        </w:rPr>
        <w:t>2.获取地址：湖北省公安厅官网网站( http://gat.hubei.gov.cn/ )。</w:t>
      </w:r>
    </w:p>
    <w:p w14:paraId="57715652">
      <w:pPr>
        <w:pStyle w:val="27"/>
        <w:ind w:firstLine="480"/>
        <w:rPr>
          <w:rFonts w:hint="eastAsia"/>
          <w:color w:val="000000" w:themeColor="text1"/>
        </w:rPr>
      </w:pPr>
      <w:r>
        <w:rPr>
          <w:rFonts w:hint="eastAsia"/>
          <w:color w:val="000000" w:themeColor="text1"/>
        </w:rPr>
        <w:t>3.方式：登录湖北省公安厅官网网站在招标公告栏下载询价文件。</w:t>
      </w:r>
    </w:p>
    <w:p w14:paraId="320963CD">
      <w:pPr>
        <w:pStyle w:val="3"/>
        <w:numPr>
          <w:ilvl w:val="0"/>
          <w:numId w:val="2"/>
        </w:numPr>
        <w:rPr>
          <w:rFonts w:hint="eastAsia"/>
          <w:color w:val="000000" w:themeColor="text1"/>
        </w:rPr>
      </w:pPr>
      <w:bookmarkStart w:id="23" w:name="_Toc191288706"/>
      <w:r>
        <w:rPr>
          <w:rFonts w:hint="eastAsia"/>
          <w:color w:val="000000" w:themeColor="text1"/>
        </w:rPr>
        <w:t>提交响应文件截止时间和地点</w:t>
      </w:r>
      <w:bookmarkEnd w:id="22"/>
      <w:bookmarkEnd w:id="23"/>
    </w:p>
    <w:p w14:paraId="2D468B69">
      <w:pPr>
        <w:pStyle w:val="27"/>
        <w:ind w:firstLine="480"/>
        <w:rPr>
          <w:rFonts w:hint="eastAsia" w:ascii="黑体" w:hAnsi="黑体" w:eastAsia="黑体" w:cs="黑体"/>
          <w:color w:val="000000" w:themeColor="text1"/>
          <w:lang w:val="hr-HR"/>
        </w:rPr>
      </w:pPr>
      <w:bookmarkStart w:id="24" w:name="_Toc28359093"/>
      <w:bookmarkStart w:id="25" w:name="_Toc109900363"/>
      <w:bookmarkStart w:id="26" w:name="_Toc35393633"/>
      <w:bookmarkStart w:id="27" w:name="_Toc109897426"/>
      <w:bookmarkStart w:id="28" w:name="_Toc28359016"/>
      <w:bookmarkStart w:id="29" w:name="_Toc35393802"/>
      <w:bookmarkStart w:id="30" w:name="_Toc109899944"/>
      <w:bookmarkStart w:id="31" w:name="_Toc109899525"/>
      <w:r>
        <w:rPr>
          <w:color w:val="000000" w:themeColor="text1"/>
          <w:lang w:val="hr-HR"/>
        </w:rPr>
        <w:t>1</w:t>
      </w:r>
      <w:r>
        <w:rPr>
          <w:rFonts w:hint="eastAsia"/>
          <w:color w:val="000000" w:themeColor="text1"/>
          <w:lang w:val="hr-HR"/>
        </w:rPr>
        <w:t>.截止时间：</w:t>
      </w:r>
      <w:r>
        <w:rPr>
          <w:rFonts w:hint="eastAsia" w:ascii="黑体" w:hAnsi="黑体" w:eastAsia="黑体" w:cs="黑体"/>
          <w:color w:val="000000" w:themeColor="text1"/>
          <w:u w:val="single"/>
          <w:lang w:val="hr-HR"/>
        </w:rPr>
        <w:t>2025</w:t>
      </w:r>
      <w:r>
        <w:rPr>
          <w:rFonts w:hint="eastAsia" w:ascii="黑体" w:hAnsi="黑体" w:eastAsia="黑体" w:cs="黑体"/>
          <w:color w:val="000000" w:themeColor="text1"/>
          <w:u w:val="single"/>
        </w:rPr>
        <w:t xml:space="preserve">年3月26 </w:t>
      </w:r>
      <w:r>
        <w:rPr>
          <w:rFonts w:hint="eastAsia" w:ascii="黑体" w:hAnsi="黑体" w:eastAsia="黑体" w:cs="黑体"/>
          <w:b/>
          <w:bCs/>
          <w:u w:val="single"/>
        </w:rPr>
        <w:t xml:space="preserve"> </w:t>
      </w:r>
      <w:r>
        <w:rPr>
          <w:rFonts w:hint="eastAsia" w:ascii="黑体" w:hAnsi="黑体" w:eastAsia="黑体" w:cs="黑体"/>
          <w:color w:val="000000" w:themeColor="text1"/>
          <w:u w:val="single"/>
        </w:rPr>
        <w:t>日17时30分</w:t>
      </w:r>
      <w:r>
        <w:rPr>
          <w:rFonts w:hint="eastAsia" w:ascii="黑体" w:hAnsi="黑体" w:eastAsia="黑体" w:cs="黑体"/>
          <w:color w:val="000000" w:themeColor="text1"/>
          <w:lang w:val="hr-HR"/>
        </w:rPr>
        <w:t>（北京时间）。</w:t>
      </w:r>
    </w:p>
    <w:p w14:paraId="065F101E">
      <w:pPr>
        <w:pStyle w:val="27"/>
        <w:ind w:firstLine="480"/>
        <w:rPr>
          <w:rFonts w:hint="eastAsia"/>
          <w:color w:val="000000" w:themeColor="text1"/>
          <w:szCs w:val="24"/>
          <w:lang w:val="hr-HR"/>
        </w:rPr>
      </w:pPr>
      <w:r>
        <w:rPr>
          <w:rFonts w:hint="eastAsia"/>
          <w:color w:val="000000" w:themeColor="text1"/>
          <w:szCs w:val="24"/>
        </w:rPr>
        <w:t>2</w:t>
      </w:r>
      <w:r>
        <w:rPr>
          <w:rFonts w:hint="eastAsia"/>
          <w:color w:val="000000" w:themeColor="text1"/>
          <w:szCs w:val="24"/>
          <w:lang w:val="hr-HR"/>
        </w:rPr>
        <w:t>.递交方式和地点：在截止时间内将密封好的纸质版响应文件投递至湖北省公安厅（武汉市武昌区雄楚大道</w:t>
      </w:r>
      <w:r>
        <w:rPr>
          <w:rFonts w:hint="eastAsia"/>
          <w:color w:val="000000" w:themeColor="text1"/>
          <w:szCs w:val="24"/>
        </w:rPr>
        <w:t>181号</w:t>
      </w:r>
      <w:r>
        <w:rPr>
          <w:rFonts w:hint="eastAsia"/>
          <w:color w:val="000000" w:themeColor="text1"/>
          <w:szCs w:val="24"/>
          <w:lang w:val="hr-HR"/>
        </w:rPr>
        <w:t>）传达室“政府采购投标箱”内。</w:t>
      </w:r>
    </w:p>
    <w:p w14:paraId="07FA01A1">
      <w:pPr>
        <w:pStyle w:val="3"/>
        <w:numPr>
          <w:ilvl w:val="0"/>
          <w:numId w:val="2"/>
        </w:numPr>
        <w:rPr>
          <w:rFonts w:hint="eastAsia"/>
          <w:color w:val="000000" w:themeColor="text1"/>
        </w:rPr>
      </w:pPr>
      <w:bookmarkStart w:id="32" w:name="_Toc158126653"/>
      <w:bookmarkStart w:id="33" w:name="_Toc191288707"/>
      <w:r>
        <w:rPr>
          <w:rFonts w:hint="eastAsia"/>
          <w:color w:val="000000" w:themeColor="text1"/>
        </w:rPr>
        <w:t>开启</w:t>
      </w:r>
      <w:bookmarkEnd w:id="24"/>
      <w:bookmarkEnd w:id="25"/>
      <w:bookmarkEnd w:id="26"/>
      <w:bookmarkEnd w:id="27"/>
      <w:bookmarkEnd w:id="28"/>
      <w:bookmarkEnd w:id="29"/>
      <w:bookmarkEnd w:id="30"/>
      <w:bookmarkEnd w:id="31"/>
      <w:bookmarkEnd w:id="32"/>
      <w:bookmarkEnd w:id="33"/>
    </w:p>
    <w:p w14:paraId="1D1D2FD8">
      <w:pPr>
        <w:adjustRightInd w:val="0"/>
        <w:snapToGrid w:val="0"/>
        <w:ind w:firstLine="480" w:firstLineChars="200"/>
        <w:rPr>
          <w:rFonts w:hint="eastAsia" w:cs="仿宋_GB2312"/>
          <w:color w:val="000000" w:themeColor="text1"/>
          <w:szCs w:val="24"/>
          <w:lang w:val="hr-HR"/>
        </w:rPr>
      </w:pPr>
      <w:r>
        <w:rPr>
          <w:rFonts w:cs="仿宋_GB2312"/>
          <w:color w:val="000000" w:themeColor="text1"/>
          <w:szCs w:val="24"/>
        </w:rPr>
        <w:t>1</w:t>
      </w:r>
      <w:r>
        <w:rPr>
          <w:rFonts w:hint="eastAsia" w:cs="仿宋_GB2312"/>
          <w:color w:val="000000" w:themeColor="text1"/>
          <w:szCs w:val="24"/>
        </w:rPr>
        <w:t>.开启时间：</w:t>
      </w:r>
      <w:r>
        <w:rPr>
          <w:rFonts w:hint="eastAsia" w:ascii="黑体" w:hAnsi="黑体" w:eastAsia="黑体" w:cs="黑体"/>
          <w:color w:val="000000" w:themeColor="text1"/>
          <w:u w:val="single"/>
          <w:lang w:val="hr-HR"/>
        </w:rPr>
        <w:t>2025</w:t>
      </w:r>
      <w:r>
        <w:rPr>
          <w:rFonts w:hint="eastAsia" w:ascii="黑体" w:hAnsi="黑体" w:eastAsia="黑体" w:cs="黑体"/>
          <w:color w:val="000000" w:themeColor="text1"/>
          <w:u w:val="single"/>
        </w:rPr>
        <w:t>年3月</w:t>
      </w:r>
      <w:r>
        <w:rPr>
          <w:rFonts w:hint="eastAsia" w:ascii="黑体" w:hAnsi="黑体" w:eastAsia="黑体" w:cs="黑体"/>
          <w:b/>
          <w:bCs/>
          <w:u w:val="single"/>
        </w:rPr>
        <w:t>28</w:t>
      </w:r>
      <w:r>
        <w:rPr>
          <w:rFonts w:hint="eastAsia" w:ascii="黑体" w:hAnsi="黑体" w:eastAsia="黑体" w:cs="黑体"/>
          <w:color w:val="000000" w:themeColor="text1"/>
          <w:u w:val="single"/>
        </w:rPr>
        <w:t>日15时00分</w:t>
      </w:r>
      <w:r>
        <w:rPr>
          <w:rFonts w:hint="eastAsia" w:ascii="黑体" w:hAnsi="黑体" w:eastAsia="黑体" w:cs="黑体"/>
          <w:color w:val="000000" w:themeColor="text1"/>
          <w:szCs w:val="24"/>
          <w:lang w:val="hr-HR"/>
        </w:rPr>
        <w:t>（北京时间）。</w:t>
      </w:r>
    </w:p>
    <w:p w14:paraId="03C12759">
      <w:pPr>
        <w:adjustRightInd w:val="0"/>
        <w:snapToGrid w:val="0"/>
        <w:ind w:firstLine="480" w:firstLineChars="200"/>
        <w:rPr>
          <w:rFonts w:hint="eastAsia" w:cs="仿宋_GB2312"/>
          <w:bCs/>
          <w:color w:val="000000" w:themeColor="text1"/>
          <w:szCs w:val="24"/>
        </w:rPr>
      </w:pPr>
      <w:r>
        <w:rPr>
          <w:rFonts w:hint="eastAsia" w:cs="仿宋_GB2312"/>
          <w:bCs/>
          <w:color w:val="000000" w:themeColor="text1"/>
          <w:szCs w:val="24"/>
        </w:rPr>
        <w:t>2.开启方式：湖北省公安厅</w:t>
      </w:r>
      <w:r>
        <w:rPr>
          <w:rFonts w:hint="eastAsia" w:cs="仿宋_GB2312"/>
          <w:bCs/>
          <w:color w:val="000000" w:themeColor="text1"/>
          <w:szCs w:val="24"/>
          <w:lang w:val="hr-HR"/>
        </w:rPr>
        <w:t>（武汉市武昌区雄楚大道</w:t>
      </w:r>
      <w:r>
        <w:rPr>
          <w:rFonts w:hint="eastAsia" w:cs="仿宋_GB2312"/>
          <w:bCs/>
          <w:color w:val="000000" w:themeColor="text1"/>
          <w:szCs w:val="24"/>
        </w:rPr>
        <w:t>181号</w:t>
      </w:r>
      <w:r>
        <w:rPr>
          <w:rFonts w:hint="eastAsia" w:cs="仿宋_GB2312"/>
          <w:bCs/>
          <w:color w:val="000000" w:themeColor="text1"/>
          <w:szCs w:val="24"/>
          <w:lang w:val="hr-HR"/>
        </w:rPr>
        <w:t>）</w:t>
      </w:r>
      <w:r>
        <w:rPr>
          <w:rFonts w:hint="eastAsia" w:cs="仿宋_GB2312"/>
          <w:bCs/>
          <w:color w:val="000000" w:themeColor="text1"/>
          <w:szCs w:val="24"/>
        </w:rPr>
        <w:t>警务保障部北104室，现场开启。</w:t>
      </w:r>
    </w:p>
    <w:p w14:paraId="240F2573">
      <w:pPr>
        <w:pStyle w:val="3"/>
        <w:numPr>
          <w:ilvl w:val="0"/>
          <w:numId w:val="2"/>
        </w:numPr>
        <w:rPr>
          <w:rFonts w:hint="eastAsia"/>
          <w:color w:val="000000" w:themeColor="text1"/>
        </w:rPr>
      </w:pPr>
      <w:bookmarkStart w:id="34" w:name="_Toc109900364"/>
      <w:bookmarkStart w:id="35" w:name="_Toc158126654"/>
      <w:bookmarkStart w:id="36" w:name="_Toc109899526"/>
      <w:bookmarkStart w:id="37" w:name="_Toc191288708"/>
      <w:bookmarkStart w:id="38" w:name="_Toc109899945"/>
      <w:bookmarkStart w:id="39" w:name="_Toc109897427"/>
      <w:r>
        <w:rPr>
          <w:rFonts w:hint="eastAsia"/>
          <w:color w:val="000000" w:themeColor="text1"/>
        </w:rPr>
        <w:t>公告期限</w:t>
      </w:r>
      <w:bookmarkEnd w:id="34"/>
      <w:bookmarkEnd w:id="35"/>
      <w:bookmarkEnd w:id="36"/>
      <w:bookmarkEnd w:id="37"/>
      <w:bookmarkEnd w:id="38"/>
      <w:bookmarkEnd w:id="39"/>
    </w:p>
    <w:p w14:paraId="741C7561">
      <w:pPr>
        <w:pStyle w:val="27"/>
        <w:ind w:firstLine="480"/>
        <w:rPr>
          <w:rFonts w:hint="eastAsia"/>
          <w:color w:val="000000" w:themeColor="text1"/>
        </w:rPr>
      </w:pPr>
      <w:r>
        <w:rPr>
          <w:rFonts w:hint="eastAsia"/>
          <w:color w:val="000000" w:themeColor="text1"/>
        </w:rPr>
        <w:t>自本公告发布之日起</w:t>
      </w:r>
      <w:r>
        <w:rPr>
          <w:color w:val="000000" w:themeColor="text1"/>
        </w:rPr>
        <w:t>3</w:t>
      </w:r>
      <w:r>
        <w:rPr>
          <w:rFonts w:hint="eastAsia"/>
          <w:color w:val="000000" w:themeColor="text1"/>
        </w:rPr>
        <w:t>个工作日。</w:t>
      </w:r>
    </w:p>
    <w:p w14:paraId="02D00AD2">
      <w:pPr>
        <w:pStyle w:val="3"/>
        <w:numPr>
          <w:ilvl w:val="0"/>
          <w:numId w:val="2"/>
        </w:numPr>
        <w:rPr>
          <w:rFonts w:hint="eastAsia"/>
          <w:color w:val="000000" w:themeColor="text1"/>
        </w:rPr>
      </w:pPr>
      <w:bookmarkStart w:id="40" w:name="_Toc158126655"/>
      <w:bookmarkStart w:id="41" w:name="_Toc109899946"/>
      <w:bookmarkStart w:id="42" w:name="_Toc191288709"/>
      <w:bookmarkStart w:id="43" w:name="_Toc109900365"/>
      <w:bookmarkStart w:id="44" w:name="_Toc109897428"/>
      <w:bookmarkStart w:id="45" w:name="_Toc109899527"/>
      <w:r>
        <w:rPr>
          <w:rFonts w:hint="eastAsia"/>
          <w:color w:val="000000" w:themeColor="text1"/>
        </w:rPr>
        <w:t>其他补充事宜</w:t>
      </w:r>
      <w:bookmarkEnd w:id="40"/>
      <w:bookmarkEnd w:id="41"/>
      <w:bookmarkEnd w:id="42"/>
      <w:bookmarkEnd w:id="43"/>
      <w:bookmarkEnd w:id="44"/>
      <w:bookmarkEnd w:id="45"/>
    </w:p>
    <w:p w14:paraId="023BC215">
      <w:pPr>
        <w:adjustRightInd w:val="0"/>
        <w:snapToGrid w:val="0"/>
        <w:ind w:firstLine="480" w:firstLineChars="200"/>
        <w:rPr>
          <w:rFonts w:hint="eastAsia" w:cs="仿宋_GB2312"/>
          <w:bCs/>
          <w:color w:val="000000" w:themeColor="text1"/>
          <w:szCs w:val="24"/>
        </w:rPr>
      </w:pPr>
      <w:r>
        <w:rPr>
          <w:rFonts w:hint="eastAsia" w:cs="仿宋_GB2312"/>
          <w:bCs/>
          <w:color w:val="000000" w:themeColor="text1"/>
          <w:szCs w:val="24"/>
        </w:rPr>
        <w:t>无</w:t>
      </w:r>
    </w:p>
    <w:p w14:paraId="49913E0D">
      <w:pPr>
        <w:pStyle w:val="3"/>
        <w:numPr>
          <w:ilvl w:val="0"/>
          <w:numId w:val="2"/>
        </w:numPr>
        <w:rPr>
          <w:rFonts w:hint="eastAsia"/>
          <w:color w:val="000000" w:themeColor="text1"/>
        </w:rPr>
      </w:pPr>
      <w:bookmarkStart w:id="46" w:name="_Toc109897429"/>
      <w:bookmarkStart w:id="47" w:name="_Toc109899947"/>
      <w:bookmarkStart w:id="48" w:name="_Toc109899528"/>
      <w:bookmarkStart w:id="49" w:name="_Toc109900366"/>
      <w:bookmarkStart w:id="50" w:name="_Toc191288710"/>
      <w:bookmarkStart w:id="51" w:name="_Toc158126656"/>
      <w:r>
        <w:rPr>
          <w:rFonts w:hint="eastAsia"/>
          <w:color w:val="000000" w:themeColor="text1"/>
        </w:rPr>
        <w:t>联系方式</w:t>
      </w:r>
      <w:bookmarkEnd w:id="46"/>
      <w:bookmarkEnd w:id="47"/>
      <w:bookmarkEnd w:id="48"/>
      <w:bookmarkEnd w:id="49"/>
      <w:bookmarkEnd w:id="50"/>
      <w:bookmarkEnd w:id="51"/>
    </w:p>
    <w:bookmarkEnd w:id="8"/>
    <w:p w14:paraId="64065FD1">
      <w:pPr>
        <w:ind w:firstLine="480" w:firstLineChars="200"/>
        <w:rPr>
          <w:rFonts w:hint="eastAsia" w:cs="仿宋_GB2312"/>
          <w:color w:val="000000" w:themeColor="text1"/>
        </w:rPr>
      </w:pPr>
      <w:r>
        <w:rPr>
          <w:rFonts w:hint="eastAsia" w:cs="仿宋_GB2312"/>
          <w:color w:val="000000" w:themeColor="text1"/>
        </w:rPr>
        <w:t>1.采购人信息</w:t>
      </w:r>
    </w:p>
    <w:p w14:paraId="6396CB16">
      <w:pPr>
        <w:ind w:firstLine="480" w:firstLineChars="200"/>
        <w:rPr>
          <w:rFonts w:hint="eastAsia" w:cs="仿宋_GB2312"/>
          <w:color w:val="000000" w:themeColor="text1"/>
        </w:rPr>
      </w:pPr>
      <w:r>
        <w:rPr>
          <w:rFonts w:hint="eastAsia" w:cs="仿宋_GB2312"/>
          <w:color w:val="000000" w:themeColor="text1"/>
        </w:rPr>
        <w:t>名称：湖北省公安厅</w:t>
      </w:r>
    </w:p>
    <w:p w14:paraId="2AF9F5FE">
      <w:pPr>
        <w:ind w:firstLine="480" w:firstLineChars="200"/>
        <w:rPr>
          <w:rFonts w:hint="eastAsia" w:cs="仿宋_GB2312"/>
          <w:color w:val="000000" w:themeColor="text1"/>
        </w:rPr>
      </w:pPr>
      <w:r>
        <w:rPr>
          <w:rFonts w:hint="eastAsia" w:cs="仿宋_GB2312"/>
          <w:color w:val="000000" w:themeColor="text1"/>
        </w:rPr>
        <w:t>地址：武汉市武昌区雄楚大道181号</w:t>
      </w:r>
    </w:p>
    <w:p w14:paraId="525ED36F">
      <w:pPr>
        <w:ind w:firstLine="480" w:firstLineChars="200"/>
        <w:rPr>
          <w:rFonts w:hint="eastAsia" w:cs="仿宋_GB2312"/>
          <w:b/>
          <w:bCs/>
        </w:rPr>
      </w:pPr>
      <w:r>
        <w:rPr>
          <w:rFonts w:hint="eastAsia" w:cs="仿宋_GB2312"/>
          <w:color w:val="000000" w:themeColor="text1"/>
        </w:rPr>
        <w:t>联系方式：</w:t>
      </w:r>
      <w:bookmarkStart w:id="52" w:name="OLE_LINK2"/>
      <w:r>
        <w:rPr>
          <w:rFonts w:hint="eastAsia" w:cs="仿宋_GB2312"/>
          <w:b/>
          <w:bCs/>
        </w:rPr>
        <w:t>027-</w:t>
      </w:r>
      <w:bookmarkEnd w:id="52"/>
      <w:r>
        <w:rPr>
          <w:rFonts w:hint="eastAsia" w:cs="仿宋_GB2312"/>
          <w:b/>
          <w:bCs/>
        </w:rPr>
        <w:t>67128191</w:t>
      </w:r>
    </w:p>
    <w:p w14:paraId="1AE23214">
      <w:pPr>
        <w:ind w:firstLine="480" w:firstLineChars="200"/>
        <w:rPr>
          <w:rFonts w:hint="eastAsia" w:cs="仿宋_GB2312"/>
          <w:color w:val="000000" w:themeColor="text1"/>
        </w:rPr>
      </w:pPr>
      <w:r>
        <w:rPr>
          <w:rFonts w:hint="eastAsia" w:cs="仿宋_GB2312"/>
          <w:color w:val="000000" w:themeColor="text1"/>
        </w:rPr>
        <w:t>2.项目联系方式</w:t>
      </w:r>
    </w:p>
    <w:p w14:paraId="72A7DA31">
      <w:pPr>
        <w:ind w:firstLine="480" w:firstLineChars="200"/>
        <w:rPr>
          <w:rFonts w:hint="eastAsia" w:ascii="黑体" w:hAnsi="黑体" w:eastAsia="黑体" w:cs="黑体"/>
          <w:b/>
          <w:bCs/>
        </w:rPr>
      </w:pPr>
      <w:r>
        <w:rPr>
          <w:rFonts w:hint="eastAsia" w:cs="仿宋_GB2312"/>
          <w:color w:val="000000" w:themeColor="text1"/>
        </w:rPr>
        <w:t>项目联系人：</w:t>
      </w:r>
      <w:r>
        <w:rPr>
          <w:rFonts w:hint="eastAsia" w:ascii="黑体" w:hAnsi="黑体" w:eastAsia="黑体" w:cs="黑体"/>
          <w:b/>
          <w:bCs/>
        </w:rPr>
        <w:t>赵警官</w:t>
      </w:r>
    </w:p>
    <w:p w14:paraId="2C6A7B18">
      <w:pPr>
        <w:ind w:firstLine="480" w:firstLineChars="200"/>
        <w:rPr>
          <w:rFonts w:hint="eastAsia" w:ascii="黑体" w:hAnsi="黑体" w:eastAsia="黑体" w:cs="黑体"/>
          <w:b/>
          <w:bCs/>
          <w:szCs w:val="24"/>
          <w:u w:val="single"/>
        </w:rPr>
      </w:pPr>
      <w:r>
        <w:rPr>
          <w:rFonts w:hint="eastAsia" w:cs="仿宋_GB2312"/>
          <w:color w:val="000000" w:themeColor="text1"/>
        </w:rPr>
        <w:t>电话：</w:t>
      </w:r>
      <w:r>
        <w:rPr>
          <w:rFonts w:hint="eastAsia" w:ascii="黑体" w:hAnsi="黑体" w:eastAsia="黑体" w:cs="黑体"/>
          <w:b/>
          <w:bCs/>
        </w:rPr>
        <w:t>027-67128191</w:t>
      </w:r>
    </w:p>
    <w:p w14:paraId="0C0113C6">
      <w:pPr>
        <w:rPr>
          <w:rFonts w:hint="eastAsia" w:ascii="黑体" w:hAnsi="黑体" w:eastAsia="黑体" w:cs="黑体"/>
          <w:b/>
          <w:bCs/>
        </w:rPr>
        <w:sectPr>
          <w:footerReference r:id="rId6" w:type="default"/>
          <w:pgSz w:w="11906" w:h="16838"/>
          <w:pgMar w:top="1440" w:right="1800" w:bottom="1440" w:left="1800" w:header="851" w:footer="992" w:gutter="0"/>
          <w:pgNumType w:start="1"/>
          <w:cols w:space="425" w:num="1"/>
          <w:docGrid w:type="lines" w:linePitch="312" w:charSpace="0"/>
        </w:sectPr>
      </w:pPr>
    </w:p>
    <w:p w14:paraId="2060546B">
      <w:pPr>
        <w:pStyle w:val="2"/>
        <w:numPr>
          <w:ilvl w:val="0"/>
          <w:numId w:val="1"/>
        </w:numPr>
        <w:rPr>
          <w:rFonts w:hint="eastAsia"/>
          <w:color w:val="000000" w:themeColor="text1"/>
        </w:rPr>
      </w:pPr>
      <w:bookmarkStart w:id="53" w:name="_Toc191288711"/>
      <w:r>
        <w:rPr>
          <w:rFonts w:hint="eastAsia"/>
          <w:color w:val="000000" w:themeColor="text1"/>
        </w:rPr>
        <w:t>供应商须知</w:t>
      </w:r>
      <w:bookmarkEnd w:id="53"/>
    </w:p>
    <w:p w14:paraId="2A935D45">
      <w:pPr>
        <w:pStyle w:val="3"/>
        <w:numPr>
          <w:ilvl w:val="0"/>
          <w:numId w:val="3"/>
        </w:numPr>
        <w:rPr>
          <w:rFonts w:hint="eastAsia"/>
          <w:color w:val="000000" w:themeColor="text1"/>
        </w:rPr>
      </w:pPr>
      <w:bookmarkStart w:id="54" w:name="_Toc191288712"/>
      <w:r>
        <w:rPr>
          <w:rFonts w:hint="eastAsia"/>
          <w:color w:val="000000" w:themeColor="text1"/>
        </w:rPr>
        <w:t>供应商须知前附表</w:t>
      </w:r>
      <w:bookmarkEnd w:id="54"/>
    </w:p>
    <w:p w14:paraId="726DF615">
      <w:pPr>
        <w:pStyle w:val="27"/>
        <w:ind w:firstLine="480"/>
        <w:rPr>
          <w:rFonts w:hint="eastAsia"/>
          <w:color w:val="000000" w:themeColor="text1"/>
        </w:rPr>
      </w:pPr>
      <w:r>
        <w:rPr>
          <w:rFonts w:hint="eastAsia"/>
          <w:color w:val="000000" w:themeColor="text1"/>
        </w:rPr>
        <w:t>供应商应仔细阅读本询价通知书第二章“供应商须知”，下面所列资料是对“供应商须知”的具体补充和说明。如有矛盾，应以本表为准。</w:t>
      </w:r>
    </w:p>
    <w:tbl>
      <w:tblPr>
        <w:tblStyle w:val="23"/>
        <w:tblW w:w="8535" w:type="dxa"/>
        <w:tblInd w:w="-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57" w:type="dxa"/>
          <w:left w:w="108" w:type="dxa"/>
          <w:bottom w:w="57" w:type="dxa"/>
          <w:right w:w="108" w:type="dxa"/>
        </w:tblCellMar>
      </w:tblPr>
      <w:tblGrid>
        <w:gridCol w:w="970"/>
        <w:gridCol w:w="1721"/>
        <w:gridCol w:w="5844"/>
      </w:tblGrid>
      <w:tr w14:paraId="58E80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543" w:hRule="atLeast"/>
          <w:tblHeader/>
        </w:trPr>
        <w:tc>
          <w:tcPr>
            <w:tcW w:w="97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86718C">
            <w:pPr>
              <w:pStyle w:val="36"/>
              <w:jc w:val="center"/>
              <w:rPr>
                <w:rFonts w:hint="eastAsia"/>
                <w:b/>
                <w:bCs/>
                <w:color w:val="000000" w:themeColor="text1"/>
              </w:rPr>
            </w:pPr>
            <w:r>
              <w:rPr>
                <w:rFonts w:hint="eastAsia"/>
                <w:b/>
                <w:bCs/>
                <w:color w:val="000000" w:themeColor="text1"/>
              </w:rPr>
              <w:t>条款号</w:t>
            </w:r>
          </w:p>
        </w:tc>
        <w:tc>
          <w:tcPr>
            <w:tcW w:w="1721"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3BEF3AE">
            <w:pPr>
              <w:pStyle w:val="36"/>
              <w:jc w:val="center"/>
              <w:rPr>
                <w:rFonts w:hint="eastAsia"/>
                <w:b/>
                <w:bCs/>
                <w:color w:val="000000" w:themeColor="text1"/>
              </w:rPr>
            </w:pPr>
            <w:r>
              <w:rPr>
                <w:rFonts w:hint="eastAsia"/>
                <w:b/>
                <w:bCs/>
                <w:color w:val="000000" w:themeColor="text1"/>
              </w:rPr>
              <w:t>条款名称</w:t>
            </w:r>
          </w:p>
        </w:tc>
        <w:tc>
          <w:tcPr>
            <w:tcW w:w="5844"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F9742BD">
            <w:pPr>
              <w:pStyle w:val="36"/>
              <w:jc w:val="center"/>
              <w:rPr>
                <w:rFonts w:hint="eastAsia"/>
                <w:b/>
                <w:bCs/>
                <w:color w:val="000000" w:themeColor="text1"/>
              </w:rPr>
            </w:pPr>
            <w:r>
              <w:rPr>
                <w:rFonts w:hint="eastAsia"/>
                <w:b/>
                <w:bCs/>
                <w:color w:val="000000" w:themeColor="text1"/>
              </w:rPr>
              <w:t>内  容</w:t>
            </w:r>
          </w:p>
        </w:tc>
      </w:tr>
      <w:tr w14:paraId="12B1E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144" w:hRule="atLeast"/>
        </w:trPr>
        <w:tc>
          <w:tcPr>
            <w:tcW w:w="970" w:type="dxa"/>
            <w:tcBorders>
              <w:top w:val="single" w:color="auto" w:sz="4" w:space="0"/>
              <w:left w:val="single" w:color="auto" w:sz="2" w:space="0"/>
              <w:bottom w:val="single" w:color="auto" w:sz="2" w:space="0"/>
              <w:right w:val="single" w:color="auto" w:sz="2" w:space="0"/>
            </w:tcBorders>
            <w:vAlign w:val="center"/>
          </w:tcPr>
          <w:p w14:paraId="599616A6">
            <w:pPr>
              <w:pStyle w:val="36"/>
              <w:jc w:val="center"/>
              <w:rPr>
                <w:rFonts w:hint="eastAsia"/>
                <w:color w:val="000000" w:themeColor="text1"/>
              </w:rPr>
            </w:pPr>
            <w:r>
              <w:rPr>
                <w:rFonts w:hint="eastAsia"/>
                <w:color w:val="000000" w:themeColor="text1"/>
              </w:rPr>
              <w:t>2.2</w:t>
            </w:r>
          </w:p>
        </w:tc>
        <w:tc>
          <w:tcPr>
            <w:tcW w:w="1721" w:type="dxa"/>
            <w:tcBorders>
              <w:top w:val="single" w:color="auto" w:sz="4" w:space="0"/>
              <w:left w:val="single" w:color="auto" w:sz="2" w:space="0"/>
              <w:bottom w:val="single" w:color="auto" w:sz="2" w:space="0"/>
              <w:right w:val="single" w:color="auto" w:sz="2" w:space="0"/>
            </w:tcBorders>
            <w:vAlign w:val="center"/>
          </w:tcPr>
          <w:p w14:paraId="6DEFCF98">
            <w:pPr>
              <w:pStyle w:val="36"/>
              <w:rPr>
                <w:rFonts w:hint="eastAsia"/>
                <w:color w:val="000000" w:themeColor="text1"/>
              </w:rPr>
            </w:pPr>
            <w:r>
              <w:rPr>
                <w:rFonts w:hint="eastAsia"/>
                <w:color w:val="000000" w:themeColor="text1"/>
              </w:rPr>
              <w:t>采购人</w:t>
            </w:r>
          </w:p>
        </w:tc>
        <w:tc>
          <w:tcPr>
            <w:tcW w:w="5844" w:type="dxa"/>
            <w:tcBorders>
              <w:top w:val="single" w:color="auto" w:sz="4" w:space="0"/>
              <w:left w:val="single" w:color="auto" w:sz="2" w:space="0"/>
              <w:bottom w:val="single" w:color="auto" w:sz="2" w:space="0"/>
              <w:right w:val="single" w:color="auto" w:sz="2" w:space="0"/>
            </w:tcBorders>
            <w:vAlign w:val="center"/>
          </w:tcPr>
          <w:p w14:paraId="23FBECA3">
            <w:pPr>
              <w:pStyle w:val="36"/>
              <w:rPr>
                <w:rFonts w:hint="eastAsia"/>
                <w:color w:val="000000" w:themeColor="text1"/>
              </w:rPr>
            </w:pPr>
            <w:r>
              <w:rPr>
                <w:rFonts w:hint="eastAsia"/>
                <w:color w:val="000000" w:themeColor="text1"/>
              </w:rPr>
              <w:t>湖北省公安厅</w:t>
            </w:r>
          </w:p>
        </w:tc>
      </w:tr>
      <w:tr w14:paraId="5812DB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E88ABA9">
            <w:pPr>
              <w:pStyle w:val="36"/>
              <w:jc w:val="center"/>
              <w:rPr>
                <w:rFonts w:hint="eastAsia"/>
                <w:color w:val="000000" w:themeColor="text1"/>
              </w:rPr>
            </w:pPr>
            <w:r>
              <w:rPr>
                <w:rFonts w:hint="eastAsia"/>
                <w:color w:val="000000" w:themeColor="text1"/>
              </w:rPr>
              <w:t>2.3</w:t>
            </w:r>
          </w:p>
        </w:tc>
        <w:tc>
          <w:tcPr>
            <w:tcW w:w="1721" w:type="dxa"/>
            <w:tcBorders>
              <w:top w:val="single" w:color="auto" w:sz="2" w:space="0"/>
              <w:left w:val="single" w:color="auto" w:sz="2" w:space="0"/>
              <w:bottom w:val="single" w:color="auto" w:sz="2" w:space="0"/>
              <w:right w:val="single" w:color="auto" w:sz="2" w:space="0"/>
            </w:tcBorders>
            <w:vAlign w:val="center"/>
          </w:tcPr>
          <w:p w14:paraId="6C2E444A">
            <w:pPr>
              <w:pStyle w:val="36"/>
              <w:rPr>
                <w:rFonts w:hint="eastAsia"/>
                <w:color w:val="000000" w:themeColor="text1"/>
              </w:rPr>
            </w:pPr>
            <w:r>
              <w:rPr>
                <w:rFonts w:hint="eastAsia"/>
                <w:color w:val="000000" w:themeColor="text1"/>
              </w:rPr>
              <w:t>采购代理机构</w:t>
            </w:r>
          </w:p>
        </w:tc>
        <w:tc>
          <w:tcPr>
            <w:tcW w:w="5844" w:type="dxa"/>
            <w:tcBorders>
              <w:top w:val="single" w:color="auto" w:sz="2" w:space="0"/>
              <w:left w:val="single" w:color="auto" w:sz="2" w:space="0"/>
              <w:bottom w:val="single" w:color="auto" w:sz="2" w:space="0"/>
              <w:right w:val="single" w:color="auto" w:sz="2" w:space="0"/>
            </w:tcBorders>
            <w:vAlign w:val="center"/>
          </w:tcPr>
          <w:p w14:paraId="45FEB92D">
            <w:pPr>
              <w:pStyle w:val="36"/>
              <w:rPr>
                <w:rFonts w:hint="eastAsia"/>
                <w:color w:val="000000" w:themeColor="text1"/>
              </w:rPr>
            </w:pPr>
            <w:r>
              <w:rPr>
                <w:rFonts w:hint="eastAsia"/>
                <w:color w:val="000000" w:themeColor="text1"/>
              </w:rPr>
              <w:t>/</w:t>
            </w:r>
          </w:p>
        </w:tc>
      </w:tr>
      <w:tr w14:paraId="4EDDA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67E6347">
            <w:pPr>
              <w:pStyle w:val="36"/>
              <w:jc w:val="center"/>
              <w:rPr>
                <w:rFonts w:hint="eastAsia"/>
                <w:color w:val="000000" w:themeColor="text1"/>
              </w:rPr>
            </w:pPr>
            <w:r>
              <w:rPr>
                <w:rFonts w:hint="eastAsia"/>
                <w:color w:val="000000" w:themeColor="text1"/>
              </w:rPr>
              <w:t>2.4</w:t>
            </w:r>
          </w:p>
        </w:tc>
        <w:tc>
          <w:tcPr>
            <w:tcW w:w="1721" w:type="dxa"/>
            <w:tcBorders>
              <w:top w:val="single" w:color="auto" w:sz="2" w:space="0"/>
              <w:left w:val="single" w:color="auto" w:sz="2" w:space="0"/>
              <w:bottom w:val="single" w:color="auto" w:sz="2" w:space="0"/>
              <w:right w:val="single" w:color="auto" w:sz="2" w:space="0"/>
            </w:tcBorders>
            <w:vAlign w:val="center"/>
          </w:tcPr>
          <w:p w14:paraId="19B38292">
            <w:pPr>
              <w:pStyle w:val="36"/>
              <w:rPr>
                <w:rFonts w:hint="eastAsia"/>
                <w:color w:val="000000" w:themeColor="text1"/>
              </w:rPr>
            </w:pPr>
            <w:r>
              <w:rPr>
                <w:rFonts w:hint="eastAsia"/>
                <w:color w:val="000000" w:themeColor="text1"/>
              </w:rPr>
              <w:t>监督管理部门</w:t>
            </w:r>
          </w:p>
        </w:tc>
        <w:tc>
          <w:tcPr>
            <w:tcW w:w="5844" w:type="dxa"/>
            <w:tcBorders>
              <w:top w:val="single" w:color="auto" w:sz="2" w:space="0"/>
              <w:left w:val="single" w:color="auto" w:sz="2" w:space="0"/>
              <w:bottom w:val="single" w:color="auto" w:sz="2" w:space="0"/>
              <w:right w:val="single" w:color="auto" w:sz="2" w:space="0"/>
            </w:tcBorders>
            <w:vAlign w:val="center"/>
          </w:tcPr>
          <w:p w14:paraId="16A4E479">
            <w:pPr>
              <w:pStyle w:val="36"/>
              <w:rPr>
                <w:rFonts w:hint="eastAsia"/>
                <w:color w:val="000000" w:themeColor="text1"/>
              </w:rPr>
            </w:pPr>
            <w:r>
              <w:rPr>
                <w:rFonts w:hint="eastAsia"/>
                <w:color w:val="000000" w:themeColor="text1"/>
              </w:rPr>
              <w:t>湖北省财政厅政府采购处</w:t>
            </w:r>
          </w:p>
        </w:tc>
      </w:tr>
      <w:tr w14:paraId="1A5AA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8C5587B">
            <w:pPr>
              <w:pStyle w:val="36"/>
              <w:jc w:val="center"/>
              <w:rPr>
                <w:rFonts w:hint="eastAsia"/>
                <w:color w:val="000000" w:themeColor="text1"/>
              </w:rPr>
            </w:pPr>
            <w:r>
              <w:rPr>
                <w:rFonts w:hint="eastAsia"/>
                <w:color w:val="000000" w:themeColor="text1"/>
              </w:rPr>
              <w:t>2.5</w:t>
            </w:r>
          </w:p>
        </w:tc>
        <w:tc>
          <w:tcPr>
            <w:tcW w:w="1721" w:type="dxa"/>
            <w:tcBorders>
              <w:top w:val="single" w:color="auto" w:sz="2" w:space="0"/>
              <w:left w:val="single" w:color="auto" w:sz="2" w:space="0"/>
              <w:bottom w:val="single" w:color="auto" w:sz="2" w:space="0"/>
              <w:right w:val="single" w:color="auto" w:sz="2" w:space="0"/>
            </w:tcBorders>
            <w:vAlign w:val="center"/>
          </w:tcPr>
          <w:p w14:paraId="35E02F97">
            <w:pPr>
              <w:pStyle w:val="36"/>
              <w:rPr>
                <w:rFonts w:hint="eastAsia"/>
                <w:color w:val="000000" w:themeColor="text1"/>
              </w:rPr>
            </w:pPr>
            <w:r>
              <w:rPr>
                <w:rFonts w:hint="eastAsia"/>
                <w:color w:val="000000" w:themeColor="text1"/>
              </w:rPr>
              <w:t>项目名称</w:t>
            </w:r>
          </w:p>
        </w:tc>
        <w:tc>
          <w:tcPr>
            <w:tcW w:w="5844" w:type="dxa"/>
            <w:tcBorders>
              <w:top w:val="single" w:color="auto" w:sz="2" w:space="0"/>
              <w:left w:val="single" w:color="auto" w:sz="2" w:space="0"/>
              <w:bottom w:val="single" w:color="auto" w:sz="2" w:space="0"/>
              <w:right w:val="single" w:color="auto" w:sz="2" w:space="0"/>
            </w:tcBorders>
            <w:vAlign w:val="center"/>
          </w:tcPr>
          <w:p w14:paraId="748E8394">
            <w:pPr>
              <w:pStyle w:val="36"/>
              <w:rPr>
                <w:rFonts w:hint="eastAsia"/>
                <w:color w:val="000000" w:themeColor="text1"/>
              </w:rPr>
            </w:pPr>
            <w:r>
              <w:rPr>
                <w:rFonts w:hint="eastAsia"/>
                <w:b/>
                <w:bCs/>
              </w:rPr>
              <w:t>湖北省公安厅某单位无人机航测项目</w:t>
            </w:r>
          </w:p>
        </w:tc>
      </w:tr>
      <w:tr w14:paraId="4BBEE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30A6078">
            <w:pPr>
              <w:pStyle w:val="36"/>
              <w:jc w:val="center"/>
              <w:rPr>
                <w:rFonts w:hint="eastAsia"/>
                <w:color w:val="000000" w:themeColor="text1"/>
              </w:rPr>
            </w:pPr>
            <w:r>
              <w:rPr>
                <w:rFonts w:hint="eastAsia"/>
                <w:color w:val="000000" w:themeColor="text1"/>
              </w:rPr>
              <w:t>2.6</w:t>
            </w:r>
          </w:p>
        </w:tc>
        <w:tc>
          <w:tcPr>
            <w:tcW w:w="1721" w:type="dxa"/>
            <w:tcBorders>
              <w:top w:val="single" w:color="auto" w:sz="2" w:space="0"/>
              <w:left w:val="single" w:color="auto" w:sz="2" w:space="0"/>
              <w:bottom w:val="single" w:color="auto" w:sz="2" w:space="0"/>
              <w:right w:val="single" w:color="auto" w:sz="2" w:space="0"/>
            </w:tcBorders>
            <w:vAlign w:val="center"/>
          </w:tcPr>
          <w:p w14:paraId="6023A493">
            <w:pPr>
              <w:pStyle w:val="36"/>
              <w:rPr>
                <w:rFonts w:hint="eastAsia"/>
                <w:color w:val="000000" w:themeColor="text1"/>
              </w:rPr>
            </w:pPr>
            <w:r>
              <w:rPr>
                <w:rFonts w:hint="eastAsia"/>
                <w:color w:val="000000" w:themeColor="text1"/>
              </w:rPr>
              <w:t>项目地点</w:t>
            </w:r>
          </w:p>
        </w:tc>
        <w:tc>
          <w:tcPr>
            <w:tcW w:w="5844" w:type="dxa"/>
            <w:tcBorders>
              <w:top w:val="single" w:color="auto" w:sz="2" w:space="0"/>
              <w:left w:val="single" w:color="auto" w:sz="2" w:space="0"/>
              <w:bottom w:val="single" w:color="auto" w:sz="2" w:space="0"/>
              <w:right w:val="single" w:color="auto" w:sz="2" w:space="0"/>
            </w:tcBorders>
            <w:vAlign w:val="center"/>
          </w:tcPr>
          <w:p w14:paraId="526D7218">
            <w:pPr>
              <w:pStyle w:val="36"/>
              <w:rPr>
                <w:rFonts w:hint="eastAsia"/>
                <w:color w:val="000000" w:themeColor="text1"/>
              </w:rPr>
            </w:pPr>
            <w:r>
              <w:rPr>
                <w:rFonts w:hint="eastAsia"/>
                <w:color w:val="000000" w:themeColor="text1"/>
              </w:rPr>
              <w:t>湖北省武汉市武昌区雄楚大街181号</w:t>
            </w:r>
          </w:p>
        </w:tc>
      </w:tr>
      <w:tr w14:paraId="1C2DC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090125">
            <w:pPr>
              <w:pStyle w:val="36"/>
              <w:jc w:val="center"/>
              <w:rPr>
                <w:rFonts w:hint="eastAsia"/>
                <w:color w:val="000000" w:themeColor="text1"/>
              </w:rPr>
            </w:pPr>
            <w:r>
              <w:rPr>
                <w:rFonts w:hint="eastAsia"/>
                <w:color w:val="000000" w:themeColor="text1"/>
              </w:rPr>
              <w:t>2.7</w:t>
            </w:r>
          </w:p>
        </w:tc>
        <w:tc>
          <w:tcPr>
            <w:tcW w:w="1721" w:type="dxa"/>
            <w:tcBorders>
              <w:top w:val="single" w:color="auto" w:sz="2" w:space="0"/>
              <w:left w:val="single" w:color="auto" w:sz="2" w:space="0"/>
              <w:bottom w:val="single" w:color="auto" w:sz="2" w:space="0"/>
              <w:right w:val="single" w:color="auto" w:sz="2" w:space="0"/>
            </w:tcBorders>
            <w:vAlign w:val="center"/>
          </w:tcPr>
          <w:p w14:paraId="757DCD4B">
            <w:pPr>
              <w:pStyle w:val="36"/>
              <w:rPr>
                <w:rFonts w:hint="eastAsia"/>
                <w:color w:val="000000" w:themeColor="text1"/>
              </w:rPr>
            </w:pPr>
            <w:r>
              <w:rPr>
                <w:rFonts w:hint="eastAsia"/>
                <w:color w:val="000000" w:themeColor="text1"/>
              </w:rPr>
              <w:t>项目内容</w:t>
            </w:r>
          </w:p>
        </w:tc>
        <w:tc>
          <w:tcPr>
            <w:tcW w:w="5844" w:type="dxa"/>
            <w:tcBorders>
              <w:top w:val="single" w:color="auto" w:sz="2" w:space="0"/>
              <w:left w:val="single" w:color="auto" w:sz="2" w:space="0"/>
              <w:bottom w:val="single" w:color="auto" w:sz="2" w:space="0"/>
              <w:right w:val="single" w:color="auto" w:sz="2" w:space="0"/>
            </w:tcBorders>
            <w:vAlign w:val="center"/>
          </w:tcPr>
          <w:p w14:paraId="7639A2F7">
            <w:pPr>
              <w:pStyle w:val="36"/>
              <w:rPr>
                <w:rFonts w:hint="eastAsia"/>
                <w:color w:val="000000" w:themeColor="text1"/>
              </w:rPr>
            </w:pPr>
            <w:r>
              <w:rPr>
                <w:rFonts w:hint="eastAsia"/>
                <w:b/>
                <w:bCs/>
              </w:rPr>
              <w:t>无人机航测服务</w:t>
            </w:r>
          </w:p>
        </w:tc>
      </w:tr>
      <w:tr w14:paraId="6A0185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424088B">
            <w:pPr>
              <w:pStyle w:val="36"/>
              <w:jc w:val="center"/>
              <w:rPr>
                <w:rFonts w:hint="eastAsia"/>
                <w:color w:val="000000" w:themeColor="text1"/>
              </w:rPr>
            </w:pPr>
            <w:r>
              <w:rPr>
                <w:rFonts w:hint="eastAsia"/>
                <w:color w:val="000000" w:themeColor="text1"/>
              </w:rPr>
              <w:t>3.1</w:t>
            </w:r>
          </w:p>
        </w:tc>
        <w:tc>
          <w:tcPr>
            <w:tcW w:w="1721" w:type="dxa"/>
            <w:tcBorders>
              <w:top w:val="single" w:color="auto" w:sz="2" w:space="0"/>
              <w:left w:val="single" w:color="auto" w:sz="2" w:space="0"/>
              <w:bottom w:val="single" w:color="auto" w:sz="2" w:space="0"/>
              <w:right w:val="single" w:color="auto" w:sz="2" w:space="0"/>
            </w:tcBorders>
            <w:vAlign w:val="center"/>
          </w:tcPr>
          <w:p w14:paraId="156878E4">
            <w:pPr>
              <w:pStyle w:val="36"/>
              <w:rPr>
                <w:rFonts w:hint="eastAsia"/>
                <w:color w:val="000000" w:themeColor="text1"/>
              </w:rPr>
            </w:pPr>
            <w:r>
              <w:rPr>
                <w:rFonts w:hint="eastAsia"/>
                <w:color w:val="000000" w:themeColor="text1"/>
              </w:rPr>
              <w:t>资金来源</w:t>
            </w:r>
          </w:p>
        </w:tc>
        <w:tc>
          <w:tcPr>
            <w:tcW w:w="5844" w:type="dxa"/>
            <w:tcBorders>
              <w:top w:val="single" w:color="auto" w:sz="2" w:space="0"/>
              <w:left w:val="single" w:color="auto" w:sz="2" w:space="0"/>
              <w:bottom w:val="single" w:color="auto" w:sz="2" w:space="0"/>
              <w:right w:val="single" w:color="auto" w:sz="2" w:space="0"/>
            </w:tcBorders>
            <w:vAlign w:val="center"/>
          </w:tcPr>
          <w:p w14:paraId="63F285BD">
            <w:pPr>
              <w:pStyle w:val="36"/>
              <w:rPr>
                <w:rFonts w:hint="eastAsia"/>
                <w:color w:val="000000" w:themeColor="text1"/>
              </w:rPr>
            </w:pPr>
            <w:r>
              <w:rPr>
                <w:rFonts w:hint="eastAsia"/>
                <w:color w:val="000000" w:themeColor="text1"/>
              </w:rPr>
              <w:t>财政性资金：</w:t>
            </w:r>
            <w:r>
              <w:rPr>
                <w:rFonts w:hint="eastAsia" w:ascii="黑体" w:hAnsi="黑体" w:eastAsia="黑体" w:cs="黑体"/>
              </w:rPr>
              <w:t>16</w:t>
            </w:r>
            <w:r>
              <w:rPr>
                <w:rFonts w:hint="eastAsia" w:ascii="黑体" w:hAnsi="黑体" w:eastAsia="黑体" w:cs="黑体"/>
                <w:color w:val="000000" w:themeColor="text1"/>
              </w:rPr>
              <w:t>万元</w:t>
            </w:r>
          </w:p>
        </w:tc>
      </w:tr>
      <w:tr w14:paraId="6D0299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7663B97">
            <w:pPr>
              <w:pStyle w:val="36"/>
              <w:jc w:val="center"/>
              <w:rPr>
                <w:rFonts w:hint="eastAsia"/>
                <w:color w:val="000000" w:themeColor="text1"/>
              </w:rPr>
            </w:pPr>
            <w:r>
              <w:rPr>
                <w:rFonts w:hint="eastAsia"/>
                <w:color w:val="000000" w:themeColor="text1"/>
              </w:rPr>
              <w:t>4.1</w:t>
            </w:r>
          </w:p>
        </w:tc>
        <w:tc>
          <w:tcPr>
            <w:tcW w:w="1721" w:type="dxa"/>
            <w:tcBorders>
              <w:top w:val="single" w:color="auto" w:sz="2" w:space="0"/>
              <w:left w:val="single" w:color="auto" w:sz="2" w:space="0"/>
              <w:bottom w:val="single" w:color="auto" w:sz="2" w:space="0"/>
              <w:right w:val="single" w:color="auto" w:sz="2" w:space="0"/>
            </w:tcBorders>
            <w:vAlign w:val="center"/>
          </w:tcPr>
          <w:p w14:paraId="080904E6">
            <w:pPr>
              <w:pStyle w:val="36"/>
              <w:rPr>
                <w:rFonts w:hint="eastAsia"/>
                <w:color w:val="000000" w:themeColor="text1"/>
              </w:rPr>
            </w:pPr>
            <w:r>
              <w:rPr>
                <w:rFonts w:hint="eastAsia"/>
                <w:color w:val="000000" w:themeColor="text1"/>
              </w:rPr>
              <w:t>供应商资格要求</w:t>
            </w:r>
          </w:p>
        </w:tc>
        <w:tc>
          <w:tcPr>
            <w:tcW w:w="5844" w:type="dxa"/>
            <w:tcBorders>
              <w:top w:val="single" w:color="auto" w:sz="2" w:space="0"/>
              <w:left w:val="single" w:color="auto" w:sz="2" w:space="0"/>
              <w:bottom w:val="single" w:color="auto" w:sz="2" w:space="0"/>
              <w:right w:val="single" w:color="auto" w:sz="2" w:space="0"/>
            </w:tcBorders>
            <w:vAlign w:val="center"/>
          </w:tcPr>
          <w:p w14:paraId="5D0D9464">
            <w:pPr>
              <w:pStyle w:val="36"/>
              <w:rPr>
                <w:rFonts w:hint="eastAsia"/>
                <w:color w:val="000000" w:themeColor="text1"/>
              </w:rPr>
            </w:pPr>
            <w:r>
              <w:rPr>
                <w:rFonts w:hint="eastAsia"/>
                <w:color w:val="000000" w:themeColor="text1"/>
              </w:rPr>
              <w:t>详见第一章“询价邀请”第二项“供应商资格要求”。</w:t>
            </w:r>
          </w:p>
        </w:tc>
      </w:tr>
      <w:tr w14:paraId="3C9D7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7D895AF">
            <w:pPr>
              <w:pStyle w:val="36"/>
              <w:jc w:val="center"/>
              <w:rPr>
                <w:rFonts w:hint="eastAsia"/>
                <w:color w:val="000000" w:themeColor="text1"/>
              </w:rPr>
            </w:pPr>
            <w:r>
              <w:rPr>
                <w:rFonts w:hint="eastAsia"/>
                <w:color w:val="000000" w:themeColor="text1"/>
              </w:rPr>
              <w:t>4.2</w:t>
            </w:r>
          </w:p>
        </w:tc>
        <w:tc>
          <w:tcPr>
            <w:tcW w:w="1721" w:type="dxa"/>
            <w:tcBorders>
              <w:top w:val="single" w:color="auto" w:sz="2" w:space="0"/>
              <w:left w:val="single" w:color="auto" w:sz="2" w:space="0"/>
              <w:bottom w:val="single" w:color="auto" w:sz="2" w:space="0"/>
              <w:right w:val="single" w:color="auto" w:sz="2" w:space="0"/>
            </w:tcBorders>
            <w:vAlign w:val="center"/>
          </w:tcPr>
          <w:p w14:paraId="6AF31A09">
            <w:pPr>
              <w:pStyle w:val="36"/>
              <w:rPr>
                <w:rFonts w:hint="eastAsia"/>
                <w:color w:val="000000" w:themeColor="text1"/>
              </w:rPr>
            </w:pPr>
            <w:r>
              <w:rPr>
                <w:rFonts w:hint="eastAsia"/>
                <w:color w:val="000000" w:themeColor="text1"/>
              </w:rPr>
              <w:t>是否接受联合体</w:t>
            </w:r>
          </w:p>
        </w:tc>
        <w:tc>
          <w:tcPr>
            <w:tcW w:w="5844" w:type="dxa"/>
            <w:tcBorders>
              <w:top w:val="single" w:color="auto" w:sz="2" w:space="0"/>
              <w:left w:val="single" w:color="auto" w:sz="2" w:space="0"/>
              <w:bottom w:val="single" w:color="auto" w:sz="2" w:space="0"/>
              <w:right w:val="single" w:color="auto" w:sz="2" w:space="0"/>
            </w:tcBorders>
            <w:vAlign w:val="center"/>
          </w:tcPr>
          <w:p w14:paraId="0B3AC5B5">
            <w:pPr>
              <w:pStyle w:val="36"/>
              <w:rPr>
                <w:rFonts w:hint="eastAsia"/>
                <w:color w:val="000000" w:themeColor="text1"/>
              </w:rPr>
            </w:pPr>
            <w:r>
              <w:rPr>
                <w:rFonts w:hint="eastAsia"/>
                <w:color w:val="000000" w:themeColor="text1"/>
              </w:rPr>
              <w:sym w:font="Wingdings" w:char="F0FE"/>
            </w:r>
            <w:r>
              <w:rPr>
                <w:rFonts w:hint="eastAsia"/>
                <w:color w:val="000000" w:themeColor="text1"/>
              </w:rPr>
              <w:t>不接受</w:t>
            </w:r>
          </w:p>
          <w:p w14:paraId="68BF5CBC">
            <w:pPr>
              <w:pStyle w:val="36"/>
              <w:rPr>
                <w:rFonts w:hint="eastAsia"/>
                <w:color w:val="000000" w:themeColor="text1"/>
              </w:rPr>
            </w:pPr>
            <w:r>
              <w:rPr>
                <w:color w:val="000000" w:themeColor="text1"/>
              </w:rPr>
              <w:sym w:font="Wingdings" w:char="F0A8"/>
            </w:r>
            <w:r>
              <w:rPr>
                <w:rFonts w:hint="eastAsia"/>
                <w:color w:val="000000" w:themeColor="text1"/>
              </w:rPr>
              <w:t>接受，应满足下列要求：</w:t>
            </w:r>
          </w:p>
          <w:p w14:paraId="10558A0B">
            <w:pPr>
              <w:pStyle w:val="36"/>
              <w:ind w:firstLine="480" w:firstLineChars="200"/>
              <w:rPr>
                <w:rFonts w:hint="eastAsia"/>
                <w:color w:val="000000" w:themeColor="text1"/>
              </w:rPr>
            </w:pPr>
            <w:r>
              <w:rPr>
                <w:rFonts w:hint="eastAsia"/>
                <w:color w:val="000000" w:themeColor="text1"/>
              </w:rPr>
              <w:t>应当向采购人提交联合协议，载明联合体各方承担的工作和义务。联合体各方应当共同与采购人签订采购合同，就采购合同约定的事项对采购人承担连带责任。联合体中有同类资质的供应商按照联合体分工承担相同工作的，应当按照资质等级较低的供应商确定资质等级。</w:t>
            </w:r>
          </w:p>
        </w:tc>
      </w:tr>
      <w:tr w14:paraId="19A34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F09F479">
            <w:pPr>
              <w:pStyle w:val="36"/>
              <w:jc w:val="center"/>
              <w:rPr>
                <w:rFonts w:hint="eastAsia"/>
                <w:color w:val="000000" w:themeColor="text1"/>
              </w:rPr>
            </w:pPr>
            <w:r>
              <w:rPr>
                <w:rFonts w:hint="eastAsia"/>
                <w:color w:val="000000" w:themeColor="text1"/>
              </w:rPr>
              <w:t>9.1</w:t>
            </w:r>
          </w:p>
        </w:tc>
        <w:tc>
          <w:tcPr>
            <w:tcW w:w="1721" w:type="dxa"/>
            <w:tcBorders>
              <w:top w:val="single" w:color="auto" w:sz="2" w:space="0"/>
              <w:left w:val="single" w:color="auto" w:sz="2" w:space="0"/>
              <w:bottom w:val="single" w:color="auto" w:sz="2" w:space="0"/>
              <w:right w:val="single" w:color="auto" w:sz="2" w:space="0"/>
            </w:tcBorders>
            <w:vAlign w:val="center"/>
          </w:tcPr>
          <w:p w14:paraId="3BF4BEF8">
            <w:pPr>
              <w:pStyle w:val="36"/>
              <w:rPr>
                <w:rFonts w:hint="eastAsia"/>
                <w:color w:val="000000" w:themeColor="text1"/>
              </w:rPr>
            </w:pPr>
            <w:bookmarkStart w:id="55" w:name="_Hlk143529175"/>
            <w:r>
              <w:rPr>
                <w:rFonts w:hint="eastAsia"/>
                <w:color w:val="000000" w:themeColor="text1"/>
              </w:rPr>
              <w:t>现场考察和答疑会</w:t>
            </w:r>
            <w:bookmarkEnd w:id="55"/>
          </w:p>
        </w:tc>
        <w:tc>
          <w:tcPr>
            <w:tcW w:w="5844" w:type="dxa"/>
            <w:tcBorders>
              <w:top w:val="single" w:color="auto" w:sz="2" w:space="0"/>
              <w:left w:val="single" w:color="auto" w:sz="2" w:space="0"/>
              <w:bottom w:val="single" w:color="auto" w:sz="2" w:space="0"/>
              <w:right w:val="single" w:color="auto" w:sz="2" w:space="0"/>
            </w:tcBorders>
            <w:vAlign w:val="center"/>
          </w:tcPr>
          <w:p w14:paraId="374EF10F">
            <w:pPr>
              <w:pStyle w:val="36"/>
              <w:rPr>
                <w:rFonts w:hint="eastAsia"/>
                <w:color w:val="000000" w:themeColor="text1"/>
              </w:rPr>
            </w:pPr>
            <w:r>
              <w:rPr>
                <w:rFonts w:hint="eastAsia"/>
                <w:color w:val="000000" w:themeColor="text1"/>
              </w:rPr>
              <w:sym w:font="Wingdings" w:char="F0FE"/>
            </w:r>
            <w:r>
              <w:rPr>
                <w:rFonts w:hint="eastAsia"/>
                <w:color w:val="000000" w:themeColor="text1"/>
              </w:rPr>
              <w:t>不组织，供应商自行前往</w:t>
            </w:r>
          </w:p>
          <w:p w14:paraId="6A82926E">
            <w:pPr>
              <w:pStyle w:val="36"/>
              <w:rPr>
                <w:rFonts w:hint="eastAsia"/>
                <w:color w:val="000000" w:themeColor="text1"/>
              </w:rPr>
            </w:pPr>
            <w:r>
              <w:rPr>
                <w:color w:val="000000" w:themeColor="text1"/>
              </w:rPr>
              <w:sym w:font="Wingdings" w:char="F0A8"/>
            </w:r>
            <w:r>
              <w:rPr>
                <w:rFonts w:hint="eastAsia"/>
                <w:color w:val="000000" w:themeColor="text1"/>
              </w:rPr>
              <w:t>组织</w:t>
            </w:r>
          </w:p>
          <w:p w14:paraId="2E3878D4">
            <w:pPr>
              <w:pStyle w:val="36"/>
              <w:rPr>
                <w:rFonts w:hint="eastAsia"/>
                <w:color w:val="000000" w:themeColor="text1"/>
              </w:rPr>
            </w:pPr>
            <w:r>
              <w:rPr>
                <w:rFonts w:hint="eastAsia"/>
                <w:color w:val="000000" w:themeColor="text1"/>
              </w:rPr>
              <w:t>时间：。</w:t>
            </w:r>
          </w:p>
          <w:p w14:paraId="478021F3">
            <w:pPr>
              <w:pStyle w:val="36"/>
              <w:rPr>
                <w:rFonts w:hint="eastAsia"/>
                <w:color w:val="000000" w:themeColor="text1"/>
              </w:rPr>
            </w:pPr>
            <w:r>
              <w:rPr>
                <w:rFonts w:hint="eastAsia"/>
                <w:color w:val="000000" w:themeColor="text1"/>
              </w:rPr>
              <w:t>地点：。</w:t>
            </w:r>
          </w:p>
        </w:tc>
      </w:tr>
      <w:tr w14:paraId="66684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7A6E654">
            <w:pPr>
              <w:pStyle w:val="36"/>
              <w:jc w:val="center"/>
              <w:rPr>
                <w:rFonts w:hint="eastAsia"/>
                <w:color w:val="000000" w:themeColor="text1"/>
              </w:rPr>
            </w:pPr>
            <w:r>
              <w:rPr>
                <w:rFonts w:hint="eastAsia"/>
                <w:color w:val="000000" w:themeColor="text1"/>
              </w:rPr>
              <w:t>10</w:t>
            </w:r>
          </w:p>
        </w:tc>
        <w:tc>
          <w:tcPr>
            <w:tcW w:w="1721" w:type="dxa"/>
            <w:tcBorders>
              <w:top w:val="single" w:color="auto" w:sz="2" w:space="0"/>
              <w:left w:val="single" w:color="auto" w:sz="2" w:space="0"/>
              <w:bottom w:val="single" w:color="auto" w:sz="2" w:space="0"/>
              <w:right w:val="single" w:color="auto" w:sz="2" w:space="0"/>
            </w:tcBorders>
            <w:vAlign w:val="center"/>
          </w:tcPr>
          <w:p w14:paraId="48DEFD4E">
            <w:pPr>
              <w:pStyle w:val="36"/>
              <w:rPr>
                <w:rFonts w:hint="eastAsia"/>
                <w:color w:val="000000" w:themeColor="text1"/>
              </w:rPr>
            </w:pPr>
            <w:r>
              <w:rPr>
                <w:rFonts w:hint="eastAsia"/>
                <w:color w:val="000000" w:themeColor="text1"/>
              </w:rPr>
              <w:t>合同分包</w:t>
            </w:r>
          </w:p>
        </w:tc>
        <w:tc>
          <w:tcPr>
            <w:tcW w:w="5844" w:type="dxa"/>
            <w:tcBorders>
              <w:top w:val="single" w:color="auto" w:sz="2" w:space="0"/>
              <w:left w:val="single" w:color="auto" w:sz="2" w:space="0"/>
              <w:bottom w:val="single" w:color="auto" w:sz="2" w:space="0"/>
              <w:right w:val="single" w:color="auto" w:sz="2" w:space="0"/>
            </w:tcBorders>
            <w:vAlign w:val="center"/>
          </w:tcPr>
          <w:p w14:paraId="2DA87C8B">
            <w:pPr>
              <w:pStyle w:val="36"/>
              <w:rPr>
                <w:rFonts w:hint="eastAsia"/>
                <w:color w:val="000000" w:themeColor="text1"/>
              </w:rPr>
            </w:pPr>
            <w:r>
              <w:rPr>
                <w:rFonts w:hint="eastAsia"/>
                <w:color w:val="000000" w:themeColor="text1"/>
              </w:rPr>
              <w:sym w:font="Wingdings" w:char="F0FE"/>
            </w:r>
            <w:r>
              <w:rPr>
                <w:rFonts w:hint="eastAsia"/>
                <w:color w:val="000000" w:themeColor="text1"/>
              </w:rPr>
              <w:t>不允许</w:t>
            </w:r>
          </w:p>
          <w:p w14:paraId="33BEA6DB">
            <w:pPr>
              <w:pStyle w:val="36"/>
              <w:rPr>
                <w:rFonts w:hint="eastAsia"/>
                <w:color w:val="000000" w:themeColor="text1"/>
              </w:rPr>
            </w:pPr>
            <w:r>
              <w:rPr>
                <w:color w:val="000000" w:themeColor="text1"/>
              </w:rPr>
              <w:sym w:font="Wingdings" w:char="F0A8"/>
            </w:r>
            <w:r>
              <w:rPr>
                <w:rFonts w:hint="eastAsia"/>
                <w:color w:val="000000" w:themeColor="text1"/>
              </w:rPr>
              <w:t>允许，分包内容要求：</w:t>
            </w:r>
          </w:p>
          <w:p w14:paraId="3413E88A">
            <w:pPr>
              <w:pStyle w:val="36"/>
              <w:ind w:firstLine="480" w:firstLineChars="200"/>
              <w:rPr>
                <w:rFonts w:hint="eastAsia"/>
                <w:color w:val="000000" w:themeColor="text1"/>
              </w:rPr>
            </w:pPr>
            <w:r>
              <w:rPr>
                <w:rFonts w:hint="eastAsia"/>
                <w:color w:val="000000" w:themeColor="text1"/>
              </w:rPr>
              <w:t>仅允许对本项目的非主体、非关键性工作进行分包。</w:t>
            </w:r>
          </w:p>
          <w:p w14:paraId="7ACCCCD2">
            <w:pPr>
              <w:pStyle w:val="36"/>
              <w:ind w:firstLine="480" w:firstLineChars="200"/>
              <w:rPr>
                <w:rFonts w:hint="eastAsia"/>
                <w:color w:val="000000" w:themeColor="text1"/>
              </w:rPr>
            </w:pPr>
            <w:r>
              <w:rPr>
                <w:rFonts w:hint="eastAsia"/>
                <w:color w:val="000000" w:themeColor="text1"/>
              </w:rPr>
              <w:t>分包金额要求：。</w:t>
            </w:r>
          </w:p>
          <w:p w14:paraId="1DDA9A90">
            <w:pPr>
              <w:pStyle w:val="36"/>
              <w:ind w:firstLine="480" w:firstLineChars="200"/>
              <w:rPr>
                <w:rFonts w:hint="eastAsia"/>
                <w:color w:val="000000" w:themeColor="text1"/>
              </w:rPr>
            </w:pPr>
            <w:r>
              <w:rPr>
                <w:rFonts w:hint="eastAsia"/>
                <w:color w:val="000000" w:themeColor="text1"/>
              </w:rPr>
              <w:t>分包人资质要求：。</w:t>
            </w:r>
          </w:p>
        </w:tc>
      </w:tr>
      <w:tr w14:paraId="59C32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A5DAAF2">
            <w:pPr>
              <w:pStyle w:val="36"/>
              <w:jc w:val="center"/>
              <w:rPr>
                <w:rFonts w:hint="eastAsia"/>
                <w:color w:val="000000" w:themeColor="text1"/>
              </w:rPr>
            </w:pPr>
            <w:r>
              <w:rPr>
                <w:rFonts w:hint="eastAsia"/>
                <w:color w:val="000000" w:themeColor="text1"/>
              </w:rPr>
              <w:t>11.5</w:t>
            </w:r>
          </w:p>
        </w:tc>
        <w:tc>
          <w:tcPr>
            <w:tcW w:w="1721" w:type="dxa"/>
            <w:tcBorders>
              <w:top w:val="single" w:color="auto" w:sz="2" w:space="0"/>
              <w:left w:val="single" w:color="auto" w:sz="2" w:space="0"/>
              <w:bottom w:val="single" w:color="auto" w:sz="2" w:space="0"/>
              <w:right w:val="single" w:color="auto" w:sz="2" w:space="0"/>
            </w:tcBorders>
            <w:vAlign w:val="center"/>
          </w:tcPr>
          <w:p w14:paraId="0673F27D">
            <w:pPr>
              <w:pStyle w:val="36"/>
              <w:rPr>
                <w:rFonts w:hint="eastAsia"/>
                <w:color w:val="000000" w:themeColor="text1"/>
              </w:rPr>
            </w:pPr>
            <w:r>
              <w:rPr>
                <w:rFonts w:hint="eastAsia"/>
                <w:color w:val="000000" w:themeColor="text1"/>
              </w:rPr>
              <w:t>电子交易系统咨询</w:t>
            </w:r>
          </w:p>
        </w:tc>
        <w:tc>
          <w:tcPr>
            <w:tcW w:w="5844" w:type="dxa"/>
            <w:tcBorders>
              <w:top w:val="single" w:color="auto" w:sz="2" w:space="0"/>
              <w:left w:val="single" w:color="auto" w:sz="2" w:space="0"/>
              <w:bottom w:val="single" w:color="auto" w:sz="2" w:space="0"/>
              <w:right w:val="single" w:color="auto" w:sz="2" w:space="0"/>
            </w:tcBorders>
            <w:vAlign w:val="center"/>
          </w:tcPr>
          <w:p w14:paraId="292A6075">
            <w:pPr>
              <w:pStyle w:val="36"/>
              <w:rPr>
                <w:rFonts w:hint="eastAsia"/>
                <w:color w:val="000000" w:themeColor="text1"/>
              </w:rPr>
            </w:pPr>
            <w:r>
              <w:rPr>
                <w:rFonts w:hint="eastAsia"/>
                <w:color w:val="000000" w:themeColor="text1"/>
                <w:szCs w:val="24"/>
              </w:rPr>
              <w:t>如有问题，应当在提交响应文件截止时间</w:t>
            </w:r>
            <w:r>
              <w:rPr>
                <w:rFonts w:hint="eastAsia"/>
                <w:b/>
                <w:bCs/>
                <w:color w:val="000000" w:themeColor="text1"/>
                <w:szCs w:val="24"/>
              </w:rPr>
              <w:t>24小时前</w:t>
            </w:r>
            <w:r>
              <w:rPr>
                <w:rFonts w:hint="eastAsia"/>
                <w:color w:val="000000" w:themeColor="text1"/>
                <w:szCs w:val="24"/>
              </w:rPr>
              <w:t>咨询供应商客户端</w:t>
            </w:r>
            <w:r>
              <w:rPr>
                <w:rFonts w:hint="eastAsia"/>
                <w:color w:val="000000" w:themeColor="text1"/>
              </w:rPr>
              <w:t>或政府采购交易系统。</w:t>
            </w:r>
          </w:p>
        </w:tc>
      </w:tr>
      <w:tr w14:paraId="3586B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DD8B510">
            <w:pPr>
              <w:pStyle w:val="36"/>
              <w:jc w:val="center"/>
              <w:rPr>
                <w:rFonts w:hint="eastAsia"/>
                <w:color w:val="000000" w:themeColor="text1"/>
              </w:rPr>
            </w:pPr>
            <w:r>
              <w:rPr>
                <w:rFonts w:hint="eastAsia"/>
                <w:color w:val="000000" w:themeColor="text1"/>
              </w:rPr>
              <w:t>11.6</w:t>
            </w:r>
          </w:p>
        </w:tc>
        <w:tc>
          <w:tcPr>
            <w:tcW w:w="1721" w:type="dxa"/>
            <w:tcBorders>
              <w:top w:val="single" w:color="auto" w:sz="2" w:space="0"/>
              <w:left w:val="single" w:color="auto" w:sz="2" w:space="0"/>
              <w:bottom w:val="single" w:color="auto" w:sz="2" w:space="0"/>
              <w:right w:val="single" w:color="auto" w:sz="2" w:space="0"/>
            </w:tcBorders>
            <w:vAlign w:val="center"/>
          </w:tcPr>
          <w:p w14:paraId="6DA6F483">
            <w:pPr>
              <w:pStyle w:val="36"/>
              <w:rPr>
                <w:rFonts w:hint="eastAsia"/>
                <w:color w:val="000000" w:themeColor="text1"/>
              </w:rPr>
            </w:pPr>
            <w:r>
              <w:rPr>
                <w:rFonts w:hint="eastAsia"/>
                <w:color w:val="000000" w:themeColor="text1"/>
              </w:rPr>
              <w:t>政府采购交易系统联系方式</w:t>
            </w:r>
          </w:p>
        </w:tc>
        <w:tc>
          <w:tcPr>
            <w:tcW w:w="5844" w:type="dxa"/>
            <w:tcBorders>
              <w:top w:val="single" w:color="auto" w:sz="2" w:space="0"/>
              <w:left w:val="single" w:color="auto" w:sz="2" w:space="0"/>
              <w:bottom w:val="single" w:color="auto" w:sz="2" w:space="0"/>
              <w:right w:val="single" w:color="auto" w:sz="2" w:space="0"/>
            </w:tcBorders>
            <w:vAlign w:val="center"/>
          </w:tcPr>
          <w:p w14:paraId="38FF2D4B">
            <w:pPr>
              <w:pStyle w:val="36"/>
              <w:rPr>
                <w:rFonts w:hint="eastAsia"/>
                <w:color w:val="000000" w:themeColor="text1"/>
              </w:rPr>
            </w:pPr>
            <w:r>
              <w:rPr>
                <w:rFonts w:hint="eastAsia"/>
                <w:color w:val="000000" w:themeColor="text1"/>
              </w:rPr>
              <w:t>联系人：</w:t>
            </w:r>
            <w:r>
              <w:rPr>
                <w:rFonts w:hint="eastAsia" w:ascii="黑体" w:hAnsi="黑体" w:eastAsia="黑体" w:cs="黑体"/>
                <w:b/>
                <w:bCs/>
              </w:rPr>
              <w:t>赵警官</w:t>
            </w:r>
            <w:r>
              <w:rPr>
                <w:rFonts w:hint="eastAsia" w:ascii="黑体" w:hAnsi="黑体" w:eastAsia="黑体" w:cs="黑体"/>
                <w:color w:val="000000" w:themeColor="text1"/>
              </w:rPr>
              <w:t>。</w:t>
            </w:r>
          </w:p>
          <w:p w14:paraId="307958B5">
            <w:pPr>
              <w:pStyle w:val="36"/>
              <w:rPr>
                <w:rFonts w:hint="eastAsia" w:ascii="黑体" w:hAnsi="黑体" w:eastAsia="黑体" w:cs="黑体"/>
                <w:b/>
                <w:bCs/>
              </w:rPr>
            </w:pPr>
            <w:r>
              <w:rPr>
                <w:rFonts w:hint="eastAsia"/>
                <w:color w:val="000000" w:themeColor="text1"/>
              </w:rPr>
              <w:t>联系电话：</w:t>
            </w:r>
            <w:r>
              <w:rPr>
                <w:rFonts w:hint="eastAsia" w:ascii="黑体" w:hAnsi="黑体" w:eastAsia="黑体" w:cs="黑体"/>
                <w:b/>
                <w:bCs/>
              </w:rPr>
              <w:t>027-67128191</w:t>
            </w:r>
          </w:p>
          <w:p w14:paraId="3A4CF604">
            <w:pPr>
              <w:pStyle w:val="36"/>
              <w:rPr>
                <w:rFonts w:hint="eastAsia"/>
                <w:color w:val="000000" w:themeColor="text1"/>
              </w:rPr>
            </w:pPr>
            <w:r>
              <w:rPr>
                <w:rFonts w:hint="eastAsia"/>
                <w:color w:val="000000" w:themeColor="text1"/>
              </w:rPr>
              <w:t>其他联系方式：/。</w:t>
            </w:r>
          </w:p>
        </w:tc>
      </w:tr>
      <w:tr w14:paraId="516DA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D3DDCC5">
            <w:pPr>
              <w:pStyle w:val="36"/>
              <w:jc w:val="center"/>
              <w:rPr>
                <w:rFonts w:hint="eastAsia"/>
                <w:color w:val="000000" w:themeColor="text1"/>
              </w:rPr>
            </w:pPr>
            <w:r>
              <w:rPr>
                <w:rFonts w:hint="eastAsia"/>
                <w:color w:val="000000" w:themeColor="text1"/>
              </w:rPr>
              <w:t>13.1</w:t>
            </w:r>
          </w:p>
        </w:tc>
        <w:tc>
          <w:tcPr>
            <w:tcW w:w="1721" w:type="dxa"/>
            <w:tcBorders>
              <w:top w:val="single" w:color="auto" w:sz="2" w:space="0"/>
              <w:left w:val="single" w:color="auto" w:sz="2" w:space="0"/>
              <w:bottom w:val="single" w:color="auto" w:sz="2" w:space="0"/>
              <w:right w:val="single" w:color="auto" w:sz="2" w:space="0"/>
            </w:tcBorders>
            <w:vAlign w:val="center"/>
          </w:tcPr>
          <w:p w14:paraId="194B2F89">
            <w:pPr>
              <w:pStyle w:val="36"/>
              <w:rPr>
                <w:rFonts w:hint="eastAsia"/>
                <w:color w:val="000000" w:themeColor="text1"/>
              </w:rPr>
            </w:pPr>
            <w:r>
              <w:rPr>
                <w:rFonts w:hint="eastAsia"/>
                <w:color w:val="000000" w:themeColor="text1"/>
              </w:rPr>
              <w:t>提出询问方式</w:t>
            </w:r>
          </w:p>
        </w:tc>
        <w:tc>
          <w:tcPr>
            <w:tcW w:w="5844" w:type="dxa"/>
            <w:tcBorders>
              <w:top w:val="single" w:color="auto" w:sz="2" w:space="0"/>
              <w:left w:val="single" w:color="auto" w:sz="2" w:space="0"/>
              <w:bottom w:val="single" w:color="auto" w:sz="2" w:space="0"/>
              <w:right w:val="single" w:color="auto" w:sz="2" w:space="0"/>
            </w:tcBorders>
            <w:vAlign w:val="center"/>
          </w:tcPr>
          <w:p w14:paraId="746B568F">
            <w:pPr>
              <w:pStyle w:val="36"/>
              <w:rPr>
                <w:rFonts w:hint="eastAsia"/>
                <w:color w:val="000000" w:themeColor="text1"/>
              </w:rPr>
            </w:pPr>
            <w:r>
              <w:rPr>
                <w:rFonts w:hint="eastAsia"/>
                <w:color w:val="000000" w:themeColor="text1"/>
              </w:rPr>
              <w:t>提出询问方式：</w:t>
            </w:r>
          </w:p>
          <w:p w14:paraId="54E4AA34">
            <w:pPr>
              <w:pStyle w:val="36"/>
              <w:ind w:firstLine="480" w:firstLineChars="200"/>
              <w:rPr>
                <w:rFonts w:hint="eastAsia"/>
                <w:color w:val="000000" w:themeColor="text1"/>
              </w:rPr>
            </w:pPr>
            <w:r>
              <w:rPr>
                <w:rFonts w:hint="eastAsia"/>
                <w:color w:val="000000" w:themeColor="text1"/>
              </w:rPr>
              <w:t>在供应商客户端中按照格式填写询问函，并在生成询问函后加盖电子印章提交。</w:t>
            </w:r>
          </w:p>
          <w:p w14:paraId="63626946">
            <w:pPr>
              <w:pStyle w:val="36"/>
              <w:rPr>
                <w:rFonts w:hint="eastAsia"/>
                <w:color w:val="000000" w:themeColor="text1"/>
              </w:rPr>
            </w:pPr>
            <w:r>
              <w:rPr>
                <w:rFonts w:hint="eastAsia"/>
                <w:color w:val="000000" w:themeColor="text1"/>
              </w:rPr>
              <w:t>其他询问方式：。</w:t>
            </w:r>
          </w:p>
        </w:tc>
      </w:tr>
      <w:tr w14:paraId="0E9B0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75CE54FA">
            <w:pPr>
              <w:pStyle w:val="36"/>
              <w:jc w:val="center"/>
              <w:rPr>
                <w:rFonts w:hint="eastAsia"/>
                <w:color w:val="000000" w:themeColor="text1"/>
              </w:rPr>
            </w:pPr>
            <w:r>
              <w:rPr>
                <w:rFonts w:hint="eastAsia"/>
                <w:color w:val="000000" w:themeColor="text1"/>
              </w:rPr>
              <w:t>15.6</w:t>
            </w:r>
          </w:p>
        </w:tc>
        <w:tc>
          <w:tcPr>
            <w:tcW w:w="1721" w:type="dxa"/>
            <w:tcBorders>
              <w:top w:val="single" w:color="auto" w:sz="2" w:space="0"/>
              <w:left w:val="single" w:color="auto" w:sz="2" w:space="0"/>
              <w:bottom w:val="single" w:color="auto" w:sz="2" w:space="0"/>
              <w:right w:val="single" w:color="auto" w:sz="2" w:space="0"/>
            </w:tcBorders>
            <w:vAlign w:val="center"/>
          </w:tcPr>
          <w:p w14:paraId="079EFC26">
            <w:pPr>
              <w:pStyle w:val="36"/>
              <w:rPr>
                <w:rFonts w:hint="eastAsia"/>
                <w:color w:val="000000" w:themeColor="text1"/>
              </w:rPr>
            </w:pPr>
            <w:r>
              <w:rPr>
                <w:rFonts w:hint="eastAsia"/>
                <w:color w:val="000000" w:themeColor="text1"/>
              </w:rPr>
              <w:t>最高限价</w:t>
            </w:r>
          </w:p>
        </w:tc>
        <w:tc>
          <w:tcPr>
            <w:tcW w:w="5844" w:type="dxa"/>
            <w:tcBorders>
              <w:top w:val="single" w:color="auto" w:sz="2" w:space="0"/>
              <w:left w:val="single" w:color="auto" w:sz="2" w:space="0"/>
              <w:bottom w:val="single" w:color="auto" w:sz="2" w:space="0"/>
              <w:right w:val="single" w:color="auto" w:sz="2" w:space="0"/>
            </w:tcBorders>
            <w:vAlign w:val="center"/>
          </w:tcPr>
          <w:p w14:paraId="793C050F">
            <w:pPr>
              <w:pStyle w:val="36"/>
              <w:rPr>
                <w:rFonts w:hint="eastAsia"/>
                <w:color w:val="000000" w:themeColor="text1"/>
              </w:rPr>
            </w:pPr>
            <w:r>
              <w:rPr>
                <w:rFonts w:hint="eastAsia"/>
                <w:color w:val="000000" w:themeColor="text1"/>
              </w:rPr>
              <w:t>详见第一章“询价邀请”。</w:t>
            </w:r>
          </w:p>
        </w:tc>
      </w:tr>
      <w:tr w14:paraId="160E9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C5C59B0">
            <w:pPr>
              <w:pStyle w:val="36"/>
              <w:jc w:val="center"/>
              <w:rPr>
                <w:rFonts w:hint="eastAsia"/>
                <w:color w:val="000000" w:themeColor="text1"/>
              </w:rPr>
            </w:pPr>
            <w:r>
              <w:rPr>
                <w:rFonts w:hint="eastAsia"/>
                <w:color w:val="000000" w:themeColor="text1"/>
              </w:rPr>
              <w:t>16.1</w:t>
            </w:r>
          </w:p>
        </w:tc>
        <w:tc>
          <w:tcPr>
            <w:tcW w:w="1721" w:type="dxa"/>
            <w:tcBorders>
              <w:top w:val="single" w:color="auto" w:sz="2" w:space="0"/>
              <w:left w:val="single" w:color="auto" w:sz="2" w:space="0"/>
              <w:bottom w:val="single" w:color="auto" w:sz="2" w:space="0"/>
              <w:right w:val="single" w:color="auto" w:sz="2" w:space="0"/>
            </w:tcBorders>
            <w:vAlign w:val="center"/>
          </w:tcPr>
          <w:p w14:paraId="2DE9A748">
            <w:pPr>
              <w:pStyle w:val="36"/>
              <w:rPr>
                <w:rFonts w:hint="eastAsia"/>
                <w:color w:val="000000" w:themeColor="text1"/>
              </w:rPr>
            </w:pPr>
            <w:r>
              <w:rPr>
                <w:rFonts w:hint="eastAsia"/>
                <w:color w:val="000000" w:themeColor="text1"/>
              </w:rPr>
              <w:t>响应文件有效期</w:t>
            </w:r>
          </w:p>
        </w:tc>
        <w:tc>
          <w:tcPr>
            <w:tcW w:w="5844" w:type="dxa"/>
            <w:tcBorders>
              <w:top w:val="single" w:color="auto" w:sz="2" w:space="0"/>
              <w:left w:val="single" w:color="auto" w:sz="2" w:space="0"/>
              <w:bottom w:val="single" w:color="auto" w:sz="2" w:space="0"/>
              <w:right w:val="single" w:color="auto" w:sz="2" w:space="0"/>
            </w:tcBorders>
            <w:vAlign w:val="center"/>
          </w:tcPr>
          <w:p w14:paraId="77C32FD2">
            <w:pPr>
              <w:pStyle w:val="36"/>
              <w:rPr>
                <w:rFonts w:hint="eastAsia"/>
                <w:color w:val="000000" w:themeColor="text1"/>
              </w:rPr>
            </w:pPr>
            <w:r>
              <w:rPr>
                <w:rFonts w:hint="eastAsia"/>
                <w:color w:val="000000" w:themeColor="text1"/>
              </w:rPr>
              <w:t>响应文件递交截止日期后</w:t>
            </w:r>
            <w:r>
              <w:rPr>
                <w:rFonts w:hint="eastAsia"/>
                <w:b/>
                <w:bCs/>
              </w:rPr>
              <w:t>5</w:t>
            </w:r>
            <w:r>
              <w:rPr>
                <w:rFonts w:hint="eastAsia"/>
                <w:color w:val="000000" w:themeColor="text1"/>
              </w:rPr>
              <w:t>日历日。</w:t>
            </w:r>
          </w:p>
        </w:tc>
      </w:tr>
      <w:tr w14:paraId="7BED4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854C3B9">
            <w:pPr>
              <w:pStyle w:val="36"/>
              <w:jc w:val="center"/>
              <w:rPr>
                <w:rFonts w:hint="eastAsia"/>
                <w:color w:val="000000" w:themeColor="text1"/>
              </w:rPr>
            </w:pPr>
            <w:r>
              <w:rPr>
                <w:rFonts w:hint="eastAsia"/>
                <w:color w:val="000000" w:themeColor="text1"/>
              </w:rPr>
              <w:t>19.1</w:t>
            </w:r>
          </w:p>
        </w:tc>
        <w:tc>
          <w:tcPr>
            <w:tcW w:w="1721" w:type="dxa"/>
            <w:tcBorders>
              <w:top w:val="single" w:color="auto" w:sz="2" w:space="0"/>
              <w:left w:val="single" w:color="auto" w:sz="2" w:space="0"/>
              <w:bottom w:val="single" w:color="auto" w:sz="2" w:space="0"/>
              <w:right w:val="single" w:color="auto" w:sz="2" w:space="0"/>
            </w:tcBorders>
            <w:vAlign w:val="center"/>
          </w:tcPr>
          <w:p w14:paraId="76E569F8">
            <w:pPr>
              <w:pStyle w:val="36"/>
              <w:rPr>
                <w:rFonts w:hint="eastAsia"/>
                <w:color w:val="000000" w:themeColor="text1"/>
              </w:rPr>
            </w:pPr>
            <w:r>
              <w:rPr>
                <w:rFonts w:hint="eastAsia"/>
                <w:color w:val="000000" w:themeColor="text1"/>
              </w:rPr>
              <w:t>响应文件递交截止时间</w:t>
            </w:r>
          </w:p>
        </w:tc>
        <w:tc>
          <w:tcPr>
            <w:tcW w:w="5844" w:type="dxa"/>
            <w:tcBorders>
              <w:top w:val="single" w:color="auto" w:sz="2" w:space="0"/>
              <w:left w:val="single" w:color="auto" w:sz="2" w:space="0"/>
              <w:bottom w:val="single" w:color="auto" w:sz="2" w:space="0"/>
              <w:right w:val="single" w:color="auto" w:sz="2" w:space="0"/>
            </w:tcBorders>
            <w:vAlign w:val="center"/>
          </w:tcPr>
          <w:p w14:paraId="5A1F4029">
            <w:pPr>
              <w:pStyle w:val="36"/>
              <w:rPr>
                <w:rFonts w:hint="eastAsia"/>
                <w:color w:val="000000" w:themeColor="text1"/>
              </w:rPr>
            </w:pPr>
            <w:r>
              <w:rPr>
                <w:rFonts w:hint="eastAsia"/>
                <w:color w:val="000000" w:themeColor="text1"/>
              </w:rPr>
              <w:t>详见第一章“询价邀请”。</w:t>
            </w:r>
          </w:p>
        </w:tc>
      </w:tr>
      <w:tr w14:paraId="622C3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81C3D80">
            <w:pPr>
              <w:pStyle w:val="36"/>
              <w:jc w:val="center"/>
              <w:rPr>
                <w:rFonts w:hint="eastAsia"/>
                <w:color w:val="000000" w:themeColor="text1"/>
              </w:rPr>
            </w:pPr>
            <w:r>
              <w:rPr>
                <w:rFonts w:hint="eastAsia"/>
                <w:color w:val="000000" w:themeColor="text1"/>
              </w:rPr>
              <w:t>19.2</w:t>
            </w:r>
          </w:p>
        </w:tc>
        <w:tc>
          <w:tcPr>
            <w:tcW w:w="1721" w:type="dxa"/>
            <w:tcBorders>
              <w:top w:val="single" w:color="auto" w:sz="2" w:space="0"/>
              <w:left w:val="single" w:color="auto" w:sz="2" w:space="0"/>
              <w:bottom w:val="single" w:color="auto" w:sz="2" w:space="0"/>
              <w:right w:val="single" w:color="auto" w:sz="2" w:space="0"/>
            </w:tcBorders>
            <w:vAlign w:val="center"/>
          </w:tcPr>
          <w:p w14:paraId="4E704904">
            <w:pPr>
              <w:pStyle w:val="36"/>
              <w:rPr>
                <w:rFonts w:hint="eastAsia"/>
                <w:color w:val="000000" w:themeColor="text1"/>
              </w:rPr>
            </w:pPr>
            <w:r>
              <w:rPr>
                <w:rFonts w:hint="eastAsia"/>
                <w:color w:val="000000" w:themeColor="text1"/>
              </w:rPr>
              <w:t>递交响应文件地点</w:t>
            </w:r>
          </w:p>
        </w:tc>
        <w:tc>
          <w:tcPr>
            <w:tcW w:w="5844" w:type="dxa"/>
            <w:tcBorders>
              <w:top w:val="single" w:color="auto" w:sz="2" w:space="0"/>
              <w:left w:val="single" w:color="auto" w:sz="2" w:space="0"/>
              <w:bottom w:val="single" w:color="auto" w:sz="2" w:space="0"/>
              <w:right w:val="single" w:color="auto" w:sz="2" w:space="0"/>
            </w:tcBorders>
            <w:vAlign w:val="center"/>
          </w:tcPr>
          <w:p w14:paraId="44ADFF69">
            <w:pPr>
              <w:pStyle w:val="36"/>
              <w:rPr>
                <w:rFonts w:hint="eastAsia"/>
                <w:color w:val="000000" w:themeColor="text1"/>
              </w:rPr>
            </w:pPr>
            <w:r>
              <w:rPr>
                <w:rFonts w:hint="eastAsia"/>
                <w:color w:val="000000" w:themeColor="text1"/>
              </w:rPr>
              <w:t>详见第一章“询价邀请”。</w:t>
            </w:r>
          </w:p>
        </w:tc>
      </w:tr>
      <w:tr w14:paraId="2A3D4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5D22A5F">
            <w:pPr>
              <w:pStyle w:val="36"/>
              <w:jc w:val="center"/>
              <w:rPr>
                <w:rFonts w:hint="eastAsia"/>
                <w:color w:val="000000" w:themeColor="text1"/>
              </w:rPr>
            </w:pPr>
            <w:r>
              <w:rPr>
                <w:rFonts w:hint="eastAsia"/>
                <w:color w:val="000000" w:themeColor="text1"/>
              </w:rPr>
              <w:t>22.1</w:t>
            </w:r>
          </w:p>
        </w:tc>
        <w:tc>
          <w:tcPr>
            <w:tcW w:w="1721" w:type="dxa"/>
            <w:tcBorders>
              <w:top w:val="single" w:color="auto" w:sz="2" w:space="0"/>
              <w:left w:val="single" w:color="auto" w:sz="2" w:space="0"/>
              <w:bottom w:val="single" w:color="auto" w:sz="2" w:space="0"/>
              <w:right w:val="single" w:color="auto" w:sz="2" w:space="0"/>
            </w:tcBorders>
            <w:vAlign w:val="center"/>
          </w:tcPr>
          <w:p w14:paraId="7AB07053">
            <w:pPr>
              <w:pStyle w:val="36"/>
              <w:rPr>
                <w:rFonts w:hint="eastAsia"/>
                <w:color w:val="000000" w:themeColor="text1"/>
              </w:rPr>
            </w:pPr>
            <w:r>
              <w:rPr>
                <w:rFonts w:hint="eastAsia"/>
                <w:color w:val="000000" w:themeColor="text1"/>
              </w:rPr>
              <w:t>实物样品</w:t>
            </w:r>
          </w:p>
        </w:tc>
        <w:tc>
          <w:tcPr>
            <w:tcW w:w="5844" w:type="dxa"/>
            <w:tcBorders>
              <w:top w:val="single" w:color="auto" w:sz="2" w:space="0"/>
              <w:left w:val="single" w:color="auto" w:sz="2" w:space="0"/>
              <w:bottom w:val="single" w:color="auto" w:sz="2" w:space="0"/>
              <w:right w:val="single" w:color="auto" w:sz="2" w:space="0"/>
            </w:tcBorders>
            <w:vAlign w:val="center"/>
          </w:tcPr>
          <w:p w14:paraId="5DD21CFB">
            <w:pPr>
              <w:pStyle w:val="36"/>
              <w:rPr>
                <w:rFonts w:hint="eastAsia"/>
                <w:color w:val="000000" w:themeColor="text1"/>
              </w:rPr>
            </w:pPr>
            <w:bookmarkStart w:id="56" w:name="OLE_LINK3"/>
            <w:r>
              <w:rPr>
                <w:rFonts w:hint="eastAsia"/>
                <w:color w:val="000000" w:themeColor="text1"/>
              </w:rPr>
              <w:sym w:font="Wingdings" w:char="F0FE"/>
            </w:r>
            <w:bookmarkEnd w:id="56"/>
            <w:r>
              <w:rPr>
                <w:rFonts w:hint="eastAsia"/>
                <w:color w:val="000000" w:themeColor="text1"/>
              </w:rPr>
              <w:t xml:space="preserve">不提供/提供 </w:t>
            </w:r>
          </w:p>
          <w:p w14:paraId="60AEBAB3">
            <w:pPr>
              <w:pStyle w:val="36"/>
              <w:rPr>
                <w:rFonts w:hint="eastAsia"/>
                <w:color w:val="000000" w:themeColor="text1"/>
              </w:rPr>
            </w:pPr>
            <w:r>
              <w:rPr>
                <w:rFonts w:hint="eastAsia"/>
                <w:color w:val="000000" w:themeColor="text1"/>
              </w:rPr>
              <w:t>开启当天</w:t>
            </w:r>
            <w:r>
              <w:rPr>
                <w:rFonts w:hint="eastAsia"/>
                <w:color w:val="000000" w:themeColor="text1"/>
                <w:u w:val="single"/>
              </w:rPr>
              <w:t>时  分</w:t>
            </w:r>
            <w:r>
              <w:rPr>
                <w:rFonts w:hint="eastAsia"/>
                <w:color w:val="000000" w:themeColor="text1"/>
              </w:rPr>
              <w:t>至</w:t>
            </w:r>
            <w:r>
              <w:rPr>
                <w:rFonts w:hint="eastAsia"/>
                <w:color w:val="000000" w:themeColor="text1"/>
                <w:u w:val="single"/>
              </w:rPr>
              <w:t>时  分</w:t>
            </w:r>
            <w:r>
              <w:rPr>
                <w:rFonts w:hint="eastAsia"/>
                <w:color w:val="000000" w:themeColor="text1"/>
              </w:rPr>
              <w:t>，提供至（地点），逾期提供的样品将不予接受</w:t>
            </w:r>
          </w:p>
        </w:tc>
      </w:tr>
      <w:tr w14:paraId="79DA8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BB2B00A">
            <w:pPr>
              <w:pStyle w:val="36"/>
              <w:jc w:val="center"/>
              <w:rPr>
                <w:rFonts w:hint="eastAsia"/>
                <w:color w:val="000000" w:themeColor="text1"/>
              </w:rPr>
            </w:pPr>
            <w:r>
              <w:rPr>
                <w:rFonts w:hint="eastAsia"/>
                <w:color w:val="000000" w:themeColor="text1"/>
              </w:rPr>
              <w:t>23.1</w:t>
            </w:r>
          </w:p>
        </w:tc>
        <w:tc>
          <w:tcPr>
            <w:tcW w:w="1721" w:type="dxa"/>
            <w:tcBorders>
              <w:top w:val="single" w:color="auto" w:sz="2" w:space="0"/>
              <w:left w:val="single" w:color="auto" w:sz="2" w:space="0"/>
              <w:bottom w:val="single" w:color="auto" w:sz="2" w:space="0"/>
              <w:right w:val="single" w:color="auto" w:sz="2" w:space="0"/>
            </w:tcBorders>
            <w:vAlign w:val="center"/>
          </w:tcPr>
          <w:p w14:paraId="61181ACA">
            <w:pPr>
              <w:pStyle w:val="36"/>
              <w:rPr>
                <w:rFonts w:hint="eastAsia"/>
                <w:color w:val="000000" w:themeColor="text1"/>
              </w:rPr>
            </w:pPr>
            <w:r>
              <w:rPr>
                <w:rFonts w:hint="eastAsia"/>
                <w:color w:val="000000" w:themeColor="text1"/>
              </w:rPr>
              <w:t>项目演示</w:t>
            </w:r>
          </w:p>
        </w:tc>
        <w:tc>
          <w:tcPr>
            <w:tcW w:w="5844" w:type="dxa"/>
            <w:tcBorders>
              <w:top w:val="single" w:color="auto" w:sz="2" w:space="0"/>
              <w:left w:val="single" w:color="auto" w:sz="2" w:space="0"/>
              <w:bottom w:val="single" w:color="auto" w:sz="2" w:space="0"/>
              <w:right w:val="single" w:color="auto" w:sz="2" w:space="0"/>
            </w:tcBorders>
            <w:vAlign w:val="center"/>
          </w:tcPr>
          <w:p w14:paraId="74C8A932">
            <w:pPr>
              <w:pStyle w:val="36"/>
              <w:rPr>
                <w:rFonts w:hint="eastAsia"/>
                <w:color w:val="000000" w:themeColor="text1"/>
              </w:rPr>
            </w:pPr>
            <w:r>
              <w:rPr>
                <w:rFonts w:hint="eastAsia"/>
                <w:color w:val="000000" w:themeColor="text1"/>
              </w:rPr>
              <w:sym w:font="Wingdings" w:char="F0FE"/>
            </w:r>
            <w:r>
              <w:rPr>
                <w:rFonts w:hint="eastAsia"/>
                <w:color w:val="000000" w:themeColor="text1"/>
              </w:rPr>
              <w:t>不进行</w:t>
            </w:r>
          </w:p>
          <w:p w14:paraId="510FDFFE">
            <w:pPr>
              <w:pStyle w:val="36"/>
              <w:rPr>
                <w:rFonts w:hint="eastAsia"/>
                <w:color w:val="000000" w:themeColor="text1"/>
              </w:rPr>
            </w:pPr>
            <w:r>
              <w:rPr>
                <w:rFonts w:hint="eastAsia"/>
                <w:color w:val="000000" w:themeColor="text1"/>
              </w:rPr>
              <w:sym w:font="Wingdings" w:char="00A8"/>
            </w:r>
            <w:r>
              <w:rPr>
                <w:rFonts w:hint="eastAsia"/>
                <w:color w:val="000000" w:themeColor="text1"/>
              </w:rPr>
              <w:t>进行，现场演示/远程线上演示</w:t>
            </w:r>
          </w:p>
          <w:p w14:paraId="691104CA">
            <w:pPr>
              <w:pStyle w:val="36"/>
              <w:rPr>
                <w:rFonts w:hint="eastAsia"/>
                <w:color w:val="000000" w:themeColor="text1"/>
              </w:rPr>
            </w:pPr>
            <w:r>
              <w:rPr>
                <w:rFonts w:hint="eastAsia"/>
                <w:color w:val="000000" w:themeColor="text1"/>
              </w:rPr>
              <w:t>1</w:t>
            </w:r>
            <w:r>
              <w:rPr>
                <w:color w:val="000000" w:themeColor="text1"/>
              </w:rPr>
              <w:t>.</w:t>
            </w:r>
            <w:r>
              <w:rPr>
                <w:rFonts w:hint="eastAsia"/>
                <w:color w:val="000000" w:themeColor="text1"/>
              </w:rPr>
              <w:t>演示时间不得超过分钟。</w:t>
            </w:r>
          </w:p>
          <w:p w14:paraId="4CF19A57">
            <w:pPr>
              <w:pStyle w:val="36"/>
              <w:rPr>
                <w:rFonts w:hint="eastAsia"/>
                <w:color w:val="000000" w:themeColor="text1"/>
              </w:rPr>
            </w:pPr>
            <w:r>
              <w:rPr>
                <w:rFonts w:hint="eastAsia"/>
                <w:color w:val="000000" w:themeColor="text1"/>
              </w:rPr>
              <w:t>2</w:t>
            </w:r>
            <w:r>
              <w:rPr>
                <w:color w:val="000000" w:themeColor="text1"/>
              </w:rPr>
              <w:t>.</w:t>
            </w:r>
            <w:r>
              <w:rPr>
                <w:rFonts w:hint="eastAsia"/>
                <w:color w:val="000000" w:themeColor="text1"/>
              </w:rPr>
              <w:t>进行远程线上演示的，供应商应提前自行准备好演示的软硬配置环境和网络环境，做好演示的各项准备工作。因供应商自身原因无法演示或者演示效果不理想的，导致的后果由供应商自行承担。</w:t>
            </w:r>
          </w:p>
          <w:p w14:paraId="6BBAD717">
            <w:pPr>
              <w:pStyle w:val="36"/>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进行现场演示的，演示人员不得超过3人，演示现场提供 。</w:t>
            </w:r>
          </w:p>
        </w:tc>
      </w:tr>
      <w:tr w14:paraId="51D313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4F3666FA">
            <w:pPr>
              <w:pStyle w:val="36"/>
              <w:jc w:val="center"/>
              <w:rPr>
                <w:rFonts w:hint="eastAsia"/>
                <w:color w:val="000000" w:themeColor="text1"/>
              </w:rPr>
            </w:pPr>
            <w:r>
              <w:rPr>
                <w:rFonts w:hint="eastAsia"/>
                <w:color w:val="000000" w:themeColor="text1"/>
              </w:rPr>
              <w:t>24.1</w:t>
            </w:r>
          </w:p>
        </w:tc>
        <w:tc>
          <w:tcPr>
            <w:tcW w:w="1721" w:type="dxa"/>
            <w:tcBorders>
              <w:top w:val="single" w:color="auto" w:sz="2" w:space="0"/>
              <w:left w:val="single" w:color="auto" w:sz="2" w:space="0"/>
              <w:bottom w:val="single" w:color="auto" w:sz="2" w:space="0"/>
              <w:right w:val="single" w:color="auto" w:sz="2" w:space="0"/>
            </w:tcBorders>
            <w:vAlign w:val="center"/>
          </w:tcPr>
          <w:p w14:paraId="75195B5C">
            <w:pPr>
              <w:pStyle w:val="36"/>
              <w:rPr>
                <w:rFonts w:hint="eastAsia"/>
                <w:color w:val="000000" w:themeColor="text1"/>
              </w:rPr>
            </w:pPr>
            <w:r>
              <w:rPr>
                <w:rFonts w:hint="eastAsia"/>
                <w:color w:val="000000" w:themeColor="text1"/>
              </w:rPr>
              <w:t>响应文件开启环境准备</w:t>
            </w:r>
          </w:p>
        </w:tc>
        <w:tc>
          <w:tcPr>
            <w:tcW w:w="5844" w:type="dxa"/>
            <w:tcBorders>
              <w:top w:val="single" w:color="auto" w:sz="2" w:space="0"/>
              <w:left w:val="single" w:color="auto" w:sz="2" w:space="0"/>
              <w:bottom w:val="single" w:color="auto" w:sz="2" w:space="0"/>
              <w:right w:val="single" w:color="auto" w:sz="2" w:space="0"/>
            </w:tcBorders>
            <w:vAlign w:val="center"/>
          </w:tcPr>
          <w:p w14:paraId="68D2D0C1">
            <w:pPr>
              <w:pStyle w:val="36"/>
              <w:rPr>
                <w:rFonts w:hint="eastAsia"/>
                <w:color w:val="000000" w:themeColor="text1"/>
              </w:rPr>
            </w:pPr>
            <w:r>
              <w:rPr>
                <w:rFonts w:hint="eastAsia"/>
                <w:color w:val="000000" w:themeColor="text1"/>
              </w:rPr>
              <w:t>响应文件开启环境要求：采购人组织询价评审小组成员在指定评标室（湖北省公安厅警务保障部北104室）现场开启。</w:t>
            </w:r>
          </w:p>
          <w:p w14:paraId="7A9F7186">
            <w:pPr>
              <w:pStyle w:val="36"/>
              <w:rPr>
                <w:rFonts w:hint="eastAsia"/>
                <w:color w:val="000000" w:themeColor="text1"/>
              </w:rPr>
            </w:pPr>
            <w:r>
              <w:rPr>
                <w:rFonts w:hint="eastAsia"/>
                <w:color w:val="000000" w:themeColor="text1"/>
              </w:rPr>
              <w:t>操作说明：/。</w:t>
            </w:r>
          </w:p>
        </w:tc>
      </w:tr>
      <w:tr w14:paraId="5F6E8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9A8655E">
            <w:pPr>
              <w:pStyle w:val="36"/>
              <w:jc w:val="center"/>
              <w:rPr>
                <w:rFonts w:hint="eastAsia"/>
                <w:color w:val="000000" w:themeColor="text1"/>
              </w:rPr>
            </w:pPr>
            <w:r>
              <w:rPr>
                <w:rFonts w:hint="eastAsia"/>
                <w:color w:val="000000" w:themeColor="text1"/>
              </w:rPr>
              <w:t>25.1</w:t>
            </w:r>
          </w:p>
        </w:tc>
        <w:tc>
          <w:tcPr>
            <w:tcW w:w="1721" w:type="dxa"/>
            <w:tcBorders>
              <w:top w:val="single" w:color="auto" w:sz="2" w:space="0"/>
              <w:left w:val="single" w:color="auto" w:sz="2" w:space="0"/>
              <w:bottom w:val="single" w:color="auto" w:sz="2" w:space="0"/>
              <w:right w:val="single" w:color="auto" w:sz="2" w:space="0"/>
            </w:tcBorders>
            <w:vAlign w:val="center"/>
          </w:tcPr>
          <w:p w14:paraId="3C4593BA">
            <w:pPr>
              <w:pStyle w:val="36"/>
              <w:rPr>
                <w:rFonts w:hint="eastAsia"/>
                <w:color w:val="000000" w:themeColor="text1"/>
              </w:rPr>
            </w:pPr>
            <w:r>
              <w:rPr>
                <w:rFonts w:hint="eastAsia"/>
                <w:color w:val="000000" w:themeColor="text1"/>
              </w:rPr>
              <w:t>开启时间和地点</w:t>
            </w:r>
          </w:p>
        </w:tc>
        <w:tc>
          <w:tcPr>
            <w:tcW w:w="5844" w:type="dxa"/>
            <w:tcBorders>
              <w:top w:val="single" w:color="auto" w:sz="2" w:space="0"/>
              <w:left w:val="single" w:color="auto" w:sz="2" w:space="0"/>
              <w:bottom w:val="single" w:color="auto" w:sz="2" w:space="0"/>
              <w:right w:val="single" w:color="auto" w:sz="2" w:space="0"/>
            </w:tcBorders>
            <w:vAlign w:val="center"/>
          </w:tcPr>
          <w:p w14:paraId="54411279">
            <w:pPr>
              <w:pStyle w:val="36"/>
              <w:rPr>
                <w:rFonts w:hint="eastAsia"/>
                <w:color w:val="000000" w:themeColor="text1"/>
              </w:rPr>
            </w:pPr>
            <w:r>
              <w:rPr>
                <w:rFonts w:hint="eastAsia"/>
                <w:color w:val="000000" w:themeColor="text1"/>
              </w:rPr>
              <w:t>详见第一章“询价邀请”。</w:t>
            </w:r>
          </w:p>
        </w:tc>
      </w:tr>
      <w:tr w14:paraId="47857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2E1294A7">
            <w:pPr>
              <w:pStyle w:val="36"/>
              <w:jc w:val="center"/>
              <w:rPr>
                <w:rFonts w:hint="eastAsia"/>
                <w:color w:val="000000" w:themeColor="text1"/>
              </w:rPr>
            </w:pPr>
            <w:r>
              <w:rPr>
                <w:rFonts w:hint="eastAsia"/>
                <w:color w:val="000000" w:themeColor="text1"/>
              </w:rPr>
              <w:t>25.2</w:t>
            </w:r>
          </w:p>
        </w:tc>
        <w:tc>
          <w:tcPr>
            <w:tcW w:w="1721" w:type="dxa"/>
            <w:tcBorders>
              <w:top w:val="single" w:color="auto" w:sz="2" w:space="0"/>
              <w:left w:val="single" w:color="auto" w:sz="2" w:space="0"/>
              <w:bottom w:val="single" w:color="auto" w:sz="2" w:space="0"/>
              <w:right w:val="single" w:color="auto" w:sz="2" w:space="0"/>
            </w:tcBorders>
            <w:vAlign w:val="center"/>
          </w:tcPr>
          <w:p w14:paraId="19DD9FF0">
            <w:pPr>
              <w:pStyle w:val="36"/>
              <w:rPr>
                <w:rFonts w:hint="eastAsia"/>
                <w:color w:val="000000" w:themeColor="text1"/>
              </w:rPr>
            </w:pPr>
            <w:r>
              <w:rPr>
                <w:rFonts w:hint="eastAsia"/>
                <w:color w:val="000000" w:themeColor="text1"/>
              </w:rPr>
              <w:t>解密响应文件的时限</w:t>
            </w:r>
          </w:p>
        </w:tc>
        <w:tc>
          <w:tcPr>
            <w:tcW w:w="5844" w:type="dxa"/>
            <w:tcBorders>
              <w:top w:val="single" w:color="auto" w:sz="2" w:space="0"/>
              <w:left w:val="single" w:color="auto" w:sz="2" w:space="0"/>
              <w:bottom w:val="single" w:color="auto" w:sz="2" w:space="0"/>
              <w:right w:val="single" w:color="auto" w:sz="2" w:space="0"/>
            </w:tcBorders>
            <w:vAlign w:val="center"/>
          </w:tcPr>
          <w:p w14:paraId="664D88C9">
            <w:pPr>
              <w:pStyle w:val="36"/>
              <w:rPr>
                <w:rFonts w:hint="eastAsia"/>
                <w:color w:val="000000" w:themeColor="text1"/>
              </w:rPr>
            </w:pPr>
            <w:r>
              <w:rPr>
                <w:rFonts w:hint="eastAsia"/>
                <w:color w:val="000000" w:themeColor="text1"/>
              </w:rPr>
              <w:t>/</w:t>
            </w:r>
          </w:p>
        </w:tc>
      </w:tr>
      <w:tr w14:paraId="0F269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5FDE5C5">
            <w:pPr>
              <w:pStyle w:val="36"/>
              <w:jc w:val="center"/>
              <w:rPr>
                <w:rFonts w:hint="eastAsia"/>
                <w:color w:val="000000" w:themeColor="text1"/>
              </w:rPr>
            </w:pPr>
            <w:r>
              <w:rPr>
                <w:rFonts w:hint="eastAsia"/>
                <w:color w:val="000000" w:themeColor="text1"/>
              </w:rPr>
              <w:t>27.1</w:t>
            </w:r>
          </w:p>
        </w:tc>
        <w:tc>
          <w:tcPr>
            <w:tcW w:w="1721" w:type="dxa"/>
            <w:tcBorders>
              <w:top w:val="single" w:color="auto" w:sz="2" w:space="0"/>
              <w:left w:val="single" w:color="auto" w:sz="2" w:space="0"/>
              <w:bottom w:val="single" w:color="auto" w:sz="2" w:space="0"/>
              <w:right w:val="single" w:color="auto" w:sz="2" w:space="0"/>
            </w:tcBorders>
            <w:vAlign w:val="center"/>
          </w:tcPr>
          <w:p w14:paraId="58649952">
            <w:pPr>
              <w:pStyle w:val="36"/>
              <w:rPr>
                <w:rFonts w:hint="eastAsia"/>
                <w:color w:val="000000" w:themeColor="text1"/>
              </w:rPr>
            </w:pPr>
            <w:r>
              <w:rPr>
                <w:rFonts w:hint="eastAsia"/>
                <w:color w:val="000000" w:themeColor="text1"/>
              </w:rPr>
              <w:t>确定成交供应商</w:t>
            </w:r>
          </w:p>
        </w:tc>
        <w:tc>
          <w:tcPr>
            <w:tcW w:w="5844" w:type="dxa"/>
            <w:tcBorders>
              <w:top w:val="single" w:color="auto" w:sz="2" w:space="0"/>
              <w:left w:val="single" w:color="auto" w:sz="2" w:space="0"/>
              <w:bottom w:val="single" w:color="auto" w:sz="2" w:space="0"/>
              <w:right w:val="single" w:color="auto" w:sz="2" w:space="0"/>
            </w:tcBorders>
            <w:vAlign w:val="center"/>
          </w:tcPr>
          <w:p w14:paraId="265AC811">
            <w:pPr>
              <w:pStyle w:val="36"/>
              <w:rPr>
                <w:rFonts w:hint="eastAsia"/>
                <w:color w:val="000000" w:themeColor="text1"/>
              </w:rPr>
            </w:pPr>
            <w:r>
              <w:rPr>
                <w:rFonts w:hint="eastAsia"/>
                <w:color w:val="000000" w:themeColor="text1"/>
              </w:rPr>
              <w:sym w:font="Wingdings" w:char="F0FE"/>
            </w:r>
            <w:r>
              <w:rPr>
                <w:rFonts w:hint="eastAsia"/>
                <w:color w:val="000000" w:themeColor="text1"/>
              </w:rPr>
              <w:t>询价小组直接确定成交供应商。</w:t>
            </w:r>
          </w:p>
          <w:p w14:paraId="03B9EF86">
            <w:pPr>
              <w:pStyle w:val="36"/>
              <w:rPr>
                <w:rFonts w:hint="eastAsia"/>
                <w:color w:val="000000" w:themeColor="text1"/>
              </w:rPr>
            </w:pPr>
            <w:r>
              <w:rPr>
                <w:color w:val="000000" w:themeColor="text1"/>
              </w:rPr>
              <w:sym w:font="Wingdings" w:char="F0A8"/>
            </w:r>
            <w:r>
              <w:rPr>
                <w:rFonts w:hint="eastAsia"/>
                <w:color w:val="000000" w:themeColor="text1"/>
              </w:rPr>
              <w:t>采购人应当在收到评审报告后5个工作日内，从评审报告提出的成交候选人中，根据质量和服务均能满足采购文件实质性响应要求且报价最低的原则确定成交供应商。</w:t>
            </w:r>
          </w:p>
        </w:tc>
      </w:tr>
      <w:tr w14:paraId="629AA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64C2883">
            <w:pPr>
              <w:pStyle w:val="36"/>
              <w:jc w:val="center"/>
              <w:rPr>
                <w:rFonts w:hint="eastAsia"/>
                <w:color w:val="000000" w:themeColor="text1"/>
              </w:rPr>
            </w:pPr>
            <w:r>
              <w:rPr>
                <w:rFonts w:hint="eastAsia"/>
                <w:color w:val="000000" w:themeColor="text1"/>
              </w:rPr>
              <w:t>30.1</w:t>
            </w:r>
          </w:p>
        </w:tc>
        <w:tc>
          <w:tcPr>
            <w:tcW w:w="1721" w:type="dxa"/>
            <w:tcBorders>
              <w:top w:val="single" w:color="auto" w:sz="2" w:space="0"/>
              <w:left w:val="single" w:color="auto" w:sz="2" w:space="0"/>
              <w:bottom w:val="single" w:color="auto" w:sz="2" w:space="0"/>
              <w:right w:val="single" w:color="auto" w:sz="2" w:space="0"/>
            </w:tcBorders>
            <w:vAlign w:val="center"/>
          </w:tcPr>
          <w:p w14:paraId="42BB1F27">
            <w:pPr>
              <w:pStyle w:val="36"/>
              <w:rPr>
                <w:rFonts w:hint="eastAsia"/>
                <w:color w:val="000000" w:themeColor="text1"/>
              </w:rPr>
            </w:pPr>
            <w:r>
              <w:rPr>
                <w:rFonts w:hint="eastAsia"/>
                <w:color w:val="000000" w:themeColor="text1"/>
              </w:rPr>
              <w:t>履约保证金</w:t>
            </w:r>
          </w:p>
        </w:tc>
        <w:tc>
          <w:tcPr>
            <w:tcW w:w="5844" w:type="dxa"/>
            <w:tcBorders>
              <w:top w:val="single" w:color="auto" w:sz="2" w:space="0"/>
              <w:left w:val="single" w:color="auto" w:sz="2" w:space="0"/>
              <w:bottom w:val="single" w:color="auto" w:sz="2" w:space="0"/>
              <w:right w:val="single" w:color="auto" w:sz="2" w:space="0"/>
            </w:tcBorders>
            <w:vAlign w:val="center"/>
          </w:tcPr>
          <w:p w14:paraId="1FA6F4C9">
            <w:pPr>
              <w:pStyle w:val="36"/>
              <w:rPr>
                <w:rFonts w:hint="eastAsia"/>
                <w:color w:val="000000" w:themeColor="text1"/>
              </w:rPr>
            </w:pPr>
            <w:r>
              <w:rPr>
                <w:rFonts w:hint="eastAsia"/>
                <w:color w:val="000000" w:themeColor="text1"/>
              </w:rPr>
              <w:sym w:font="Wingdings" w:char="F0FE"/>
            </w:r>
            <w:r>
              <w:rPr>
                <w:rFonts w:hint="eastAsia"/>
                <w:color w:val="000000" w:themeColor="text1"/>
              </w:rPr>
              <w:t>无</w:t>
            </w:r>
          </w:p>
          <w:p w14:paraId="63097FC9">
            <w:pPr>
              <w:pStyle w:val="36"/>
              <w:rPr>
                <w:rFonts w:hint="eastAsia"/>
                <w:color w:val="000000" w:themeColor="text1"/>
              </w:rPr>
            </w:pPr>
            <w:r>
              <w:rPr>
                <w:color w:val="000000" w:themeColor="text1"/>
              </w:rPr>
              <w:sym w:font="Wingdings" w:char="F0A8"/>
            </w:r>
            <w:r>
              <w:rPr>
                <w:rFonts w:hint="eastAsia"/>
                <w:color w:val="000000" w:themeColor="text1"/>
              </w:rPr>
              <w:t>有，履约保证金金额：。</w:t>
            </w:r>
          </w:p>
          <w:p w14:paraId="7E7827C5">
            <w:pPr>
              <w:pStyle w:val="36"/>
              <w:ind w:firstLine="720" w:firstLineChars="300"/>
              <w:rPr>
                <w:rFonts w:hint="eastAsia"/>
                <w:color w:val="000000" w:themeColor="text1"/>
              </w:rPr>
            </w:pPr>
            <w:r>
              <w:rPr>
                <w:rFonts w:hint="eastAsia"/>
                <w:color w:val="000000" w:themeColor="text1"/>
              </w:rPr>
              <w:t>履约担保形式：。</w:t>
            </w:r>
          </w:p>
        </w:tc>
      </w:tr>
      <w:tr w14:paraId="6D5B2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61939D4C">
            <w:pPr>
              <w:pStyle w:val="36"/>
              <w:jc w:val="center"/>
              <w:rPr>
                <w:rFonts w:hint="eastAsia"/>
                <w:color w:val="000000" w:themeColor="text1"/>
              </w:rPr>
            </w:pPr>
            <w:r>
              <w:rPr>
                <w:rFonts w:hint="eastAsia"/>
                <w:color w:val="000000" w:themeColor="text1"/>
              </w:rPr>
              <w:t>35.1</w:t>
            </w:r>
          </w:p>
        </w:tc>
        <w:tc>
          <w:tcPr>
            <w:tcW w:w="1721" w:type="dxa"/>
            <w:tcBorders>
              <w:top w:val="single" w:color="auto" w:sz="2" w:space="0"/>
              <w:left w:val="single" w:color="auto" w:sz="2" w:space="0"/>
              <w:bottom w:val="single" w:color="auto" w:sz="2" w:space="0"/>
              <w:right w:val="single" w:color="auto" w:sz="2" w:space="0"/>
            </w:tcBorders>
            <w:vAlign w:val="center"/>
          </w:tcPr>
          <w:p w14:paraId="77065701">
            <w:pPr>
              <w:pStyle w:val="36"/>
              <w:rPr>
                <w:rFonts w:hint="eastAsia"/>
                <w:color w:val="000000" w:themeColor="text1"/>
              </w:rPr>
            </w:pPr>
            <w:r>
              <w:rPr>
                <w:rFonts w:hint="eastAsia"/>
                <w:color w:val="000000" w:themeColor="text1"/>
              </w:rPr>
              <w:t>采购代理服务费收取方式和标准</w:t>
            </w:r>
          </w:p>
        </w:tc>
        <w:tc>
          <w:tcPr>
            <w:tcW w:w="5844" w:type="dxa"/>
            <w:tcBorders>
              <w:top w:val="single" w:color="auto" w:sz="2" w:space="0"/>
              <w:left w:val="single" w:color="auto" w:sz="2" w:space="0"/>
              <w:bottom w:val="single" w:color="auto" w:sz="2" w:space="0"/>
              <w:right w:val="single" w:color="auto" w:sz="2" w:space="0"/>
            </w:tcBorders>
            <w:vAlign w:val="center"/>
          </w:tcPr>
          <w:p w14:paraId="4944BEDE">
            <w:pPr>
              <w:pStyle w:val="36"/>
              <w:rPr>
                <w:rFonts w:hint="eastAsia"/>
                <w:color w:val="000000" w:themeColor="text1"/>
              </w:rPr>
            </w:pPr>
            <w:r>
              <w:rPr>
                <w:rFonts w:hint="eastAsia"/>
                <w:color w:val="000000" w:themeColor="text1"/>
              </w:rPr>
              <w:t>/</w:t>
            </w:r>
          </w:p>
        </w:tc>
      </w:tr>
      <w:tr w14:paraId="4D389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5E039087">
            <w:pPr>
              <w:pStyle w:val="36"/>
              <w:jc w:val="center"/>
              <w:rPr>
                <w:rFonts w:hint="eastAsia"/>
                <w:color w:val="000000" w:themeColor="text1"/>
              </w:rPr>
            </w:pPr>
            <w:r>
              <w:rPr>
                <w:rFonts w:hint="eastAsia"/>
                <w:color w:val="000000" w:themeColor="text1"/>
              </w:rPr>
              <w:t>38.1</w:t>
            </w:r>
          </w:p>
        </w:tc>
        <w:tc>
          <w:tcPr>
            <w:tcW w:w="1721" w:type="dxa"/>
            <w:tcBorders>
              <w:top w:val="single" w:color="auto" w:sz="2" w:space="0"/>
              <w:left w:val="single" w:color="auto" w:sz="2" w:space="0"/>
              <w:bottom w:val="single" w:color="auto" w:sz="2" w:space="0"/>
              <w:right w:val="single" w:color="auto" w:sz="2" w:space="0"/>
            </w:tcBorders>
            <w:vAlign w:val="center"/>
          </w:tcPr>
          <w:p w14:paraId="49CC6E2C">
            <w:pPr>
              <w:pStyle w:val="36"/>
              <w:rPr>
                <w:rFonts w:hint="eastAsia"/>
                <w:color w:val="000000" w:themeColor="text1"/>
              </w:rPr>
            </w:pPr>
            <w:r>
              <w:rPr>
                <w:rFonts w:hint="eastAsia" w:cs="仿宋_GB2312"/>
                <w:color w:val="000000" w:themeColor="text1"/>
                <w:lang w:val="zh-CN"/>
              </w:rPr>
              <w:t>是否接受进口产品</w:t>
            </w:r>
          </w:p>
        </w:tc>
        <w:tc>
          <w:tcPr>
            <w:tcW w:w="5844" w:type="dxa"/>
            <w:tcBorders>
              <w:top w:val="single" w:color="auto" w:sz="2" w:space="0"/>
              <w:left w:val="single" w:color="auto" w:sz="2" w:space="0"/>
              <w:bottom w:val="single" w:color="auto" w:sz="2" w:space="0"/>
              <w:right w:val="single" w:color="auto" w:sz="2" w:space="0"/>
            </w:tcBorders>
            <w:vAlign w:val="center"/>
          </w:tcPr>
          <w:p w14:paraId="42AB73BD">
            <w:pPr>
              <w:pStyle w:val="36"/>
              <w:rPr>
                <w:rFonts w:hint="eastAsia" w:cs="仿宋_GB2312"/>
                <w:color w:val="000000" w:themeColor="text1"/>
              </w:rPr>
            </w:pPr>
            <w:r>
              <w:rPr>
                <w:rFonts w:hint="eastAsia" w:cs="仿宋_GB2312"/>
                <w:color w:val="000000" w:themeColor="text1"/>
              </w:rPr>
              <w:sym w:font="Wingdings" w:char="F0FE"/>
            </w:r>
            <w:r>
              <w:rPr>
                <w:rFonts w:hint="eastAsia" w:cs="仿宋_GB2312"/>
                <w:color w:val="000000" w:themeColor="text1"/>
              </w:rPr>
              <w:t>不接受</w:t>
            </w:r>
          </w:p>
          <w:p w14:paraId="4683E6C3">
            <w:pPr>
              <w:pStyle w:val="36"/>
              <w:rPr>
                <w:rFonts w:hint="eastAsia"/>
                <w:color w:val="000000" w:themeColor="text1"/>
              </w:rPr>
            </w:pPr>
            <w:r>
              <w:rPr>
                <w:rFonts w:cs="仿宋_GB2312"/>
                <w:color w:val="000000" w:themeColor="text1"/>
              </w:rPr>
              <w:sym w:font="Wingdings" w:char="F0A8"/>
            </w:r>
            <w:r>
              <w:rPr>
                <w:rFonts w:hint="eastAsia" w:cs="仿宋_GB2312"/>
                <w:color w:val="000000" w:themeColor="text1"/>
                <w:lang w:val="zh-CN"/>
              </w:rPr>
              <w:t>接受</w:t>
            </w:r>
          </w:p>
        </w:tc>
      </w:tr>
      <w:tr w14:paraId="1B40A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0FF1EAF7">
            <w:pPr>
              <w:pStyle w:val="36"/>
              <w:jc w:val="center"/>
              <w:rPr>
                <w:rFonts w:hint="eastAsia"/>
                <w:color w:val="000000" w:themeColor="text1"/>
              </w:rPr>
            </w:pPr>
            <w:r>
              <w:rPr>
                <w:rFonts w:hint="eastAsia"/>
                <w:color w:val="000000" w:themeColor="text1"/>
              </w:rPr>
              <w:t>39.1</w:t>
            </w:r>
          </w:p>
        </w:tc>
        <w:tc>
          <w:tcPr>
            <w:tcW w:w="1721" w:type="dxa"/>
            <w:tcBorders>
              <w:top w:val="single" w:color="auto" w:sz="2" w:space="0"/>
              <w:left w:val="single" w:color="auto" w:sz="2" w:space="0"/>
              <w:bottom w:val="single" w:color="auto" w:sz="2" w:space="0"/>
              <w:right w:val="single" w:color="auto" w:sz="2" w:space="0"/>
            </w:tcBorders>
            <w:vAlign w:val="center"/>
          </w:tcPr>
          <w:p w14:paraId="4ECFBAA1">
            <w:pPr>
              <w:pStyle w:val="36"/>
              <w:rPr>
                <w:rFonts w:hint="eastAsia"/>
                <w:color w:val="000000" w:themeColor="text1"/>
              </w:rPr>
            </w:pPr>
            <w:r>
              <w:rPr>
                <w:rFonts w:hint="eastAsia"/>
                <w:color w:val="000000" w:themeColor="text1"/>
              </w:rPr>
              <w:t>支持中小企业政策</w:t>
            </w:r>
          </w:p>
        </w:tc>
        <w:tc>
          <w:tcPr>
            <w:tcW w:w="5844" w:type="dxa"/>
            <w:tcBorders>
              <w:top w:val="single" w:color="auto" w:sz="2" w:space="0"/>
              <w:left w:val="single" w:color="auto" w:sz="2" w:space="0"/>
              <w:bottom w:val="single" w:color="auto" w:sz="2" w:space="0"/>
              <w:right w:val="single" w:color="auto" w:sz="2" w:space="0"/>
            </w:tcBorders>
            <w:vAlign w:val="center"/>
          </w:tcPr>
          <w:p w14:paraId="12379579">
            <w:pPr>
              <w:pStyle w:val="36"/>
              <w:rPr>
                <w:rFonts w:hint="eastAsia"/>
                <w:color w:val="000000" w:themeColor="text1"/>
              </w:rPr>
            </w:pPr>
            <w:r>
              <w:rPr>
                <w:rFonts w:hint="eastAsia" w:cs="仿宋_GB2312"/>
                <w:color w:val="000000" w:themeColor="text1"/>
              </w:rPr>
              <w:sym w:font="Wingdings" w:char="00A8"/>
            </w:r>
            <w:r>
              <w:rPr>
                <w:rFonts w:hint="eastAsia"/>
                <w:color w:val="000000" w:themeColor="text1"/>
              </w:rPr>
              <w:t>非专门面向中小企业的项目</w:t>
            </w:r>
          </w:p>
          <w:p w14:paraId="796DF468">
            <w:pPr>
              <w:pStyle w:val="36"/>
              <w:rPr>
                <w:rFonts w:hint="eastAsia"/>
                <w:color w:val="000000" w:themeColor="text1"/>
              </w:rPr>
            </w:pPr>
            <w:r>
              <w:rPr>
                <w:rFonts w:hint="eastAsia"/>
                <w:color w:val="000000" w:themeColor="text1"/>
              </w:rPr>
              <w:t>1.对于未预留份额专门面向中小企业采购的采购项目，以及预留份额项目中的非预留部分采购包，对</w:t>
            </w:r>
            <w:r>
              <w:rPr>
                <w:rFonts w:hint="eastAsia"/>
                <w:b/>
                <w:bCs/>
                <w:color w:val="000000" w:themeColor="text1"/>
              </w:rPr>
              <w:t>小微企业</w:t>
            </w:r>
            <w:r>
              <w:rPr>
                <w:rFonts w:hint="eastAsia"/>
                <w:color w:val="000000" w:themeColor="text1"/>
              </w:rPr>
              <w:t>报价给予比例扣除，价格扣除比例为：</w:t>
            </w:r>
            <w:r>
              <w:rPr>
                <w:rFonts w:hint="eastAsia"/>
                <w:b/>
                <w:bCs/>
                <w:color w:val="000000" w:themeColor="text1"/>
                <w:u w:val="single"/>
              </w:rPr>
              <w:t>20%</w:t>
            </w:r>
            <w:r>
              <w:rPr>
                <w:rFonts w:hint="eastAsia"/>
                <w:color w:val="000000" w:themeColor="text1"/>
              </w:rPr>
              <w:t>（货物服务10%-20%）；</w:t>
            </w:r>
          </w:p>
          <w:p w14:paraId="0A46357E">
            <w:pPr>
              <w:pStyle w:val="36"/>
              <w:rPr>
                <w:rFonts w:hint="eastAsia"/>
                <w:color w:val="000000" w:themeColor="text1"/>
              </w:rPr>
            </w:pPr>
            <w:r>
              <w:rPr>
                <w:rFonts w:hint="eastAsia"/>
                <w:color w:val="000000" w:themeColor="text1"/>
              </w:rPr>
              <w:t>2.接受大中型企业与小微企业组成联合体或者允许大中型企业向一家或者多家小微企业分包的采购项目，对于联合协议或者分包意向协议约定小微企业的合同份额占到合同总金额</w:t>
            </w:r>
            <w:r>
              <w:rPr>
                <w:color w:val="000000" w:themeColor="text1"/>
              </w:rPr>
              <w:t>4</w:t>
            </w:r>
            <w:r>
              <w:rPr>
                <w:rFonts w:hint="eastAsia"/>
                <w:color w:val="000000" w:themeColor="text1"/>
              </w:rPr>
              <w:t>0%以上的，对联合体或者大中型企业的报价给予比例扣除，价格扣除比例为：</w:t>
            </w:r>
            <w:r>
              <w:rPr>
                <w:rFonts w:hint="eastAsia"/>
                <w:b/>
                <w:bCs/>
                <w:color w:val="000000" w:themeColor="text1"/>
                <w:u w:val="single"/>
              </w:rPr>
              <w:t>4%</w:t>
            </w:r>
            <w:r>
              <w:rPr>
                <w:rFonts w:hint="eastAsia"/>
                <w:color w:val="000000" w:themeColor="text1"/>
              </w:rPr>
              <w:t>（货物服务4%-6%）；</w:t>
            </w:r>
          </w:p>
          <w:p w14:paraId="427ED20E">
            <w:pPr>
              <w:pStyle w:val="36"/>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中小企业应当提供《中小企业声明函》（详见本询价通知书第七章 响应文件格式），对符合鄂财采发〔2022〕5号文第二条规定享受上限评审优惠的小微企业，还应提供符合该条款要求的其他证明材料，否则在评审时不享受上述评审优惠。</w:t>
            </w:r>
          </w:p>
          <w:p w14:paraId="164D2E2B">
            <w:pPr>
              <w:pStyle w:val="36"/>
              <w:rPr>
                <w:rFonts w:hint="eastAsia"/>
                <w:color w:val="000000" w:themeColor="text1"/>
              </w:rPr>
            </w:pPr>
          </w:p>
          <w:p w14:paraId="29F0DB40">
            <w:pPr>
              <w:pStyle w:val="36"/>
              <w:rPr>
                <w:rFonts w:hint="eastAsia"/>
                <w:color w:val="000000" w:themeColor="text1"/>
              </w:rPr>
            </w:pPr>
            <w:r>
              <w:rPr>
                <w:color w:val="000000" w:themeColor="text1"/>
              </w:rPr>
              <w:sym w:font="Wingdings" w:char="00FE"/>
            </w:r>
            <w:r>
              <w:rPr>
                <w:rFonts w:hint="eastAsia"/>
                <w:color w:val="000000" w:themeColor="text1"/>
              </w:rPr>
              <w:t>专门面向中小企业的项目</w:t>
            </w:r>
          </w:p>
          <w:p w14:paraId="1817DF7F">
            <w:pPr>
              <w:pStyle w:val="36"/>
              <w:rPr>
                <w:rFonts w:hint="eastAsia"/>
                <w:color w:val="000000" w:themeColor="text1"/>
              </w:rPr>
            </w:pPr>
            <w:r>
              <w:rPr>
                <w:rFonts w:hint="eastAsia"/>
                <w:color w:val="000000" w:themeColor="text1"/>
              </w:rPr>
              <w:t>专门面向中小企业采购标的内容：/。</w:t>
            </w:r>
          </w:p>
          <w:p w14:paraId="66E5DC48">
            <w:pPr>
              <w:pStyle w:val="36"/>
              <w:rPr>
                <w:rFonts w:hint="eastAsia"/>
                <w:color w:val="000000" w:themeColor="text1"/>
              </w:rPr>
            </w:pPr>
            <w:r>
              <w:rPr>
                <w:rFonts w:hint="eastAsia"/>
                <w:color w:val="000000" w:themeColor="text1"/>
              </w:rPr>
              <w:t>专门面向中小企业采购预算金额：/。</w:t>
            </w:r>
          </w:p>
        </w:tc>
      </w:tr>
      <w:tr w14:paraId="405AC0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2" w:space="0"/>
            </w:tcBorders>
            <w:vAlign w:val="center"/>
          </w:tcPr>
          <w:p w14:paraId="1AFFEBD9">
            <w:pPr>
              <w:pStyle w:val="36"/>
              <w:jc w:val="center"/>
              <w:rPr>
                <w:rFonts w:hint="eastAsia"/>
                <w:color w:val="000000" w:themeColor="text1"/>
              </w:rPr>
            </w:pPr>
            <w:r>
              <w:rPr>
                <w:rFonts w:hint="eastAsia"/>
                <w:color w:val="000000" w:themeColor="text1"/>
              </w:rPr>
              <w:t>40.1</w:t>
            </w:r>
          </w:p>
        </w:tc>
        <w:tc>
          <w:tcPr>
            <w:tcW w:w="1721" w:type="dxa"/>
            <w:tcBorders>
              <w:top w:val="single" w:color="auto" w:sz="2" w:space="0"/>
              <w:left w:val="single" w:color="auto" w:sz="2" w:space="0"/>
              <w:bottom w:val="single" w:color="auto" w:sz="2" w:space="0"/>
              <w:right w:val="single" w:color="auto" w:sz="2" w:space="0"/>
            </w:tcBorders>
            <w:vAlign w:val="center"/>
          </w:tcPr>
          <w:p w14:paraId="6707ACF6">
            <w:pPr>
              <w:pStyle w:val="36"/>
              <w:rPr>
                <w:rFonts w:hint="eastAsia"/>
                <w:color w:val="000000" w:themeColor="text1"/>
              </w:rPr>
            </w:pPr>
            <w:r>
              <w:rPr>
                <w:rFonts w:hint="eastAsia"/>
                <w:snapToGrid w:val="0"/>
                <w:color w:val="000000" w:themeColor="text1"/>
              </w:rPr>
              <w:t>优先采购创新节能环保产品</w:t>
            </w:r>
          </w:p>
        </w:tc>
        <w:tc>
          <w:tcPr>
            <w:tcW w:w="5844" w:type="dxa"/>
            <w:tcBorders>
              <w:top w:val="single" w:color="auto" w:sz="2" w:space="0"/>
              <w:left w:val="single" w:color="auto" w:sz="2" w:space="0"/>
              <w:bottom w:val="single" w:color="auto" w:sz="2" w:space="0"/>
              <w:right w:val="single" w:color="auto" w:sz="2" w:space="0"/>
            </w:tcBorders>
            <w:vAlign w:val="center"/>
          </w:tcPr>
          <w:p w14:paraId="2C833DFF">
            <w:pPr>
              <w:pStyle w:val="36"/>
              <w:rPr>
                <w:rFonts w:hint="eastAsia"/>
                <w:b/>
                <w:bCs/>
                <w:color w:val="000000" w:themeColor="text1"/>
                <w:u w:val="single"/>
              </w:rPr>
            </w:pPr>
            <w:r>
              <w:rPr>
                <w:rFonts w:hint="eastAsia"/>
                <w:color w:val="000000" w:themeColor="text1"/>
              </w:rPr>
              <w:t>依据财库</w:t>
            </w:r>
            <w:r>
              <w:rPr>
                <w:color w:val="000000" w:themeColor="text1"/>
              </w:rPr>
              <w:t>[2019]19</w:t>
            </w:r>
            <w:r>
              <w:rPr>
                <w:rFonts w:hint="eastAsia"/>
                <w:color w:val="000000" w:themeColor="text1"/>
              </w:rPr>
              <w:t>号文的规定，投标产品为《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》强制性采购内容的，</w:t>
            </w:r>
            <w:r>
              <w:rPr>
                <w:rFonts w:hint="eastAsia"/>
                <w:b/>
                <w:bCs/>
                <w:color w:val="000000" w:themeColor="text1"/>
                <w:u w:val="single"/>
              </w:rPr>
              <w:t>须提供国家确定的认证机构出具的、处于有效期内的节能产品认证证书或中国政府采购网节能产品查询截图，未提供的视为无效响应（认证证书或查询截图的产品型号与所投产品不一致的，视为未提供）；</w:t>
            </w:r>
          </w:p>
          <w:p w14:paraId="41EE374E">
            <w:pPr>
              <w:pStyle w:val="36"/>
              <w:rPr>
                <w:rFonts w:hint="eastAsia"/>
                <w:color w:val="000000" w:themeColor="text1"/>
              </w:rPr>
            </w:pPr>
            <w:r>
              <w:rPr>
                <w:rFonts w:hint="eastAsia"/>
                <w:color w:val="000000" w:themeColor="text1"/>
              </w:rPr>
              <w:t>投标产品为《</w:t>
            </w:r>
            <w:r>
              <w:fldChar w:fldCharType="begin"/>
            </w:r>
            <w:r>
              <w:instrText xml:space="preserve"> HYPERLINK "http://gks.mof.gov.cn/zhengfucaigouguanli/201904/P020190404409422168443.pdf" </w:instrText>
            </w:r>
            <w:r>
              <w:fldChar w:fldCharType="separate"/>
            </w:r>
            <w:r>
              <w:rPr>
                <w:rStyle w:val="25"/>
                <w:rFonts w:hint="eastAsia"/>
                <w:color w:val="000000" w:themeColor="text1"/>
              </w:rPr>
              <w:t>节能产品政府采购品目清单</w:t>
            </w:r>
            <w:r>
              <w:rPr>
                <w:rStyle w:val="25"/>
                <w:rFonts w:hint="eastAsia"/>
                <w:color w:val="000000" w:themeColor="text1"/>
              </w:rPr>
              <w:fldChar w:fldCharType="end"/>
            </w:r>
            <w:r>
              <w:rPr>
                <w:rFonts w:hint="eastAsia"/>
                <w:color w:val="000000" w:themeColor="text1"/>
              </w:rPr>
              <w:t>》非强制性采购内容的，</w:t>
            </w:r>
            <w:r>
              <w:rPr>
                <w:rFonts w:hint="eastAsia"/>
                <w:b/>
                <w:bCs/>
                <w:color w:val="000000" w:themeColor="text1"/>
                <w:u w:val="single"/>
              </w:rPr>
              <w:t>提供国家确定的认证机构出具的节能产品认证证书或中国政府采购网节能产品查询截图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p w14:paraId="6ACC72BE">
            <w:pPr>
              <w:pStyle w:val="36"/>
              <w:rPr>
                <w:rFonts w:hint="eastAsia"/>
                <w:color w:val="000000" w:themeColor="text1"/>
              </w:rPr>
            </w:pPr>
            <w:r>
              <w:rPr>
                <w:rFonts w:hint="eastAsia"/>
                <w:color w:val="000000" w:themeColor="text1"/>
              </w:rPr>
              <w:t>依据财库</w:t>
            </w:r>
            <w:r>
              <w:rPr>
                <w:color w:val="000000" w:themeColor="text1"/>
              </w:rPr>
              <w:t>[2019]18</w:t>
            </w:r>
            <w:r>
              <w:rPr>
                <w:rFonts w:hint="eastAsia"/>
                <w:color w:val="000000" w:themeColor="text1"/>
              </w:rPr>
              <w:t>号文的规定，投标产品为《环保标志产品政府采购品目清单》内容的，须提供国家确定的认证机构出具的</w:t>
            </w:r>
            <w:r>
              <w:rPr>
                <w:rFonts w:hint="eastAsia"/>
                <w:b/>
                <w:bCs/>
                <w:color w:val="000000" w:themeColor="text1"/>
                <w:u w:val="single"/>
              </w:rPr>
              <w:t>环境标志产品认证证书或中国政府采购网环境标志产品查询截图</w:t>
            </w:r>
            <w:r>
              <w:rPr>
                <w:rFonts w:hint="eastAsia"/>
                <w:color w:val="000000" w:themeColor="text1"/>
              </w:rPr>
              <w:t>，给予该项产品价格</w:t>
            </w:r>
            <w:r>
              <w:rPr>
                <w:color w:val="000000" w:themeColor="text1"/>
              </w:rPr>
              <w:t>1%</w:t>
            </w:r>
            <w:r>
              <w:rPr>
                <w:rFonts w:hint="eastAsia"/>
                <w:color w:val="000000" w:themeColor="text1"/>
              </w:rPr>
              <w:t>的扣除，用扣除后的价格参与评审</w:t>
            </w:r>
            <w:r>
              <w:rPr>
                <w:rFonts w:hint="eastAsia"/>
                <w:b/>
                <w:bCs/>
                <w:color w:val="000000" w:themeColor="text1"/>
                <w:u w:val="single"/>
              </w:rPr>
              <w:t>（认证证书或查询截图的产品型号与所投产品不一致的，视为未提供）</w:t>
            </w:r>
            <w:r>
              <w:rPr>
                <w:rFonts w:hint="eastAsia"/>
                <w:color w:val="000000" w:themeColor="text1"/>
              </w:rPr>
              <w:t>。</w:t>
            </w:r>
          </w:p>
        </w:tc>
      </w:tr>
      <w:tr w14:paraId="68FDC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74A4951A">
            <w:pPr>
              <w:pStyle w:val="36"/>
              <w:jc w:val="center"/>
              <w:rPr>
                <w:rFonts w:hint="eastAsia"/>
                <w:color w:val="000000" w:themeColor="text1"/>
              </w:rPr>
            </w:pPr>
            <w:r>
              <w:rPr>
                <w:rFonts w:hint="eastAsia"/>
                <w:color w:val="000000" w:themeColor="text1"/>
              </w:rPr>
              <w:t>41.1</w:t>
            </w:r>
          </w:p>
        </w:tc>
        <w:tc>
          <w:tcPr>
            <w:tcW w:w="1721" w:type="dxa"/>
            <w:tcBorders>
              <w:top w:val="single" w:color="auto" w:sz="2" w:space="0"/>
              <w:left w:val="single" w:color="auto" w:sz="4" w:space="0"/>
              <w:bottom w:val="single" w:color="auto" w:sz="2" w:space="0"/>
              <w:right w:val="single" w:color="auto" w:sz="4" w:space="0"/>
            </w:tcBorders>
            <w:vAlign w:val="center"/>
          </w:tcPr>
          <w:p w14:paraId="68F8EB99">
            <w:pPr>
              <w:pStyle w:val="36"/>
              <w:rPr>
                <w:rFonts w:hint="eastAsia"/>
                <w:color w:val="000000" w:themeColor="text1"/>
              </w:rPr>
            </w:pPr>
            <w:r>
              <w:rPr>
                <w:rFonts w:hint="eastAsia"/>
                <w:color w:val="000000" w:themeColor="text1"/>
              </w:rPr>
              <w:t>政府采购</w:t>
            </w:r>
          </w:p>
          <w:p w14:paraId="30732ED0">
            <w:pPr>
              <w:pStyle w:val="36"/>
              <w:rPr>
                <w:rFonts w:hint="eastAsia"/>
                <w:color w:val="000000" w:themeColor="text1"/>
              </w:rPr>
            </w:pPr>
            <w:r>
              <w:rPr>
                <w:rFonts w:hint="eastAsia"/>
                <w:color w:val="000000" w:themeColor="text1"/>
              </w:rPr>
              <w:t>合同融资政策</w:t>
            </w:r>
          </w:p>
        </w:tc>
        <w:tc>
          <w:tcPr>
            <w:tcW w:w="5844" w:type="dxa"/>
            <w:tcBorders>
              <w:top w:val="single" w:color="auto" w:sz="2" w:space="0"/>
              <w:left w:val="single" w:color="auto" w:sz="4" w:space="0"/>
              <w:bottom w:val="single" w:color="auto" w:sz="2" w:space="0"/>
              <w:right w:val="single" w:color="auto" w:sz="2" w:space="0"/>
            </w:tcBorders>
            <w:vAlign w:val="center"/>
          </w:tcPr>
          <w:p w14:paraId="4DD7C06C">
            <w:pPr>
              <w:pStyle w:val="36"/>
              <w:rPr>
                <w:rFonts w:hint="eastAsia"/>
                <w:color w:val="000000" w:themeColor="text1"/>
              </w:rPr>
            </w:pPr>
            <w:r>
              <w:rPr>
                <w:rFonts w:hint="eastAsia" w:cs="宋体"/>
                <w:color w:val="000000" w:themeColor="text1"/>
              </w:rPr>
              <w:t>/</w:t>
            </w:r>
          </w:p>
        </w:tc>
      </w:tr>
      <w:tr w14:paraId="557C7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970" w:type="dxa"/>
            <w:tcBorders>
              <w:top w:val="single" w:color="auto" w:sz="2" w:space="0"/>
              <w:left w:val="single" w:color="auto" w:sz="2" w:space="0"/>
              <w:bottom w:val="single" w:color="auto" w:sz="2" w:space="0"/>
              <w:right w:val="single" w:color="auto" w:sz="4" w:space="0"/>
            </w:tcBorders>
            <w:vAlign w:val="center"/>
          </w:tcPr>
          <w:p w14:paraId="6AD8726B">
            <w:pPr>
              <w:pStyle w:val="36"/>
              <w:jc w:val="center"/>
              <w:rPr>
                <w:rFonts w:hint="eastAsia"/>
                <w:color w:val="000000" w:themeColor="text1"/>
              </w:rPr>
            </w:pPr>
            <w:r>
              <w:rPr>
                <w:rFonts w:hint="eastAsia"/>
                <w:color w:val="000000" w:themeColor="text1"/>
              </w:rPr>
              <w:t>42.1</w:t>
            </w:r>
          </w:p>
        </w:tc>
        <w:tc>
          <w:tcPr>
            <w:tcW w:w="1721" w:type="dxa"/>
            <w:tcBorders>
              <w:top w:val="single" w:color="auto" w:sz="2" w:space="0"/>
              <w:left w:val="single" w:color="auto" w:sz="2" w:space="0"/>
              <w:bottom w:val="single" w:color="auto" w:sz="2" w:space="0"/>
              <w:right w:val="single" w:color="auto" w:sz="4" w:space="0"/>
            </w:tcBorders>
            <w:vAlign w:val="center"/>
          </w:tcPr>
          <w:p w14:paraId="0CAA5A33">
            <w:pPr>
              <w:pStyle w:val="36"/>
              <w:rPr>
                <w:rFonts w:hint="eastAsia"/>
                <w:color w:val="000000" w:themeColor="text1"/>
              </w:rPr>
            </w:pPr>
            <w:r>
              <w:rPr>
                <w:rFonts w:hint="eastAsia"/>
                <w:color w:val="000000" w:themeColor="text1"/>
              </w:rPr>
              <w:t>需要补充的其他内容</w:t>
            </w:r>
          </w:p>
        </w:tc>
        <w:tc>
          <w:tcPr>
            <w:tcW w:w="5844" w:type="dxa"/>
            <w:tcBorders>
              <w:top w:val="single" w:color="auto" w:sz="2" w:space="0"/>
              <w:left w:val="single" w:color="auto" w:sz="4" w:space="0"/>
              <w:bottom w:val="single" w:color="auto" w:sz="2" w:space="0"/>
              <w:right w:val="single" w:color="auto" w:sz="2" w:space="0"/>
            </w:tcBorders>
            <w:vAlign w:val="center"/>
          </w:tcPr>
          <w:p w14:paraId="7E531C95">
            <w:pPr>
              <w:pStyle w:val="36"/>
              <w:rPr>
                <w:rFonts w:hint="eastAsia"/>
                <w:color w:val="000000" w:themeColor="text1"/>
              </w:rPr>
            </w:pPr>
            <w:r>
              <w:rPr>
                <w:rFonts w:hint="eastAsia"/>
                <w:color w:val="000000" w:themeColor="text1"/>
              </w:rPr>
              <w:t>无</w:t>
            </w:r>
          </w:p>
        </w:tc>
      </w:tr>
      <w:tr w14:paraId="02EC6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57" w:type="dxa"/>
            <w:left w:w="108" w:type="dxa"/>
            <w:bottom w:w="57" w:type="dxa"/>
            <w:right w:w="108" w:type="dxa"/>
          </w:tblCellMar>
        </w:tblPrEx>
        <w:trPr>
          <w:trHeight w:val="454" w:hRule="atLeast"/>
        </w:trPr>
        <w:tc>
          <w:tcPr>
            <w:tcW w:w="8535" w:type="dxa"/>
            <w:gridSpan w:val="3"/>
            <w:tcBorders>
              <w:top w:val="single" w:color="auto" w:sz="2" w:space="0"/>
              <w:left w:val="single" w:color="auto" w:sz="2" w:space="0"/>
              <w:bottom w:val="single" w:color="auto" w:sz="2" w:space="0"/>
              <w:right w:val="single" w:color="auto" w:sz="2" w:space="0"/>
            </w:tcBorders>
            <w:vAlign w:val="center"/>
          </w:tcPr>
          <w:p w14:paraId="235FB9B2">
            <w:pPr>
              <w:pStyle w:val="36"/>
              <w:rPr>
                <w:rFonts w:hint="eastAsia"/>
                <w:color w:val="000000" w:themeColor="text1"/>
              </w:rPr>
            </w:pPr>
            <w:r>
              <w:rPr>
                <w:rFonts w:hint="eastAsia"/>
                <w:color w:val="000000" w:themeColor="text1"/>
              </w:rPr>
              <w:t>1. 除本询价通知书另有规定外，询价通知书中出现的类似于“近三年”或“前三年”、“近五年”或“前五年”均指递交响应文件时间以前三年或前五年，以此类推。如：递交响应文件时间为  年  月  日，则“近三年”是指  年  月  日至  年  月  日。</w:t>
            </w:r>
          </w:p>
          <w:p w14:paraId="2A63A7A6">
            <w:pPr>
              <w:pStyle w:val="36"/>
              <w:rPr>
                <w:rFonts w:hint="eastAsia"/>
                <w:color w:val="000000" w:themeColor="text1"/>
              </w:rPr>
            </w:pPr>
            <w:r>
              <w:rPr>
                <w:rFonts w:hint="eastAsia"/>
                <w:color w:val="000000" w:themeColor="text1"/>
              </w:rPr>
              <w:t>2. 本询价通知书所称的“以上”、“以下”、“内”、“以内”，包括本数；所称的“不足”，不包括本数。</w:t>
            </w:r>
          </w:p>
          <w:p w14:paraId="4C2357CE">
            <w:pPr>
              <w:pStyle w:val="36"/>
              <w:rPr>
                <w:rFonts w:hint="eastAsia"/>
                <w:color w:val="000000" w:themeColor="text1"/>
              </w:rPr>
            </w:pPr>
            <w:r>
              <w:rPr>
                <w:rFonts w:hint="eastAsia"/>
                <w:color w:val="000000" w:themeColor="text1"/>
              </w:rPr>
              <w:t>3. 供应商须知前附表中，“</w:t>
            </w:r>
            <w:r>
              <w:rPr>
                <w:color w:val="000000" w:themeColor="text1"/>
              </w:rPr>
              <w:sym w:font="Wingdings" w:char="F0FE"/>
            </w:r>
            <w:r>
              <w:rPr>
                <w:rFonts w:hint="eastAsia"/>
                <w:color w:val="000000" w:themeColor="text1"/>
              </w:rPr>
              <w:t>”代表选中，“</w:t>
            </w:r>
            <w:r>
              <w:rPr>
                <w:color w:val="000000" w:themeColor="text1"/>
              </w:rPr>
              <w:sym w:font="Wingdings" w:char="F0A8"/>
            </w:r>
            <w:r>
              <w:rPr>
                <w:rFonts w:hint="eastAsia"/>
                <w:color w:val="000000" w:themeColor="text1"/>
              </w:rPr>
              <w:t>”代表未选中。</w:t>
            </w:r>
          </w:p>
        </w:tc>
      </w:tr>
    </w:tbl>
    <w:p w14:paraId="41F0A763">
      <w:pPr>
        <w:pStyle w:val="27"/>
        <w:ind w:firstLine="480"/>
        <w:rPr>
          <w:rFonts w:hint="eastAsia"/>
          <w:color w:val="000000" w:themeColor="text1"/>
        </w:rPr>
      </w:pPr>
    </w:p>
    <w:p w14:paraId="4852593C">
      <w:pPr>
        <w:rPr>
          <w:rFonts w:hint="eastAsia"/>
          <w:color w:val="000000" w:themeColor="text1"/>
        </w:rPr>
      </w:pPr>
    </w:p>
    <w:p w14:paraId="1A361C3B">
      <w:pPr>
        <w:rPr>
          <w:rFonts w:hint="eastAsia"/>
          <w:color w:val="000000" w:themeColor="text1"/>
        </w:rPr>
        <w:sectPr>
          <w:pgSz w:w="11906" w:h="16838"/>
          <w:pgMar w:top="1440" w:right="1800" w:bottom="1440" w:left="1800" w:header="851" w:footer="992" w:gutter="0"/>
          <w:cols w:space="425" w:num="1"/>
          <w:docGrid w:type="lines" w:linePitch="312" w:charSpace="0"/>
        </w:sectPr>
      </w:pPr>
    </w:p>
    <w:p w14:paraId="28E5B736">
      <w:pPr>
        <w:spacing w:line="240" w:lineRule="auto"/>
        <w:rPr>
          <w:rFonts w:hint="eastAsia"/>
          <w:b/>
          <w:bCs/>
          <w:color w:val="000000" w:themeColor="text1"/>
        </w:rPr>
      </w:pPr>
      <w:r>
        <w:rPr>
          <w:rFonts w:hint="eastAsia"/>
          <w:b/>
          <w:bCs/>
          <w:color w:val="000000" w:themeColor="text1"/>
        </w:rPr>
        <w:t>附件：</w:t>
      </w:r>
    </w:p>
    <w:p w14:paraId="0FB259CD">
      <w:pPr>
        <w:widowControl/>
        <w:shd w:val="clear" w:color="auto" w:fill="FFFFFF"/>
        <w:spacing w:line="240" w:lineRule="auto"/>
        <w:jc w:val="center"/>
        <w:rPr>
          <w:rFonts w:hint="eastAsia" w:cs="宋体"/>
          <w:color w:val="000000" w:themeColor="text1"/>
          <w:sz w:val="21"/>
          <w:szCs w:val="21"/>
        </w:rPr>
      </w:pPr>
      <w:r>
        <w:rPr>
          <w:rFonts w:hint="eastAsia" w:cs="宋体"/>
          <w:b/>
          <w:bCs/>
          <w:color w:val="000000" w:themeColor="text1"/>
          <w:sz w:val="28"/>
          <w:szCs w:val="28"/>
        </w:rPr>
        <w:t>中小企业划型标准规定</w:t>
      </w:r>
    </w:p>
    <w:p w14:paraId="482BD661">
      <w:pPr>
        <w:rPr>
          <w:rFonts w:hint="eastAsia"/>
          <w:color w:val="000000" w:themeColor="text1"/>
        </w:rPr>
      </w:pPr>
      <w:r>
        <w:rPr>
          <w:rFonts w:hint="eastAsia"/>
          <w:color w:val="000000" w:themeColor="text1"/>
        </w:rPr>
        <w:t>一、根据《中华人民共和国中小企业促进法》和《国务院关于进一步促进中小企业发展的若干意见》(国发〔2009〕36号)，制定本规定。</w:t>
      </w:r>
    </w:p>
    <w:p w14:paraId="54CC16F6">
      <w:pPr>
        <w:rPr>
          <w:rFonts w:hint="eastAsia"/>
          <w:color w:val="000000" w:themeColor="text1"/>
        </w:rPr>
      </w:pPr>
      <w:r>
        <w:rPr>
          <w:rFonts w:hint="eastAsia"/>
          <w:color w:val="000000" w:themeColor="text1"/>
        </w:rPr>
        <w:t>二、中小企业划分为中型、小型、微型三种类型，具体标准根据企业从业人员、营业收入、资产总额等指标，结合行业特点制定。</w:t>
      </w:r>
    </w:p>
    <w:p w14:paraId="3499BF66">
      <w:pPr>
        <w:rPr>
          <w:rFonts w:hint="eastAsia"/>
          <w:color w:val="000000" w:themeColor="text1"/>
        </w:rPr>
      </w:pPr>
      <w:r>
        <w:rPr>
          <w:rFonts w:hint="eastAsia"/>
          <w:color w:val="000000" w:themeColor="text1"/>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9507257">
      <w:pPr>
        <w:rPr>
          <w:rFonts w:hint="eastAsia"/>
          <w:color w:val="000000" w:themeColor="text1"/>
        </w:rPr>
      </w:pPr>
      <w:r>
        <w:rPr>
          <w:rFonts w:hint="eastAsia"/>
          <w:color w:val="000000" w:themeColor="text1"/>
        </w:rPr>
        <w:t>四、各行业划型标准为：</w:t>
      </w:r>
    </w:p>
    <w:p w14:paraId="6E3F359D">
      <w:pPr>
        <w:rPr>
          <w:rFonts w:hint="eastAsia"/>
          <w:color w:val="000000" w:themeColor="text1"/>
        </w:rPr>
      </w:pPr>
      <w:r>
        <w:rPr>
          <w:rFonts w:hint="eastAsia"/>
          <w:color w:val="000000" w:themeColor="text1"/>
        </w:rPr>
        <w:t>（一）农、林、牧、渔业。营业收入20000万元以下的为中小微型企业。其中，营业收入500万元及以上的为中型企业，营业收入50万元及以上的为小型企业，营业收入50万元以下的为微型企业。</w:t>
      </w:r>
    </w:p>
    <w:p w14:paraId="09F8C937">
      <w:pPr>
        <w:rPr>
          <w:rFonts w:hint="eastAsia"/>
          <w:color w:val="000000" w:themeColor="text1"/>
        </w:rPr>
      </w:pPr>
      <w:r>
        <w:rPr>
          <w:rFonts w:hint="eastAsia"/>
          <w:color w:val="000000" w:themeColor="text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4BFC27">
      <w:pPr>
        <w:rPr>
          <w:rFonts w:hint="eastAsia"/>
          <w:color w:val="000000" w:themeColor="text1"/>
        </w:rPr>
      </w:pPr>
      <w:r>
        <w:rPr>
          <w:rFonts w:hint="eastAsia"/>
          <w:color w:val="000000" w:themeColor="text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6152E5A">
      <w:pPr>
        <w:rPr>
          <w:rFonts w:hint="eastAsia"/>
          <w:color w:val="000000" w:themeColor="text1"/>
        </w:rPr>
      </w:pPr>
      <w:r>
        <w:rPr>
          <w:rFonts w:hint="eastAsia"/>
          <w:color w:val="000000" w:themeColor="text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59FDF6D">
      <w:pPr>
        <w:rPr>
          <w:rFonts w:hint="eastAsia"/>
          <w:color w:val="000000" w:themeColor="text1"/>
        </w:rPr>
      </w:pPr>
      <w:r>
        <w:rPr>
          <w:rFonts w:hint="eastAsia"/>
          <w:color w:val="000000" w:themeColor="text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14B434C">
      <w:pPr>
        <w:rPr>
          <w:rFonts w:hint="eastAsia"/>
          <w:color w:val="000000" w:themeColor="text1"/>
        </w:rPr>
      </w:pPr>
      <w:r>
        <w:rPr>
          <w:rFonts w:hint="eastAsia"/>
          <w:color w:val="000000" w:themeColor="text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F618744">
      <w:pPr>
        <w:rPr>
          <w:rFonts w:hint="eastAsia"/>
          <w:color w:val="000000" w:themeColor="text1"/>
        </w:rPr>
      </w:pPr>
      <w:r>
        <w:rPr>
          <w:rFonts w:hint="eastAsia"/>
          <w:color w:val="000000" w:themeColor="text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2B8EE836">
      <w:pPr>
        <w:rPr>
          <w:rFonts w:hint="eastAsia"/>
          <w:color w:val="000000" w:themeColor="text1"/>
        </w:rPr>
      </w:pPr>
      <w:r>
        <w:rPr>
          <w:rFonts w:hint="eastAsia"/>
          <w:color w:val="000000" w:themeColor="text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246F3569">
      <w:pPr>
        <w:rPr>
          <w:rFonts w:hint="eastAsia"/>
          <w:color w:val="000000" w:themeColor="text1"/>
        </w:rPr>
      </w:pPr>
      <w:r>
        <w:rPr>
          <w:rFonts w:hint="eastAsia"/>
          <w:color w:val="000000" w:themeColor="text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960D628">
      <w:pPr>
        <w:rPr>
          <w:rFonts w:hint="eastAsia"/>
          <w:color w:val="000000" w:themeColor="text1"/>
        </w:rPr>
      </w:pPr>
      <w:r>
        <w:rPr>
          <w:rFonts w:hint="eastAsia"/>
          <w:color w:val="000000" w:themeColor="text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304B4A3">
      <w:pPr>
        <w:rPr>
          <w:rFonts w:hint="eastAsia"/>
          <w:color w:val="000000" w:themeColor="text1"/>
        </w:rPr>
      </w:pPr>
      <w:r>
        <w:rPr>
          <w:rFonts w:hint="eastAsia"/>
          <w:color w:val="000000" w:themeColor="text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692D7F0">
      <w:pPr>
        <w:rPr>
          <w:rFonts w:hint="eastAsia"/>
          <w:color w:val="000000" w:themeColor="text1"/>
        </w:rPr>
      </w:pPr>
      <w:r>
        <w:rPr>
          <w:rFonts w:hint="eastAsia"/>
          <w:color w:val="000000" w:themeColor="text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A72DC72">
      <w:pPr>
        <w:rPr>
          <w:rFonts w:hint="eastAsia"/>
          <w:color w:val="000000" w:themeColor="text1"/>
        </w:rPr>
      </w:pPr>
      <w:r>
        <w:rPr>
          <w:rFonts w:hint="eastAsia"/>
          <w:color w:val="000000" w:themeColor="text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437FB51D">
      <w:pPr>
        <w:rPr>
          <w:rFonts w:hint="eastAsia"/>
          <w:color w:val="000000" w:themeColor="text1"/>
        </w:rPr>
      </w:pPr>
      <w:r>
        <w:rPr>
          <w:rFonts w:hint="eastAsia"/>
          <w:color w:val="000000" w:themeColor="text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1554001D">
      <w:pPr>
        <w:rPr>
          <w:rFonts w:hint="eastAsia"/>
          <w:color w:val="000000" w:themeColor="text1"/>
        </w:rPr>
      </w:pPr>
      <w:r>
        <w:rPr>
          <w:rFonts w:hint="eastAsia"/>
          <w:color w:val="000000" w:themeColor="text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2952590">
      <w:pPr>
        <w:rPr>
          <w:rFonts w:hint="eastAsia"/>
          <w:color w:val="000000" w:themeColor="text1"/>
        </w:rPr>
      </w:pPr>
      <w:r>
        <w:rPr>
          <w:rFonts w:hint="eastAsia"/>
          <w:color w:val="000000" w:themeColor="text1"/>
        </w:rPr>
        <w:t>（十六）其他未列明行业。从业人员300人以下的为中小微型企业。其中，从业人员100人及以上的为中型企业；从业人员10人及以上的为小型企业；从业人员10人以下的为微型企业。</w:t>
      </w:r>
    </w:p>
    <w:p w14:paraId="3ECED4A9">
      <w:pPr>
        <w:rPr>
          <w:rFonts w:hint="eastAsia"/>
          <w:color w:val="000000" w:themeColor="text1"/>
        </w:rPr>
      </w:pPr>
      <w:r>
        <w:rPr>
          <w:rFonts w:hint="eastAsia"/>
          <w:color w:val="000000" w:themeColor="text1"/>
        </w:rPr>
        <w:t>五、企业类型的划分以统计部门的统计数据为依据。</w:t>
      </w:r>
    </w:p>
    <w:p w14:paraId="1FC13EF3">
      <w:pPr>
        <w:rPr>
          <w:rFonts w:hint="eastAsia"/>
          <w:color w:val="000000" w:themeColor="text1"/>
        </w:rPr>
      </w:pPr>
      <w:r>
        <w:rPr>
          <w:rFonts w:hint="eastAsia"/>
          <w:color w:val="000000" w:themeColor="text1"/>
        </w:rPr>
        <w:t>六、本规定适用于在中华人民共和国境内依法设立的各类所有制和各种组织形式的企业。个体工商户和本规定以外的行业，参照本规定进行划型。</w:t>
      </w:r>
    </w:p>
    <w:p w14:paraId="5398A4CD">
      <w:pPr>
        <w:rPr>
          <w:rFonts w:hint="eastAsia"/>
          <w:color w:val="000000" w:themeColor="text1"/>
        </w:rPr>
      </w:pPr>
      <w:r>
        <w:rPr>
          <w:rFonts w:hint="eastAsia"/>
          <w:color w:val="000000" w:themeColor="text1"/>
        </w:rPr>
        <w:t>七、本规定的中型企业标准上限即为大型企业标准的下限，国家统计部门据此制定大中小微型企业的统计分类。国务院有关部门据此进行相关数据分析，不得制定与本规定不一致的企业划型标准。</w:t>
      </w:r>
    </w:p>
    <w:p w14:paraId="21F732FA">
      <w:pPr>
        <w:rPr>
          <w:rFonts w:hint="eastAsia"/>
          <w:color w:val="000000" w:themeColor="text1"/>
        </w:rPr>
      </w:pPr>
      <w:r>
        <w:rPr>
          <w:rFonts w:hint="eastAsia"/>
          <w:color w:val="000000" w:themeColor="text1"/>
        </w:rPr>
        <w:t>八、本规定由工业和信息化部、国家统计局会同有关部门根据《国民经济行业分类》修订情况和企业发展变化情况适时修订。</w:t>
      </w:r>
    </w:p>
    <w:p w14:paraId="236B66E1">
      <w:pPr>
        <w:rPr>
          <w:rFonts w:hint="eastAsia"/>
          <w:color w:val="000000" w:themeColor="text1"/>
        </w:rPr>
      </w:pPr>
      <w:r>
        <w:rPr>
          <w:rFonts w:hint="eastAsia"/>
          <w:color w:val="000000" w:themeColor="text1"/>
        </w:rPr>
        <w:t>九、本规定由工业和信息化部、国家统计局会同有关部门负责解释。</w:t>
      </w:r>
    </w:p>
    <w:p w14:paraId="6A569935">
      <w:pPr>
        <w:rPr>
          <w:rFonts w:hint="eastAsia"/>
          <w:color w:val="000000" w:themeColor="text1"/>
        </w:rPr>
      </w:pPr>
      <w:r>
        <w:rPr>
          <w:rFonts w:hint="eastAsia"/>
          <w:color w:val="000000" w:themeColor="text1"/>
        </w:rPr>
        <w:t>十、本规定自发布之日起执行，原国家经贸委、原国家计委、财政部和国家统计局2003年颁布的《中小企业标准暂行规定》同时废止。</w:t>
      </w:r>
    </w:p>
    <w:p w14:paraId="17406D6F">
      <w:pPr>
        <w:rPr>
          <w:rFonts w:hint="eastAsia"/>
          <w:color w:val="000000" w:themeColor="text1"/>
        </w:rPr>
        <w:sectPr>
          <w:pgSz w:w="11906" w:h="16838"/>
          <w:pgMar w:top="1440" w:right="1800" w:bottom="1440" w:left="1800" w:header="851" w:footer="992" w:gutter="0"/>
          <w:cols w:space="425" w:num="1"/>
          <w:docGrid w:type="lines" w:linePitch="312" w:charSpace="0"/>
        </w:sectPr>
      </w:pPr>
    </w:p>
    <w:p w14:paraId="1DB2F35F">
      <w:pPr>
        <w:pStyle w:val="3"/>
        <w:numPr>
          <w:ilvl w:val="0"/>
          <w:numId w:val="3"/>
        </w:numPr>
        <w:rPr>
          <w:rFonts w:hint="eastAsia"/>
          <w:color w:val="000000" w:themeColor="text1"/>
        </w:rPr>
      </w:pPr>
      <w:bookmarkStart w:id="57" w:name="_Toc191288713"/>
      <w:r>
        <w:rPr>
          <w:rFonts w:hint="eastAsia"/>
          <w:color w:val="000000" w:themeColor="text1"/>
        </w:rPr>
        <w:t>供应商须知</w:t>
      </w:r>
      <w:bookmarkEnd w:id="57"/>
    </w:p>
    <w:p w14:paraId="752F5841">
      <w:pPr>
        <w:pStyle w:val="4"/>
        <w:numPr>
          <w:ilvl w:val="0"/>
          <w:numId w:val="4"/>
        </w:numPr>
        <w:rPr>
          <w:rFonts w:hint="eastAsia"/>
          <w:color w:val="000000" w:themeColor="text1"/>
        </w:rPr>
      </w:pPr>
      <w:bookmarkStart w:id="58" w:name="_Toc77146785"/>
      <w:bookmarkStart w:id="59" w:name="_Toc73559805"/>
      <w:bookmarkStart w:id="60" w:name="_Toc77105635"/>
      <w:bookmarkStart w:id="61" w:name="_Toc49874051"/>
      <w:bookmarkStart w:id="62" w:name="_Toc109900559"/>
      <w:bookmarkStart w:id="63" w:name="_Toc60997544"/>
      <w:bookmarkStart w:id="64" w:name="_Toc109899721"/>
      <w:bookmarkStart w:id="65" w:name="_Toc191288714"/>
      <w:bookmarkStart w:id="66" w:name="_Toc54716238"/>
      <w:bookmarkStart w:id="67" w:name="_Toc486407811"/>
      <w:bookmarkStart w:id="68" w:name="_Toc109900140"/>
      <w:bookmarkStart w:id="69" w:name="_Toc71366186"/>
      <w:bookmarkStart w:id="70" w:name="_Toc109897623"/>
      <w:r>
        <w:rPr>
          <w:rFonts w:hint="eastAsia"/>
          <w:color w:val="000000" w:themeColor="text1"/>
        </w:rPr>
        <w:t>总则</w:t>
      </w:r>
      <w:bookmarkEnd w:id="58"/>
      <w:bookmarkEnd w:id="59"/>
      <w:bookmarkEnd w:id="60"/>
      <w:bookmarkEnd w:id="61"/>
      <w:bookmarkEnd w:id="62"/>
      <w:bookmarkEnd w:id="63"/>
      <w:bookmarkEnd w:id="64"/>
      <w:bookmarkEnd w:id="65"/>
      <w:bookmarkEnd w:id="66"/>
      <w:bookmarkEnd w:id="67"/>
      <w:bookmarkEnd w:id="68"/>
      <w:bookmarkEnd w:id="69"/>
      <w:bookmarkEnd w:id="70"/>
    </w:p>
    <w:p w14:paraId="3459A02A">
      <w:pPr>
        <w:pStyle w:val="5"/>
        <w:numPr>
          <w:ilvl w:val="0"/>
          <w:numId w:val="5"/>
        </w:numPr>
        <w:rPr>
          <w:rFonts w:hint="eastAsia"/>
          <w:color w:val="000000" w:themeColor="text1"/>
        </w:rPr>
      </w:pPr>
      <w:bookmarkStart w:id="71" w:name="_Toc49874052"/>
      <w:bookmarkStart w:id="72" w:name="_Toc77146786"/>
      <w:bookmarkStart w:id="73" w:name="_Toc73559806"/>
      <w:bookmarkStart w:id="74" w:name="_Toc54716239"/>
      <w:bookmarkStart w:id="75" w:name="_Toc109900560"/>
      <w:bookmarkStart w:id="76" w:name="_Toc109899722"/>
      <w:bookmarkStart w:id="77" w:name="_Toc71366187"/>
      <w:bookmarkStart w:id="78" w:name="_Toc77105636"/>
      <w:bookmarkStart w:id="79" w:name="_Toc60997545"/>
      <w:bookmarkStart w:id="80" w:name="_Toc109900141"/>
      <w:bookmarkStart w:id="81" w:name="_Toc109897624"/>
      <w:bookmarkStart w:id="82" w:name="_Toc486407812"/>
      <w:r>
        <w:rPr>
          <w:rFonts w:hint="eastAsia"/>
          <w:color w:val="000000" w:themeColor="text1"/>
        </w:rPr>
        <w:t>适用范围</w:t>
      </w:r>
      <w:bookmarkEnd w:id="71"/>
      <w:bookmarkEnd w:id="72"/>
      <w:bookmarkEnd w:id="73"/>
      <w:bookmarkEnd w:id="74"/>
      <w:bookmarkEnd w:id="75"/>
      <w:bookmarkEnd w:id="76"/>
      <w:bookmarkEnd w:id="77"/>
      <w:bookmarkEnd w:id="78"/>
      <w:bookmarkEnd w:id="79"/>
      <w:bookmarkEnd w:id="80"/>
      <w:bookmarkEnd w:id="81"/>
      <w:bookmarkEnd w:id="82"/>
    </w:p>
    <w:p w14:paraId="6D622A1F">
      <w:pPr>
        <w:tabs>
          <w:tab w:val="left" w:pos="426"/>
        </w:tabs>
        <w:autoSpaceDE w:val="0"/>
        <w:autoSpaceDN w:val="0"/>
        <w:adjustRightInd w:val="0"/>
        <w:snapToGrid w:val="0"/>
        <w:ind w:firstLine="480" w:firstLineChars="200"/>
        <w:rPr>
          <w:rFonts w:hint="eastAsia" w:cs="宋体"/>
          <w:snapToGrid w:val="0"/>
          <w:color w:val="000000" w:themeColor="text1"/>
          <w:szCs w:val="24"/>
        </w:rPr>
      </w:pPr>
      <w:r>
        <w:rPr>
          <w:rFonts w:cs="宋体"/>
          <w:snapToGrid w:val="0"/>
          <w:color w:val="000000" w:themeColor="text1"/>
          <w:szCs w:val="24"/>
        </w:rPr>
        <w:t>1.1</w:t>
      </w:r>
      <w:r>
        <w:rPr>
          <w:rFonts w:hint="eastAsia" w:cs="宋体"/>
          <w:snapToGrid w:val="0"/>
          <w:color w:val="000000" w:themeColor="text1"/>
          <w:szCs w:val="24"/>
        </w:rPr>
        <w:t>本询价通知书（也称采购文件）仅适用于本项目的采购活动。</w:t>
      </w:r>
    </w:p>
    <w:p w14:paraId="69F6D04F">
      <w:pPr>
        <w:pStyle w:val="5"/>
        <w:numPr>
          <w:ilvl w:val="0"/>
          <w:numId w:val="5"/>
        </w:numPr>
        <w:rPr>
          <w:rFonts w:hint="eastAsia"/>
          <w:color w:val="000000" w:themeColor="text1"/>
        </w:rPr>
      </w:pPr>
      <w:bookmarkStart w:id="83" w:name="_Toc71366188"/>
      <w:bookmarkStart w:id="84" w:name="_Toc109897625"/>
      <w:bookmarkStart w:id="85" w:name="_Toc49874053"/>
      <w:bookmarkStart w:id="86" w:name="_Toc77146787"/>
      <w:bookmarkStart w:id="87" w:name="_Toc77105637"/>
      <w:bookmarkStart w:id="88" w:name="_Toc54716240"/>
      <w:bookmarkStart w:id="89" w:name="_Toc109900561"/>
      <w:bookmarkStart w:id="90" w:name="_Toc109899723"/>
      <w:bookmarkStart w:id="91" w:name="_Toc73559807"/>
      <w:bookmarkStart w:id="92" w:name="_Toc60997546"/>
      <w:bookmarkStart w:id="93" w:name="_Toc109900142"/>
      <w:bookmarkStart w:id="94" w:name="_Toc486407813"/>
      <w:r>
        <w:rPr>
          <w:rFonts w:hint="eastAsia"/>
          <w:color w:val="000000" w:themeColor="text1"/>
        </w:rPr>
        <w:t>定义</w:t>
      </w:r>
      <w:bookmarkEnd w:id="83"/>
      <w:bookmarkEnd w:id="84"/>
      <w:bookmarkEnd w:id="85"/>
      <w:bookmarkEnd w:id="86"/>
      <w:bookmarkEnd w:id="87"/>
      <w:bookmarkEnd w:id="88"/>
      <w:bookmarkEnd w:id="89"/>
      <w:bookmarkEnd w:id="90"/>
      <w:bookmarkEnd w:id="91"/>
      <w:bookmarkEnd w:id="92"/>
      <w:bookmarkEnd w:id="93"/>
      <w:bookmarkEnd w:id="94"/>
    </w:p>
    <w:p w14:paraId="3CA25A04">
      <w:pPr>
        <w:pStyle w:val="27"/>
        <w:ind w:firstLine="480"/>
        <w:rPr>
          <w:rFonts w:hint="eastAsia"/>
          <w:color w:val="000000" w:themeColor="text1"/>
        </w:rPr>
      </w:pPr>
      <w:r>
        <w:rPr>
          <w:rFonts w:hint="eastAsia"/>
          <w:color w:val="000000" w:themeColor="text1"/>
        </w:rPr>
        <w:t>2.1根据《中华人民共和国政府采购法》及其实施条例等有关法律、法规和规章的规定，制定本询价通知书。</w:t>
      </w:r>
    </w:p>
    <w:p w14:paraId="3B6413D6">
      <w:pPr>
        <w:pStyle w:val="27"/>
        <w:ind w:firstLine="480"/>
        <w:rPr>
          <w:rFonts w:hint="eastAsia" w:cs="宋体"/>
          <w:snapToGrid w:val="0"/>
          <w:color w:val="000000" w:themeColor="text1"/>
        </w:rPr>
      </w:pPr>
      <w:r>
        <w:rPr>
          <w:rFonts w:cs="宋体"/>
          <w:snapToGrid w:val="0"/>
          <w:color w:val="000000" w:themeColor="text1"/>
        </w:rPr>
        <w:t>2.2采购人：见“供应商须知前附表”。</w:t>
      </w:r>
    </w:p>
    <w:p w14:paraId="0959BE0E">
      <w:pPr>
        <w:pStyle w:val="27"/>
        <w:ind w:firstLine="480"/>
        <w:rPr>
          <w:rFonts w:hint="eastAsia" w:cs="宋体"/>
          <w:snapToGrid w:val="0"/>
          <w:color w:val="000000" w:themeColor="text1"/>
        </w:rPr>
      </w:pPr>
      <w:r>
        <w:rPr>
          <w:rFonts w:cs="宋体"/>
          <w:snapToGrid w:val="0"/>
          <w:color w:val="000000" w:themeColor="text1"/>
        </w:rPr>
        <w:t>2.3采购代理机构：见“供应商须知前附表”。</w:t>
      </w:r>
    </w:p>
    <w:p w14:paraId="52DCD33C">
      <w:pPr>
        <w:pStyle w:val="27"/>
        <w:ind w:firstLine="480"/>
        <w:rPr>
          <w:rFonts w:hint="eastAsia" w:cs="宋体"/>
          <w:snapToGrid w:val="0"/>
          <w:color w:val="000000" w:themeColor="text1"/>
        </w:rPr>
      </w:pPr>
      <w:r>
        <w:rPr>
          <w:rFonts w:cs="宋体"/>
          <w:snapToGrid w:val="0"/>
          <w:color w:val="000000" w:themeColor="text1"/>
        </w:rPr>
        <w:t>2.4政府采购监督管理部门：见“供应商须知前附表”。</w:t>
      </w:r>
    </w:p>
    <w:p w14:paraId="7CA08ED1">
      <w:pPr>
        <w:pStyle w:val="27"/>
        <w:ind w:firstLine="480"/>
        <w:rPr>
          <w:rFonts w:hint="eastAsia" w:cs="宋体"/>
          <w:snapToGrid w:val="0"/>
          <w:color w:val="000000" w:themeColor="text1"/>
        </w:rPr>
      </w:pPr>
      <w:r>
        <w:rPr>
          <w:rFonts w:cs="宋体"/>
          <w:snapToGrid w:val="0"/>
          <w:color w:val="000000" w:themeColor="text1"/>
        </w:rPr>
        <w:t>2.5项目名称：见“供应商须知前附表”。</w:t>
      </w:r>
    </w:p>
    <w:p w14:paraId="3693E8F4">
      <w:pPr>
        <w:pStyle w:val="27"/>
        <w:ind w:firstLine="480"/>
        <w:rPr>
          <w:rFonts w:hint="eastAsia" w:cs="宋体"/>
          <w:snapToGrid w:val="0"/>
          <w:color w:val="000000" w:themeColor="text1"/>
        </w:rPr>
      </w:pPr>
      <w:r>
        <w:rPr>
          <w:rFonts w:cs="宋体"/>
          <w:snapToGrid w:val="0"/>
          <w:color w:val="000000" w:themeColor="text1"/>
        </w:rPr>
        <w:t>2.6项目地点：见“供应商须知前附表”。</w:t>
      </w:r>
    </w:p>
    <w:p w14:paraId="635CAA63">
      <w:pPr>
        <w:pStyle w:val="27"/>
        <w:ind w:firstLine="480"/>
        <w:rPr>
          <w:rFonts w:hint="eastAsia" w:cs="宋体"/>
          <w:snapToGrid w:val="0"/>
          <w:color w:val="000000" w:themeColor="text1"/>
        </w:rPr>
      </w:pPr>
      <w:r>
        <w:rPr>
          <w:rFonts w:cs="宋体"/>
          <w:snapToGrid w:val="0"/>
          <w:color w:val="000000" w:themeColor="text1"/>
        </w:rPr>
        <w:t>2.7项目内容：见“供应商须知前附表”。</w:t>
      </w:r>
    </w:p>
    <w:p w14:paraId="75017852">
      <w:pPr>
        <w:pStyle w:val="5"/>
        <w:numPr>
          <w:ilvl w:val="0"/>
          <w:numId w:val="5"/>
        </w:numPr>
        <w:rPr>
          <w:rFonts w:hint="eastAsia"/>
          <w:color w:val="000000" w:themeColor="text1"/>
        </w:rPr>
      </w:pPr>
      <w:bookmarkStart w:id="95" w:name="_Toc51674213"/>
      <w:bookmarkStart w:id="96" w:name="_Toc109899955"/>
      <w:bookmarkStart w:id="97" w:name="_Toc109899536"/>
      <w:bookmarkStart w:id="98" w:name="_Toc52960555"/>
      <w:bookmarkStart w:id="99" w:name="_Toc48846111"/>
      <w:bookmarkStart w:id="100" w:name="_Toc52962729"/>
      <w:bookmarkStart w:id="101" w:name="_Toc9974"/>
      <w:bookmarkStart w:id="102" w:name="_Toc109897437"/>
      <w:bookmarkStart w:id="103" w:name="_Toc109900374"/>
      <w:bookmarkStart w:id="104" w:name="_Toc46772243"/>
      <w:bookmarkStart w:id="105" w:name="_Toc46771642"/>
      <w:bookmarkStart w:id="106" w:name="_Toc48688791"/>
      <w:bookmarkStart w:id="107" w:name="_Toc470172667"/>
      <w:r>
        <w:rPr>
          <w:color w:val="000000" w:themeColor="text1"/>
        </w:rPr>
        <w:t>资金来源</w:t>
      </w:r>
    </w:p>
    <w:p w14:paraId="5471D241">
      <w:pPr>
        <w:pStyle w:val="27"/>
        <w:ind w:firstLine="480"/>
        <w:rPr>
          <w:rFonts w:hint="eastAsia"/>
          <w:color w:val="000000" w:themeColor="text1"/>
        </w:rPr>
      </w:pPr>
      <w:r>
        <w:rPr>
          <w:color w:val="000000" w:themeColor="text1"/>
        </w:rPr>
        <w:t>3.1资金来源：见“供应商须知前附表”。</w:t>
      </w:r>
    </w:p>
    <w:p w14:paraId="2D9BFA2E">
      <w:pPr>
        <w:pStyle w:val="5"/>
        <w:numPr>
          <w:ilvl w:val="0"/>
          <w:numId w:val="5"/>
        </w:numPr>
        <w:rPr>
          <w:rFonts w:hint="eastAsia"/>
          <w:color w:val="000000" w:themeColor="text1"/>
        </w:rPr>
      </w:pPr>
      <w:r>
        <w:rPr>
          <w:rFonts w:hint="eastAsia"/>
          <w:color w:val="000000" w:themeColor="text1"/>
        </w:rPr>
        <w:t>供应商资格要求</w:t>
      </w:r>
    </w:p>
    <w:p w14:paraId="53D98622">
      <w:pPr>
        <w:rPr>
          <w:rFonts w:hint="eastAsia"/>
          <w:color w:val="000000" w:themeColor="text1"/>
        </w:rPr>
      </w:pPr>
      <w:r>
        <w:rPr>
          <w:color w:val="000000" w:themeColor="text1"/>
        </w:rPr>
        <w:t>4.1供应商资格要求：见“供应商须知前附表”；</w:t>
      </w:r>
    </w:p>
    <w:p w14:paraId="5AFBB4DF">
      <w:pPr>
        <w:rPr>
          <w:rFonts w:hint="eastAsia"/>
          <w:color w:val="000000" w:themeColor="text1"/>
        </w:rPr>
      </w:pPr>
      <w:r>
        <w:rPr>
          <w:color w:val="000000" w:themeColor="text1"/>
        </w:rPr>
        <w:t>4.2“供应商须知前附表”规定接受联合体</w:t>
      </w:r>
      <w:r>
        <w:rPr>
          <w:rFonts w:hint="eastAsia"/>
          <w:color w:val="000000" w:themeColor="text1"/>
        </w:rPr>
        <w:t>询价</w:t>
      </w:r>
      <w:r>
        <w:rPr>
          <w:color w:val="000000" w:themeColor="text1"/>
        </w:rPr>
        <w:t xml:space="preserve">的，还应遵守以下规定： </w:t>
      </w:r>
    </w:p>
    <w:p w14:paraId="0556A5C8">
      <w:pPr>
        <w:pStyle w:val="27"/>
        <w:ind w:firstLine="480"/>
        <w:rPr>
          <w:rFonts w:hint="eastAsia"/>
          <w:color w:val="000000" w:themeColor="text1"/>
        </w:rPr>
      </w:pPr>
      <w:r>
        <w:rPr>
          <w:rFonts w:hint="eastAsia"/>
          <w:color w:val="000000" w:themeColor="text1"/>
        </w:rPr>
        <w:t>（</w:t>
      </w:r>
      <w:r>
        <w:rPr>
          <w:color w:val="000000" w:themeColor="text1"/>
        </w:rPr>
        <w:t>1）联合体各方应按询价通知书提供的格式签订联合体协议书，明确联合体牵头人和各方权利义务；</w:t>
      </w:r>
    </w:p>
    <w:p w14:paraId="6822AA2B">
      <w:pPr>
        <w:pStyle w:val="27"/>
        <w:ind w:firstLine="480"/>
        <w:rPr>
          <w:rFonts w:hint="eastAsia"/>
          <w:color w:val="000000" w:themeColor="text1"/>
        </w:rPr>
      </w:pPr>
      <w:r>
        <w:rPr>
          <w:rFonts w:hint="eastAsia"/>
          <w:color w:val="000000" w:themeColor="text1"/>
        </w:rPr>
        <w:t>（</w:t>
      </w:r>
      <w:r>
        <w:rPr>
          <w:color w:val="000000" w:themeColor="text1"/>
        </w:rPr>
        <w:t>2）由同一专业的单位组成的联合体，按照资质等级较低的单位确定资质等级；</w:t>
      </w:r>
    </w:p>
    <w:p w14:paraId="14E71C86">
      <w:pPr>
        <w:pStyle w:val="27"/>
        <w:ind w:firstLine="480"/>
        <w:rPr>
          <w:rFonts w:hint="eastAsia"/>
          <w:color w:val="000000" w:themeColor="text1"/>
        </w:rPr>
      </w:pPr>
      <w:r>
        <w:rPr>
          <w:rFonts w:hint="eastAsia"/>
          <w:color w:val="000000" w:themeColor="text1"/>
        </w:rPr>
        <w:t>（</w:t>
      </w:r>
      <w:r>
        <w:rPr>
          <w:color w:val="000000" w:themeColor="text1"/>
        </w:rPr>
        <w:t>3）联合体各方不得再以自己名义单独或参加其他联合体</w:t>
      </w:r>
      <w:r>
        <w:rPr>
          <w:rFonts w:hint="eastAsia"/>
          <w:color w:val="000000" w:themeColor="text1"/>
        </w:rPr>
        <w:t>参与本项目</w:t>
      </w:r>
      <w:r>
        <w:rPr>
          <w:color w:val="000000" w:themeColor="text1"/>
        </w:rPr>
        <w:t>。</w:t>
      </w:r>
    </w:p>
    <w:p w14:paraId="013DFF8C">
      <w:pPr>
        <w:pStyle w:val="5"/>
        <w:numPr>
          <w:ilvl w:val="0"/>
          <w:numId w:val="5"/>
        </w:numPr>
        <w:rPr>
          <w:rFonts w:hint="eastAsia"/>
          <w:color w:val="000000" w:themeColor="text1"/>
        </w:rPr>
      </w:pPr>
      <w:r>
        <w:rPr>
          <w:rFonts w:hint="eastAsia"/>
          <w:color w:val="000000" w:themeColor="text1"/>
        </w:rPr>
        <w:t>费用</w:t>
      </w:r>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color w:val="000000" w:themeColor="text1"/>
        </w:rPr>
        <w:t>承担</w:t>
      </w:r>
    </w:p>
    <w:p w14:paraId="4281608C">
      <w:pPr>
        <w:pStyle w:val="27"/>
        <w:ind w:firstLine="480"/>
        <w:rPr>
          <w:rFonts w:hint="eastAsia"/>
          <w:snapToGrid w:val="0"/>
          <w:color w:val="000000" w:themeColor="text1"/>
          <w:lang w:val="zh-CN"/>
        </w:rPr>
      </w:pPr>
      <w:r>
        <w:rPr>
          <w:snapToGrid w:val="0"/>
          <w:color w:val="000000" w:themeColor="text1"/>
          <w:lang w:val="zh-CN"/>
        </w:rPr>
        <w:t>5</w:t>
      </w:r>
      <w:r>
        <w:rPr>
          <w:rFonts w:hint="eastAsia"/>
          <w:snapToGrid w:val="0"/>
          <w:color w:val="000000" w:themeColor="text1"/>
          <w:lang w:val="zh-CN"/>
        </w:rPr>
        <w:t>.1供应商应承担所有与准备和参加询价有关的费用，不论询价的结果如何，采购人均无义务和责任承担这些费用。</w:t>
      </w:r>
    </w:p>
    <w:p w14:paraId="7861A7A9">
      <w:pPr>
        <w:pStyle w:val="5"/>
        <w:numPr>
          <w:ilvl w:val="0"/>
          <w:numId w:val="5"/>
        </w:numPr>
        <w:rPr>
          <w:rFonts w:hint="eastAsia"/>
          <w:color w:val="000000" w:themeColor="text1"/>
        </w:rPr>
      </w:pPr>
      <w:bookmarkStart w:id="108" w:name="_Toc140132761"/>
      <w:bookmarkStart w:id="109" w:name="_Toc161600293"/>
      <w:r>
        <w:rPr>
          <w:rFonts w:hint="eastAsia"/>
          <w:color w:val="000000" w:themeColor="text1"/>
        </w:rPr>
        <w:t>保密</w:t>
      </w:r>
      <w:bookmarkEnd w:id="108"/>
      <w:bookmarkEnd w:id="109"/>
    </w:p>
    <w:p w14:paraId="5569EAAA">
      <w:pPr>
        <w:pStyle w:val="27"/>
        <w:ind w:firstLine="480"/>
        <w:rPr>
          <w:rFonts w:hint="eastAsia"/>
          <w:color w:val="000000" w:themeColor="text1"/>
        </w:rPr>
      </w:pPr>
      <w:r>
        <w:rPr>
          <w:rFonts w:hint="eastAsia"/>
          <w:color w:val="000000" w:themeColor="text1"/>
        </w:rPr>
        <w:t xml:space="preserve">6.1参与询价活动的各方应对询价通知书和响应文件中的商业和技术等秘密保密，否则应承担相应的法律责任。 </w:t>
      </w:r>
    </w:p>
    <w:p w14:paraId="5B5C67BA">
      <w:pPr>
        <w:pStyle w:val="5"/>
        <w:numPr>
          <w:ilvl w:val="0"/>
          <w:numId w:val="5"/>
        </w:numPr>
        <w:rPr>
          <w:rFonts w:hint="eastAsia"/>
          <w:color w:val="000000" w:themeColor="text1"/>
        </w:rPr>
      </w:pPr>
      <w:bookmarkStart w:id="110" w:name="_Toc161600294"/>
      <w:bookmarkStart w:id="111" w:name="_Toc140132762"/>
      <w:r>
        <w:rPr>
          <w:rFonts w:hint="eastAsia"/>
          <w:color w:val="000000" w:themeColor="text1"/>
        </w:rPr>
        <w:t>语言文字</w:t>
      </w:r>
      <w:bookmarkEnd w:id="110"/>
      <w:bookmarkEnd w:id="111"/>
    </w:p>
    <w:p w14:paraId="030440F6">
      <w:pPr>
        <w:pStyle w:val="27"/>
        <w:ind w:firstLine="480"/>
        <w:rPr>
          <w:rFonts w:hint="eastAsia"/>
          <w:color w:val="000000" w:themeColor="text1"/>
        </w:rPr>
      </w:pPr>
      <w:r>
        <w:rPr>
          <w:rFonts w:hint="eastAsia"/>
          <w:color w:val="000000" w:themeColor="text1"/>
        </w:rPr>
        <w:t>7.1响应文件使用的语言文字应为中文。专用术语使用外文的，应附有中文注释。</w:t>
      </w:r>
    </w:p>
    <w:p w14:paraId="553CD08B">
      <w:pPr>
        <w:pStyle w:val="5"/>
        <w:numPr>
          <w:ilvl w:val="0"/>
          <w:numId w:val="5"/>
        </w:numPr>
        <w:rPr>
          <w:rFonts w:hint="eastAsia"/>
          <w:color w:val="000000" w:themeColor="text1"/>
        </w:rPr>
      </w:pPr>
      <w:bookmarkStart w:id="112" w:name="_Toc140132763"/>
      <w:bookmarkStart w:id="113" w:name="_Toc161600295"/>
      <w:r>
        <w:rPr>
          <w:rFonts w:hint="eastAsia"/>
          <w:color w:val="000000" w:themeColor="text1"/>
        </w:rPr>
        <w:t>计量单位</w:t>
      </w:r>
      <w:bookmarkEnd w:id="112"/>
      <w:bookmarkEnd w:id="113"/>
    </w:p>
    <w:p w14:paraId="191940AA">
      <w:pPr>
        <w:pStyle w:val="27"/>
        <w:ind w:firstLine="480"/>
        <w:rPr>
          <w:rFonts w:hint="eastAsia"/>
          <w:color w:val="000000" w:themeColor="text1"/>
        </w:rPr>
      </w:pPr>
      <w:r>
        <w:rPr>
          <w:rFonts w:hint="eastAsia"/>
          <w:color w:val="000000" w:themeColor="text1"/>
        </w:rPr>
        <w:t>8.1所有计量均采用中华人民共和国法定计量单位。</w:t>
      </w:r>
    </w:p>
    <w:p w14:paraId="78D26DE8">
      <w:pPr>
        <w:pStyle w:val="5"/>
        <w:numPr>
          <w:ilvl w:val="0"/>
          <w:numId w:val="5"/>
        </w:numPr>
        <w:rPr>
          <w:rFonts w:hint="eastAsia"/>
          <w:color w:val="000000" w:themeColor="text1"/>
        </w:rPr>
      </w:pPr>
      <w:bookmarkStart w:id="114" w:name="_Toc140132764"/>
      <w:bookmarkStart w:id="115" w:name="_Toc161600296"/>
      <w:r>
        <w:rPr>
          <w:rFonts w:hint="eastAsia"/>
          <w:color w:val="000000" w:themeColor="text1"/>
        </w:rPr>
        <w:t>现场考察和答疑会</w:t>
      </w:r>
      <w:bookmarkEnd w:id="114"/>
      <w:bookmarkEnd w:id="115"/>
    </w:p>
    <w:p w14:paraId="3BCF474E">
      <w:pPr>
        <w:pStyle w:val="27"/>
        <w:ind w:firstLine="480"/>
        <w:rPr>
          <w:rFonts w:hint="eastAsia"/>
          <w:color w:val="000000" w:themeColor="text1"/>
        </w:rPr>
      </w:pPr>
      <w:bookmarkStart w:id="116" w:name="_Hlk143529198"/>
      <w:r>
        <w:rPr>
          <w:rFonts w:hint="eastAsia"/>
          <w:color w:val="000000" w:themeColor="text1"/>
        </w:rPr>
        <w:t xml:space="preserve">9.1 “供应商须知前附表”规定组织现场考察的，采购人按“供应商须知前附表”规定的时间、地点组织供应商项目现场考察。 </w:t>
      </w:r>
    </w:p>
    <w:p w14:paraId="19EF5614">
      <w:pPr>
        <w:pStyle w:val="27"/>
        <w:ind w:firstLine="480"/>
        <w:rPr>
          <w:rFonts w:hint="eastAsia"/>
          <w:color w:val="000000" w:themeColor="text1"/>
        </w:rPr>
      </w:pPr>
      <w:r>
        <w:rPr>
          <w:rFonts w:hint="eastAsia"/>
          <w:color w:val="000000" w:themeColor="text1"/>
        </w:rPr>
        <w:t>9.2 供应商现场考察发生的费用自理。</w:t>
      </w:r>
    </w:p>
    <w:p w14:paraId="0DC5EF79">
      <w:pPr>
        <w:pStyle w:val="27"/>
        <w:ind w:firstLine="480"/>
        <w:rPr>
          <w:rFonts w:hint="eastAsia"/>
          <w:color w:val="000000" w:themeColor="text1"/>
        </w:rPr>
      </w:pPr>
      <w:r>
        <w:rPr>
          <w:rFonts w:hint="eastAsia"/>
          <w:color w:val="000000" w:themeColor="text1"/>
        </w:rPr>
        <w:t>9.3 在现场考察中，因供应商自身原因发生的人员伤亡和财产损失，由供应商自行负责。</w:t>
      </w:r>
    </w:p>
    <w:p w14:paraId="7D809CE4">
      <w:pPr>
        <w:pStyle w:val="27"/>
        <w:ind w:firstLine="480"/>
        <w:rPr>
          <w:rFonts w:hint="eastAsia"/>
          <w:color w:val="000000" w:themeColor="text1"/>
        </w:rPr>
      </w:pPr>
      <w:r>
        <w:rPr>
          <w:rFonts w:hint="eastAsia"/>
          <w:color w:val="000000" w:themeColor="text1"/>
        </w:rPr>
        <w:t>9.4 采购人在现场考察中介绍的项目场地和相关的周边环境情况，仅供供应商在编制响应文件时参考，采购人不对供应商据此作出的判断和决策负责。</w:t>
      </w:r>
    </w:p>
    <w:p w14:paraId="4A0FCFE9">
      <w:pPr>
        <w:pStyle w:val="27"/>
        <w:ind w:firstLine="480"/>
        <w:rPr>
          <w:rFonts w:hint="eastAsia"/>
          <w:color w:val="000000" w:themeColor="text1"/>
        </w:rPr>
      </w:pPr>
      <w:r>
        <w:rPr>
          <w:rFonts w:hint="eastAsia"/>
          <w:color w:val="000000" w:themeColor="text1"/>
        </w:rPr>
        <w:t>9.5 “供应商须知前附表”规定召开答疑会的，采购人按“供应商须知前附表”规定的时间和地点召开答疑会，澄清供应商提出的问题。</w:t>
      </w:r>
    </w:p>
    <w:bookmarkEnd w:id="116"/>
    <w:p w14:paraId="5BA80BDD">
      <w:pPr>
        <w:pStyle w:val="5"/>
        <w:numPr>
          <w:ilvl w:val="0"/>
          <w:numId w:val="5"/>
        </w:numPr>
        <w:rPr>
          <w:rFonts w:hint="eastAsia"/>
          <w:color w:val="000000" w:themeColor="text1"/>
        </w:rPr>
      </w:pPr>
      <w:bookmarkStart w:id="117" w:name="_Toc161600297"/>
      <w:bookmarkStart w:id="118" w:name="_Toc140132765"/>
      <w:r>
        <w:rPr>
          <w:rFonts w:hint="eastAsia"/>
          <w:color w:val="000000" w:themeColor="text1"/>
        </w:rPr>
        <w:t>合同分包</w:t>
      </w:r>
      <w:bookmarkEnd w:id="117"/>
      <w:bookmarkEnd w:id="118"/>
    </w:p>
    <w:p w14:paraId="58DBFE8A">
      <w:pPr>
        <w:pStyle w:val="27"/>
        <w:ind w:firstLine="480"/>
        <w:rPr>
          <w:rFonts w:hint="eastAsia"/>
          <w:color w:val="000000" w:themeColor="text1"/>
        </w:rPr>
      </w:pPr>
      <w:r>
        <w:rPr>
          <w:rFonts w:hint="eastAsia"/>
          <w:color w:val="000000" w:themeColor="text1"/>
        </w:rPr>
        <w:t>10.1“供应商须知前附表”规定允许分包的，供应商应当遵守其分包规定。</w:t>
      </w:r>
    </w:p>
    <w:p w14:paraId="0AC0EB7F">
      <w:pPr>
        <w:pStyle w:val="27"/>
        <w:ind w:firstLine="480"/>
        <w:rPr>
          <w:rFonts w:hint="eastAsia"/>
          <w:color w:val="000000" w:themeColor="text1"/>
        </w:rPr>
      </w:pPr>
      <w:r>
        <w:rPr>
          <w:rFonts w:hint="eastAsia"/>
          <w:color w:val="000000" w:themeColor="text1"/>
        </w:rPr>
        <w:t>10.2 供应商未遵守询价通知书分包规定的，其</w:t>
      </w:r>
      <w:r>
        <w:rPr>
          <w:rFonts w:hint="eastAsia"/>
          <w:b/>
          <w:bCs/>
          <w:color w:val="000000" w:themeColor="text1"/>
        </w:rPr>
        <w:t>响应无效</w:t>
      </w:r>
      <w:r>
        <w:rPr>
          <w:rFonts w:hint="eastAsia"/>
          <w:color w:val="000000" w:themeColor="text1"/>
        </w:rPr>
        <w:t>。分包规定见“供应商须知前附表”。</w:t>
      </w:r>
    </w:p>
    <w:p w14:paraId="2617282D">
      <w:pPr>
        <w:pStyle w:val="5"/>
        <w:numPr>
          <w:ilvl w:val="0"/>
          <w:numId w:val="5"/>
        </w:numPr>
        <w:rPr>
          <w:rFonts w:hint="eastAsia"/>
          <w:color w:val="000000" w:themeColor="text1"/>
        </w:rPr>
      </w:pPr>
      <w:bookmarkStart w:id="119" w:name="_Toc155185858"/>
      <w:bookmarkStart w:id="120" w:name="_Toc161600298"/>
      <w:r>
        <w:rPr>
          <w:rFonts w:hint="eastAsia"/>
          <w:color w:val="000000" w:themeColor="text1"/>
        </w:rPr>
        <w:t>电子标说明</w:t>
      </w:r>
      <w:bookmarkEnd w:id="119"/>
      <w:bookmarkEnd w:id="120"/>
    </w:p>
    <w:p w14:paraId="616D134C">
      <w:pPr>
        <w:ind w:firstLine="480" w:firstLineChars="200"/>
        <w:rPr>
          <w:rFonts w:hint="eastAsia"/>
          <w:color w:val="000000" w:themeColor="text1"/>
        </w:rPr>
      </w:pPr>
      <w:r>
        <w:rPr>
          <w:rFonts w:hint="eastAsia"/>
          <w:color w:val="000000" w:themeColor="text1"/>
        </w:rPr>
        <w:t>本项目不接受电子标。</w:t>
      </w:r>
    </w:p>
    <w:p w14:paraId="308A395B">
      <w:pPr>
        <w:pStyle w:val="4"/>
        <w:numPr>
          <w:ilvl w:val="0"/>
          <w:numId w:val="4"/>
        </w:numPr>
        <w:rPr>
          <w:rFonts w:hint="eastAsia"/>
          <w:color w:val="000000" w:themeColor="text1"/>
        </w:rPr>
      </w:pPr>
      <w:bookmarkStart w:id="121" w:name="_Toc49874056"/>
      <w:bookmarkStart w:id="122" w:name="_Toc71366191"/>
      <w:bookmarkStart w:id="123" w:name="_Toc54716243"/>
      <w:bookmarkStart w:id="124" w:name="_Toc109897628"/>
      <w:bookmarkStart w:id="125" w:name="_Toc77146790"/>
      <w:bookmarkStart w:id="126" w:name="_Toc486407816"/>
      <w:bookmarkStart w:id="127" w:name="_Toc109900145"/>
      <w:bookmarkStart w:id="128" w:name="_Toc109900564"/>
      <w:bookmarkStart w:id="129" w:name="_Toc73559810"/>
      <w:bookmarkStart w:id="130" w:name="_Toc109899726"/>
      <w:bookmarkStart w:id="131" w:name="_Toc60997549"/>
      <w:bookmarkStart w:id="132" w:name="_Toc77105640"/>
      <w:bookmarkStart w:id="133" w:name="_Toc191288715"/>
      <w:r>
        <w:rPr>
          <w:rFonts w:hint="eastAsia"/>
          <w:color w:val="000000" w:themeColor="text1"/>
        </w:rPr>
        <w:t>询价</w:t>
      </w:r>
      <w:bookmarkEnd w:id="121"/>
      <w:bookmarkEnd w:id="122"/>
      <w:bookmarkEnd w:id="123"/>
      <w:bookmarkEnd w:id="124"/>
      <w:bookmarkEnd w:id="125"/>
      <w:bookmarkEnd w:id="126"/>
      <w:bookmarkEnd w:id="127"/>
      <w:bookmarkEnd w:id="128"/>
      <w:bookmarkEnd w:id="129"/>
      <w:bookmarkEnd w:id="130"/>
      <w:bookmarkEnd w:id="131"/>
      <w:bookmarkEnd w:id="132"/>
      <w:r>
        <w:rPr>
          <w:rFonts w:hint="eastAsia"/>
          <w:color w:val="000000" w:themeColor="text1"/>
        </w:rPr>
        <w:t>通知书</w:t>
      </w:r>
      <w:bookmarkEnd w:id="133"/>
    </w:p>
    <w:p w14:paraId="41C71D5E">
      <w:pPr>
        <w:pStyle w:val="5"/>
        <w:numPr>
          <w:ilvl w:val="0"/>
          <w:numId w:val="5"/>
        </w:numPr>
        <w:rPr>
          <w:rFonts w:hint="eastAsia"/>
          <w:color w:val="000000" w:themeColor="text1"/>
        </w:rPr>
      </w:pPr>
      <w:bookmarkStart w:id="134" w:name="_Toc77105641"/>
      <w:bookmarkStart w:id="135" w:name="_Toc109897629"/>
      <w:bookmarkStart w:id="136" w:name="_Toc73559811"/>
      <w:bookmarkStart w:id="137" w:name="_Toc54716244"/>
      <w:bookmarkStart w:id="138" w:name="_Toc486407817"/>
      <w:bookmarkStart w:id="139" w:name="_Toc49874057"/>
      <w:bookmarkStart w:id="140" w:name="_Toc109900146"/>
      <w:bookmarkStart w:id="141" w:name="_Toc109900565"/>
      <w:bookmarkStart w:id="142" w:name="_Toc109899727"/>
      <w:bookmarkStart w:id="143" w:name="_Toc71366192"/>
      <w:bookmarkStart w:id="144" w:name="_Toc60997550"/>
      <w:bookmarkStart w:id="145" w:name="_Toc77146791"/>
      <w:r>
        <w:rPr>
          <w:rFonts w:hint="eastAsia"/>
          <w:color w:val="000000" w:themeColor="text1"/>
        </w:rPr>
        <w:t>询价通知书的构成</w:t>
      </w:r>
      <w:bookmarkEnd w:id="134"/>
      <w:bookmarkEnd w:id="135"/>
      <w:bookmarkEnd w:id="136"/>
      <w:bookmarkEnd w:id="137"/>
      <w:bookmarkEnd w:id="138"/>
      <w:bookmarkEnd w:id="139"/>
      <w:bookmarkEnd w:id="140"/>
      <w:bookmarkEnd w:id="141"/>
      <w:bookmarkEnd w:id="142"/>
      <w:bookmarkEnd w:id="143"/>
      <w:bookmarkEnd w:id="144"/>
      <w:bookmarkEnd w:id="145"/>
    </w:p>
    <w:p w14:paraId="0EBE79AA">
      <w:pPr>
        <w:ind w:firstLine="480" w:firstLineChars="200"/>
        <w:rPr>
          <w:rFonts w:hint="eastAsia" w:cs="仿宋_GB2312"/>
          <w:color w:val="000000" w:themeColor="text1"/>
          <w:szCs w:val="24"/>
        </w:rPr>
      </w:pPr>
      <w:r>
        <w:rPr>
          <w:rFonts w:hint="eastAsia" w:cs="仿宋_GB2312"/>
          <w:color w:val="000000" w:themeColor="text1"/>
          <w:szCs w:val="24"/>
        </w:rPr>
        <w:t>第一章 询价邀请</w:t>
      </w:r>
    </w:p>
    <w:p w14:paraId="3C4E326B">
      <w:pPr>
        <w:ind w:firstLine="480" w:firstLineChars="200"/>
        <w:rPr>
          <w:rFonts w:hint="eastAsia" w:cs="仿宋_GB2312"/>
          <w:color w:val="000000" w:themeColor="text1"/>
          <w:szCs w:val="24"/>
        </w:rPr>
      </w:pPr>
      <w:r>
        <w:rPr>
          <w:rFonts w:hint="eastAsia" w:cs="仿宋_GB2312"/>
          <w:color w:val="000000" w:themeColor="text1"/>
          <w:szCs w:val="24"/>
        </w:rPr>
        <w:t>第二章 供应商须知</w:t>
      </w:r>
    </w:p>
    <w:p w14:paraId="1EF10D89">
      <w:pPr>
        <w:ind w:firstLine="480" w:firstLineChars="200"/>
        <w:rPr>
          <w:rFonts w:hint="eastAsia" w:cs="仿宋_GB2312"/>
          <w:color w:val="000000" w:themeColor="text1"/>
          <w:szCs w:val="24"/>
        </w:rPr>
      </w:pPr>
      <w:r>
        <w:rPr>
          <w:rFonts w:hint="eastAsia" w:cs="仿宋_GB2312"/>
          <w:color w:val="000000" w:themeColor="text1"/>
          <w:szCs w:val="24"/>
        </w:rPr>
        <w:t>第三章 采购需求</w:t>
      </w:r>
    </w:p>
    <w:p w14:paraId="20A1125E">
      <w:pPr>
        <w:ind w:firstLine="480" w:firstLineChars="200"/>
        <w:rPr>
          <w:rFonts w:hint="eastAsia" w:cs="仿宋_GB2312"/>
          <w:color w:val="000000" w:themeColor="text1"/>
          <w:szCs w:val="24"/>
        </w:rPr>
      </w:pPr>
      <w:r>
        <w:rPr>
          <w:rFonts w:hint="eastAsia" w:cs="仿宋_GB2312"/>
          <w:color w:val="000000" w:themeColor="text1"/>
          <w:szCs w:val="24"/>
        </w:rPr>
        <w:t>第四章 评审办法及标准</w:t>
      </w:r>
    </w:p>
    <w:p w14:paraId="5E4A7291">
      <w:pPr>
        <w:ind w:firstLine="480" w:firstLineChars="200"/>
        <w:rPr>
          <w:rFonts w:hint="eastAsia" w:cs="仿宋_GB2312"/>
          <w:color w:val="000000" w:themeColor="text1"/>
          <w:szCs w:val="24"/>
        </w:rPr>
      </w:pPr>
      <w:r>
        <w:rPr>
          <w:rFonts w:hint="eastAsia" w:cs="仿宋_GB2312"/>
          <w:color w:val="000000" w:themeColor="text1"/>
          <w:szCs w:val="24"/>
        </w:rPr>
        <w:t>第五章 合同草案</w:t>
      </w:r>
    </w:p>
    <w:p w14:paraId="691A1D62">
      <w:pPr>
        <w:ind w:firstLine="480" w:firstLineChars="200"/>
        <w:rPr>
          <w:rFonts w:hint="eastAsia" w:cs="仿宋_GB2312"/>
          <w:color w:val="000000" w:themeColor="text1"/>
          <w:szCs w:val="24"/>
        </w:rPr>
      </w:pPr>
      <w:r>
        <w:rPr>
          <w:rFonts w:hint="eastAsia" w:cs="仿宋_GB2312"/>
          <w:color w:val="000000" w:themeColor="text1"/>
          <w:szCs w:val="24"/>
        </w:rPr>
        <w:t>第六章 响应文件的格式</w:t>
      </w:r>
    </w:p>
    <w:p w14:paraId="29E62A58">
      <w:pPr>
        <w:pStyle w:val="5"/>
        <w:numPr>
          <w:ilvl w:val="0"/>
          <w:numId w:val="5"/>
        </w:numPr>
        <w:rPr>
          <w:rFonts w:hint="eastAsia"/>
          <w:color w:val="000000" w:themeColor="text1"/>
        </w:rPr>
      </w:pPr>
      <w:bookmarkStart w:id="146" w:name="_Toc470172670"/>
      <w:bookmarkStart w:id="147" w:name="_Toc29700"/>
      <w:bookmarkStart w:id="148" w:name="_Toc109899728"/>
      <w:bookmarkStart w:id="149" w:name="_Toc54716245"/>
      <w:bookmarkStart w:id="150" w:name="_Toc77105642"/>
      <w:bookmarkStart w:id="151" w:name="_Toc109900147"/>
      <w:bookmarkStart w:id="152" w:name="_Toc109900566"/>
      <w:bookmarkStart w:id="153" w:name="_Toc49874058"/>
      <w:bookmarkStart w:id="154" w:name="_Toc60997551"/>
      <w:bookmarkStart w:id="155" w:name="_Toc109897630"/>
      <w:bookmarkStart w:id="156" w:name="_Toc73559812"/>
      <w:bookmarkStart w:id="157" w:name="_Toc77146792"/>
      <w:bookmarkStart w:id="158" w:name="_Toc71366193"/>
      <w:bookmarkStart w:id="159" w:name="_Toc486407818"/>
      <w:r>
        <w:rPr>
          <w:rFonts w:hint="eastAsia"/>
          <w:color w:val="000000" w:themeColor="text1"/>
        </w:rPr>
        <w:t>询价通知书的澄清</w:t>
      </w:r>
      <w:bookmarkEnd w:id="146"/>
      <w:bookmarkEnd w:id="147"/>
      <w:r>
        <w:rPr>
          <w:rFonts w:hint="eastAsia"/>
          <w:color w:val="000000" w:themeColor="text1"/>
        </w:rPr>
        <w:t>或修改</w:t>
      </w:r>
      <w:bookmarkEnd w:id="148"/>
      <w:bookmarkEnd w:id="149"/>
      <w:bookmarkEnd w:id="150"/>
      <w:bookmarkEnd w:id="151"/>
      <w:bookmarkEnd w:id="152"/>
      <w:bookmarkEnd w:id="153"/>
      <w:bookmarkEnd w:id="154"/>
      <w:bookmarkEnd w:id="155"/>
      <w:bookmarkEnd w:id="156"/>
      <w:bookmarkEnd w:id="157"/>
      <w:bookmarkEnd w:id="158"/>
      <w:bookmarkEnd w:id="159"/>
    </w:p>
    <w:p w14:paraId="7DF34177">
      <w:pPr>
        <w:pStyle w:val="27"/>
        <w:ind w:firstLine="480"/>
        <w:rPr>
          <w:rFonts w:hint="eastAsia"/>
          <w:snapToGrid w:val="0"/>
          <w:color w:val="000000" w:themeColor="text1"/>
          <w:lang w:val="zh-CN"/>
        </w:rPr>
      </w:pPr>
      <w:r>
        <w:rPr>
          <w:snapToGrid w:val="0"/>
          <w:color w:val="000000" w:themeColor="text1"/>
          <w:lang w:val="zh-CN"/>
        </w:rPr>
        <w:t>13.1</w:t>
      </w:r>
      <w:r>
        <w:rPr>
          <w:rFonts w:hint="eastAsia" w:cs="仿宋_GB2312"/>
          <w:color w:val="000000" w:themeColor="text1"/>
          <w:szCs w:val="24"/>
        </w:rPr>
        <w:t>供应商对采购项目有疑问的，可以按照“供应商须知前附表”中的规定提出询问。采购人将在收到询问后依法予以答复。对询价通知书询问的答复，在必要时将以澄清形式推送给每个获取询价通知书的潜在供应商(答复中不包括问题的来源)。</w:t>
      </w:r>
    </w:p>
    <w:p w14:paraId="782367B7">
      <w:pPr>
        <w:pStyle w:val="27"/>
        <w:ind w:firstLine="480"/>
        <w:rPr>
          <w:rFonts w:hint="eastAsia"/>
          <w:snapToGrid w:val="0"/>
          <w:color w:val="000000" w:themeColor="text1"/>
          <w:lang w:val="zh-CN"/>
        </w:rPr>
      </w:pPr>
      <w:r>
        <w:rPr>
          <w:rFonts w:hint="eastAsia" w:cs="仿宋_GB2312"/>
          <w:color w:val="000000" w:themeColor="text1"/>
          <w:szCs w:val="24"/>
        </w:rPr>
        <w:t>1</w:t>
      </w:r>
      <w:r>
        <w:rPr>
          <w:rFonts w:cs="仿宋_GB2312"/>
          <w:color w:val="000000" w:themeColor="text1"/>
          <w:szCs w:val="24"/>
        </w:rPr>
        <w:t>3.2</w:t>
      </w:r>
      <w:r>
        <w:rPr>
          <w:rFonts w:hint="eastAsia" w:cs="仿宋_GB2312"/>
          <w:color w:val="000000" w:themeColor="text1"/>
          <w:szCs w:val="24"/>
        </w:rPr>
        <w:t>采购人可以对已发出的询价通知书进行必要的澄清或者修改。</w:t>
      </w:r>
      <w:r>
        <w:rPr>
          <w:rFonts w:hint="eastAsia"/>
          <w:color w:val="000000" w:themeColor="text1"/>
        </w:rPr>
        <w:t>澄清或修改的内容为询价通知书的组成部分，并对所有获取询价通知书的潜在供应商具有约束力。</w:t>
      </w:r>
    </w:p>
    <w:p w14:paraId="014ED07E">
      <w:pPr>
        <w:pStyle w:val="27"/>
        <w:ind w:firstLine="480"/>
        <w:rPr>
          <w:rFonts w:hint="eastAsia"/>
          <w:snapToGrid w:val="0"/>
          <w:color w:val="000000" w:themeColor="text1"/>
          <w:lang w:val="zh-CN"/>
        </w:rPr>
      </w:pPr>
      <w:r>
        <w:rPr>
          <w:snapToGrid w:val="0"/>
          <w:color w:val="000000" w:themeColor="text1"/>
          <w:lang w:val="zh-CN"/>
        </w:rPr>
        <w:t>13.3</w:t>
      </w:r>
      <w:r>
        <w:rPr>
          <w:rFonts w:hint="eastAsia"/>
          <w:snapToGrid w:val="0"/>
          <w:color w:val="000000" w:themeColor="text1"/>
          <w:lang w:val="zh-CN"/>
        </w:rPr>
        <w:t>对询价</w:t>
      </w:r>
      <w:r>
        <w:rPr>
          <w:rFonts w:hint="eastAsia"/>
          <w:snapToGrid w:val="0"/>
          <w:color w:val="000000" w:themeColor="text1"/>
        </w:rPr>
        <w:t>通知书</w:t>
      </w:r>
      <w:r>
        <w:rPr>
          <w:rFonts w:hint="eastAsia"/>
          <w:snapToGrid w:val="0"/>
          <w:color w:val="000000" w:themeColor="text1"/>
          <w:lang w:val="zh-CN"/>
        </w:rPr>
        <w:t>澄清或者修改的内容可能影响响应文件编制的，采购人或者询价小组应当在提交响应文件截止之日</w:t>
      </w:r>
      <w:r>
        <w:rPr>
          <w:snapToGrid w:val="0"/>
          <w:color w:val="000000" w:themeColor="text1"/>
          <w:lang w:val="zh-CN"/>
        </w:rPr>
        <w:t>3</w:t>
      </w:r>
      <w:r>
        <w:rPr>
          <w:rFonts w:hint="eastAsia"/>
          <w:snapToGrid w:val="0"/>
          <w:color w:val="000000" w:themeColor="text1"/>
          <w:lang w:val="zh-CN"/>
        </w:rPr>
        <w:t>个工作日前，以书面形式通知所有接收询价</w:t>
      </w:r>
      <w:r>
        <w:rPr>
          <w:rFonts w:hint="eastAsia"/>
          <w:snapToGrid w:val="0"/>
          <w:color w:val="000000" w:themeColor="text1"/>
        </w:rPr>
        <w:t>通知书</w:t>
      </w:r>
      <w:r>
        <w:rPr>
          <w:rFonts w:hint="eastAsia"/>
          <w:snapToGrid w:val="0"/>
          <w:color w:val="000000" w:themeColor="text1"/>
          <w:lang w:val="zh-CN"/>
        </w:rPr>
        <w:t>的供应商，不足</w:t>
      </w:r>
      <w:r>
        <w:rPr>
          <w:snapToGrid w:val="0"/>
          <w:color w:val="000000" w:themeColor="text1"/>
          <w:lang w:val="zh-CN"/>
        </w:rPr>
        <w:t>3</w:t>
      </w:r>
      <w:r>
        <w:rPr>
          <w:rFonts w:hint="eastAsia"/>
          <w:snapToGrid w:val="0"/>
          <w:color w:val="000000" w:themeColor="text1"/>
          <w:lang w:val="zh-CN"/>
        </w:rPr>
        <w:t>个工作日的，应当顺延提交响应文件截止时间。</w:t>
      </w:r>
    </w:p>
    <w:p w14:paraId="47A132BC">
      <w:pPr>
        <w:pStyle w:val="27"/>
        <w:ind w:firstLine="480"/>
        <w:rPr>
          <w:rFonts w:hint="eastAsia"/>
          <w:snapToGrid w:val="0"/>
          <w:color w:val="000000" w:themeColor="text1"/>
          <w:lang w:val="zh-CN"/>
        </w:rPr>
      </w:pPr>
      <w:r>
        <w:rPr>
          <w:snapToGrid w:val="0"/>
          <w:color w:val="000000" w:themeColor="text1"/>
          <w:kern w:val="0"/>
          <w:szCs w:val="20"/>
          <w:lang w:val="zh-CN"/>
        </w:rPr>
        <w:t>13.4</w:t>
      </w:r>
      <w:r>
        <w:rPr>
          <w:rFonts w:hint="eastAsia" w:cs="仿宋_GB2312"/>
          <w:color w:val="000000" w:themeColor="text1"/>
          <w:szCs w:val="24"/>
        </w:rPr>
        <w:t>本“供应商须知”所称“</w:t>
      </w:r>
      <w:r>
        <w:rPr>
          <w:rFonts w:hint="eastAsia"/>
          <w:color w:val="000000" w:themeColor="text1"/>
        </w:rPr>
        <w:t>书面形式</w:t>
      </w:r>
      <w:r>
        <w:rPr>
          <w:rFonts w:hint="eastAsia" w:cs="仿宋_GB2312"/>
          <w:color w:val="000000" w:themeColor="text1"/>
          <w:szCs w:val="24"/>
        </w:rPr>
        <w:t>”</w:t>
      </w:r>
      <w:r>
        <w:rPr>
          <w:rFonts w:hint="eastAsia"/>
          <w:color w:val="000000" w:themeColor="text1"/>
        </w:rPr>
        <w:t>包括系统消息、湖北省政府采购网中发布的公告。</w:t>
      </w:r>
    </w:p>
    <w:p w14:paraId="0E2442A6">
      <w:pPr>
        <w:pStyle w:val="4"/>
        <w:numPr>
          <w:ilvl w:val="0"/>
          <w:numId w:val="4"/>
        </w:numPr>
        <w:rPr>
          <w:rFonts w:hint="eastAsia"/>
          <w:color w:val="000000" w:themeColor="text1"/>
        </w:rPr>
      </w:pPr>
      <w:bookmarkStart w:id="160" w:name="_Toc60997553"/>
      <w:bookmarkStart w:id="161" w:name="_Toc109897632"/>
      <w:bookmarkStart w:id="162" w:name="_Toc109899730"/>
      <w:bookmarkStart w:id="163" w:name="_Toc486407820"/>
      <w:bookmarkStart w:id="164" w:name="_Toc73559814"/>
      <w:bookmarkStart w:id="165" w:name="_Toc77105644"/>
      <w:bookmarkStart w:id="166" w:name="_Toc49874060"/>
      <w:bookmarkStart w:id="167" w:name="_Toc109900149"/>
      <w:bookmarkStart w:id="168" w:name="_Toc109900568"/>
      <w:bookmarkStart w:id="169" w:name="_Toc71366195"/>
      <w:bookmarkStart w:id="170" w:name="_Toc191288716"/>
      <w:bookmarkStart w:id="171" w:name="_Toc77146794"/>
      <w:bookmarkStart w:id="172" w:name="_Toc54716247"/>
      <w:r>
        <w:rPr>
          <w:rFonts w:hint="eastAsia"/>
          <w:color w:val="000000" w:themeColor="text1"/>
        </w:rPr>
        <w:t>响应文件</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201D8BE9">
      <w:pPr>
        <w:pStyle w:val="5"/>
        <w:numPr>
          <w:ilvl w:val="0"/>
          <w:numId w:val="5"/>
        </w:numPr>
        <w:rPr>
          <w:rFonts w:hint="eastAsia"/>
          <w:color w:val="000000" w:themeColor="text1"/>
        </w:rPr>
      </w:pPr>
      <w:bookmarkStart w:id="173" w:name="_Toc109900151"/>
      <w:bookmarkStart w:id="174" w:name="_Toc109899732"/>
      <w:bookmarkStart w:id="175" w:name="_Toc71366197"/>
      <w:bookmarkStart w:id="176" w:name="_Toc109900570"/>
      <w:bookmarkStart w:id="177" w:name="_Toc54716249"/>
      <w:bookmarkStart w:id="178" w:name="_Toc49874062"/>
      <w:bookmarkStart w:id="179" w:name="_Toc77146796"/>
      <w:bookmarkStart w:id="180" w:name="_Toc486407822"/>
      <w:bookmarkStart w:id="181" w:name="_Toc77105646"/>
      <w:bookmarkStart w:id="182" w:name="_Toc60997555"/>
      <w:bookmarkStart w:id="183" w:name="_Toc73559816"/>
      <w:bookmarkStart w:id="184" w:name="_Toc109897634"/>
      <w:r>
        <w:rPr>
          <w:rFonts w:hint="eastAsia"/>
          <w:color w:val="000000" w:themeColor="text1"/>
        </w:rPr>
        <w:t>询价响应文件的构成</w:t>
      </w:r>
      <w:bookmarkEnd w:id="173"/>
      <w:bookmarkEnd w:id="174"/>
      <w:bookmarkEnd w:id="175"/>
      <w:bookmarkEnd w:id="176"/>
      <w:bookmarkEnd w:id="177"/>
      <w:bookmarkEnd w:id="178"/>
      <w:bookmarkEnd w:id="179"/>
      <w:bookmarkEnd w:id="180"/>
      <w:bookmarkEnd w:id="181"/>
      <w:bookmarkEnd w:id="182"/>
      <w:bookmarkEnd w:id="183"/>
      <w:bookmarkEnd w:id="184"/>
    </w:p>
    <w:p w14:paraId="288D2690">
      <w:pPr>
        <w:rPr>
          <w:rFonts w:hint="eastAsia"/>
          <w:color w:val="000000" w:themeColor="text1"/>
        </w:rPr>
      </w:pPr>
      <w:r>
        <w:rPr>
          <w:rFonts w:hint="eastAsia"/>
          <w:color w:val="000000" w:themeColor="text1"/>
        </w:rPr>
        <w:t>一、报价书及附件</w:t>
      </w:r>
    </w:p>
    <w:p w14:paraId="4A0D2FA3">
      <w:pPr>
        <w:rPr>
          <w:rFonts w:hint="eastAsia"/>
          <w:color w:val="000000" w:themeColor="text1"/>
        </w:rPr>
      </w:pPr>
      <w:r>
        <w:rPr>
          <w:rFonts w:hint="eastAsia"/>
          <w:color w:val="000000" w:themeColor="text1"/>
        </w:rPr>
        <w:t>（一）报价书</w:t>
      </w:r>
    </w:p>
    <w:p w14:paraId="76E96B6F">
      <w:pPr>
        <w:rPr>
          <w:rFonts w:hint="eastAsia"/>
          <w:color w:val="000000" w:themeColor="text1"/>
        </w:rPr>
      </w:pPr>
      <w:r>
        <w:rPr>
          <w:rFonts w:hint="eastAsia"/>
          <w:color w:val="000000" w:themeColor="text1"/>
        </w:rPr>
        <w:t>（二）法定代表人（负责人）身份证明</w:t>
      </w:r>
    </w:p>
    <w:p w14:paraId="73CB7EC0">
      <w:pPr>
        <w:rPr>
          <w:rFonts w:hint="eastAsia"/>
          <w:color w:val="000000" w:themeColor="text1"/>
        </w:rPr>
      </w:pPr>
      <w:r>
        <w:rPr>
          <w:rFonts w:hint="eastAsia"/>
          <w:color w:val="000000" w:themeColor="text1"/>
        </w:rPr>
        <w:t>（三）法定代表人（负责人）授权书</w:t>
      </w:r>
    </w:p>
    <w:p w14:paraId="60CA8EA6">
      <w:pPr>
        <w:rPr>
          <w:rFonts w:hint="eastAsia"/>
          <w:color w:val="000000" w:themeColor="text1"/>
        </w:rPr>
      </w:pPr>
      <w:r>
        <w:rPr>
          <w:rFonts w:hint="eastAsia"/>
          <w:color w:val="000000" w:themeColor="text1"/>
        </w:rPr>
        <w:t>二、报价部分</w:t>
      </w:r>
    </w:p>
    <w:p w14:paraId="55CF5CBB">
      <w:pPr>
        <w:rPr>
          <w:rFonts w:hint="eastAsia"/>
          <w:color w:val="000000" w:themeColor="text1"/>
        </w:rPr>
      </w:pPr>
      <w:r>
        <w:rPr>
          <w:rFonts w:hint="eastAsia"/>
          <w:color w:val="000000" w:themeColor="text1"/>
        </w:rPr>
        <w:t>（一）报价一览表</w:t>
      </w:r>
    </w:p>
    <w:p w14:paraId="0F255764">
      <w:pPr>
        <w:rPr>
          <w:rFonts w:hint="eastAsia"/>
          <w:color w:val="000000" w:themeColor="text1"/>
        </w:rPr>
      </w:pPr>
      <w:r>
        <w:rPr>
          <w:rFonts w:hint="eastAsia"/>
          <w:color w:val="000000" w:themeColor="text1"/>
        </w:rPr>
        <w:t>（二）分项报价表</w:t>
      </w:r>
    </w:p>
    <w:p w14:paraId="2696488F">
      <w:pPr>
        <w:rPr>
          <w:rFonts w:hint="eastAsia"/>
          <w:color w:val="000000" w:themeColor="text1"/>
        </w:rPr>
      </w:pPr>
      <w:r>
        <w:rPr>
          <w:rFonts w:hint="eastAsia"/>
          <w:color w:val="000000" w:themeColor="text1"/>
        </w:rPr>
        <w:t>三、商务部分</w:t>
      </w:r>
    </w:p>
    <w:p w14:paraId="6E6A5663">
      <w:pPr>
        <w:rPr>
          <w:rFonts w:hint="eastAsia"/>
          <w:color w:val="000000" w:themeColor="text1"/>
        </w:rPr>
      </w:pPr>
      <w:r>
        <w:rPr>
          <w:rFonts w:hint="eastAsia"/>
          <w:color w:val="000000" w:themeColor="text1"/>
        </w:rPr>
        <w:t>（一）供应商基本情况表</w:t>
      </w:r>
    </w:p>
    <w:p w14:paraId="0080F5E6">
      <w:pPr>
        <w:rPr>
          <w:rFonts w:hint="eastAsia"/>
          <w:color w:val="000000" w:themeColor="text1"/>
        </w:rPr>
      </w:pPr>
      <w:r>
        <w:rPr>
          <w:rFonts w:hint="eastAsia"/>
          <w:color w:val="000000" w:themeColor="text1"/>
        </w:rPr>
        <w:t>（二）关于资格条件的有关承诺及声明</w:t>
      </w:r>
    </w:p>
    <w:p w14:paraId="6E663B9D">
      <w:pPr>
        <w:rPr>
          <w:rFonts w:hint="eastAsia"/>
          <w:color w:val="000000" w:themeColor="text1"/>
        </w:rPr>
      </w:pPr>
      <w:r>
        <w:rPr>
          <w:rFonts w:hint="eastAsia"/>
          <w:color w:val="000000" w:themeColor="text1"/>
        </w:rPr>
        <w:t>（三）资格证明文件</w:t>
      </w:r>
    </w:p>
    <w:p w14:paraId="6309E5AD">
      <w:pPr>
        <w:rPr>
          <w:rFonts w:hint="eastAsia"/>
          <w:color w:val="000000" w:themeColor="text1"/>
        </w:rPr>
      </w:pPr>
      <w:r>
        <w:rPr>
          <w:rFonts w:hint="eastAsia"/>
          <w:color w:val="000000" w:themeColor="text1"/>
        </w:rPr>
        <w:t>（四）业绩证明文件</w:t>
      </w:r>
    </w:p>
    <w:p w14:paraId="0DBD1BF5">
      <w:pPr>
        <w:rPr>
          <w:rFonts w:hint="eastAsia"/>
          <w:color w:val="000000" w:themeColor="text1"/>
        </w:rPr>
      </w:pPr>
      <w:r>
        <w:rPr>
          <w:rFonts w:hint="eastAsia"/>
          <w:color w:val="000000" w:themeColor="text1"/>
        </w:rPr>
        <w:t>（五）信誉、荣誉状况证明文件</w:t>
      </w:r>
    </w:p>
    <w:p w14:paraId="2AE62E04">
      <w:pPr>
        <w:rPr>
          <w:rFonts w:hint="eastAsia"/>
          <w:color w:val="000000" w:themeColor="text1"/>
        </w:rPr>
      </w:pPr>
      <w:r>
        <w:rPr>
          <w:rFonts w:hint="eastAsia"/>
          <w:color w:val="000000" w:themeColor="text1"/>
        </w:rPr>
        <w:t>（六）商务响应偏离表</w:t>
      </w:r>
    </w:p>
    <w:p w14:paraId="5B802924">
      <w:pPr>
        <w:rPr>
          <w:rFonts w:hint="eastAsia"/>
          <w:color w:val="000000" w:themeColor="text1"/>
        </w:rPr>
      </w:pPr>
      <w:r>
        <w:rPr>
          <w:rFonts w:hint="eastAsia"/>
          <w:color w:val="000000" w:themeColor="text1"/>
        </w:rPr>
        <w:t>（七）其它商务文件</w:t>
      </w:r>
    </w:p>
    <w:p w14:paraId="5EB7342D">
      <w:pPr>
        <w:rPr>
          <w:rFonts w:hint="eastAsia"/>
          <w:color w:val="000000" w:themeColor="text1"/>
        </w:rPr>
      </w:pPr>
      <w:r>
        <w:rPr>
          <w:rFonts w:hint="eastAsia"/>
          <w:color w:val="000000" w:themeColor="text1"/>
        </w:rPr>
        <w:t>四、技术部分</w:t>
      </w:r>
    </w:p>
    <w:p w14:paraId="355983FB">
      <w:pPr>
        <w:rPr>
          <w:rFonts w:hint="eastAsia"/>
          <w:color w:val="000000" w:themeColor="text1"/>
        </w:rPr>
      </w:pPr>
      <w:r>
        <w:rPr>
          <w:rFonts w:hint="eastAsia"/>
          <w:color w:val="000000" w:themeColor="text1"/>
        </w:rPr>
        <w:t>（一）技术响应偏离表</w:t>
      </w:r>
    </w:p>
    <w:p w14:paraId="462901A9">
      <w:pPr>
        <w:rPr>
          <w:rFonts w:hint="eastAsia"/>
          <w:color w:val="000000" w:themeColor="text1"/>
        </w:rPr>
      </w:pPr>
      <w:r>
        <w:rPr>
          <w:rFonts w:hint="eastAsia"/>
          <w:color w:val="000000" w:themeColor="text1"/>
        </w:rPr>
        <w:t>（二）技术方案</w:t>
      </w:r>
    </w:p>
    <w:p w14:paraId="2E318331">
      <w:pPr>
        <w:rPr>
          <w:rFonts w:hint="eastAsia"/>
          <w:color w:val="000000" w:themeColor="text1"/>
        </w:rPr>
      </w:pPr>
      <w:r>
        <w:rPr>
          <w:rFonts w:hint="eastAsia"/>
          <w:color w:val="000000" w:themeColor="text1"/>
        </w:rPr>
        <w:t>（三）其它技术文件</w:t>
      </w:r>
    </w:p>
    <w:p w14:paraId="3C82BDA0">
      <w:pPr>
        <w:rPr>
          <w:rFonts w:hint="eastAsia"/>
          <w:color w:val="000000" w:themeColor="text1"/>
        </w:rPr>
      </w:pPr>
      <w:r>
        <w:rPr>
          <w:rFonts w:hint="eastAsia"/>
          <w:color w:val="000000" w:themeColor="text1"/>
        </w:rPr>
        <w:t>五、落实政府采购政策相关证明文件</w:t>
      </w:r>
    </w:p>
    <w:p w14:paraId="7EB18042">
      <w:pPr>
        <w:rPr>
          <w:rFonts w:hint="eastAsia"/>
          <w:color w:val="000000" w:themeColor="text1"/>
        </w:rPr>
      </w:pPr>
      <w:r>
        <w:rPr>
          <w:rFonts w:hint="eastAsia"/>
          <w:color w:val="000000" w:themeColor="text1"/>
        </w:rPr>
        <w:t>（一）节能环保产品清单及证明材料（如适用）</w:t>
      </w:r>
    </w:p>
    <w:p w14:paraId="7A925BB5">
      <w:pPr>
        <w:rPr>
          <w:rFonts w:hint="eastAsia"/>
          <w:color w:val="000000" w:themeColor="text1"/>
        </w:rPr>
      </w:pPr>
      <w:r>
        <w:rPr>
          <w:rFonts w:hint="eastAsia"/>
          <w:color w:val="000000" w:themeColor="text1"/>
        </w:rPr>
        <w:t>（二）中小企业声明函（如适用）</w:t>
      </w:r>
    </w:p>
    <w:p w14:paraId="5BD53925">
      <w:pPr>
        <w:rPr>
          <w:rFonts w:hint="eastAsia"/>
          <w:color w:val="000000" w:themeColor="text1"/>
        </w:rPr>
      </w:pPr>
      <w:r>
        <w:rPr>
          <w:rFonts w:hint="eastAsia"/>
          <w:color w:val="000000" w:themeColor="text1"/>
        </w:rPr>
        <w:t>（三）监狱企业证明文件（如适用）</w:t>
      </w:r>
    </w:p>
    <w:p w14:paraId="1DFE2D2A">
      <w:pPr>
        <w:rPr>
          <w:rFonts w:hint="eastAsia"/>
          <w:color w:val="000000" w:themeColor="text1"/>
        </w:rPr>
      </w:pPr>
      <w:r>
        <w:rPr>
          <w:rFonts w:hint="eastAsia"/>
          <w:color w:val="000000" w:themeColor="text1"/>
        </w:rPr>
        <w:t>（四）残疾人福利性单位声明函（如适用）</w:t>
      </w:r>
    </w:p>
    <w:p w14:paraId="3B176D3D">
      <w:pPr>
        <w:rPr>
          <w:rFonts w:hint="eastAsia"/>
          <w:color w:val="000000" w:themeColor="text1"/>
        </w:rPr>
      </w:pPr>
      <w:r>
        <w:rPr>
          <w:rFonts w:hint="eastAsia"/>
          <w:color w:val="000000" w:themeColor="text1"/>
        </w:rPr>
        <w:t>六、供应商认为需要提供的其他资料</w:t>
      </w:r>
    </w:p>
    <w:p w14:paraId="0CC693DB">
      <w:pPr>
        <w:pStyle w:val="5"/>
        <w:numPr>
          <w:ilvl w:val="0"/>
          <w:numId w:val="5"/>
        </w:numPr>
        <w:rPr>
          <w:rFonts w:hint="eastAsia"/>
          <w:color w:val="000000" w:themeColor="text1"/>
        </w:rPr>
      </w:pPr>
      <w:bookmarkStart w:id="185" w:name="_Toc109900153"/>
      <w:bookmarkStart w:id="186" w:name="_Toc54716251"/>
      <w:bookmarkStart w:id="187" w:name="_Toc77146798"/>
      <w:bookmarkStart w:id="188" w:name="_Toc49874064"/>
      <w:bookmarkStart w:id="189" w:name="_Toc486407824"/>
      <w:bookmarkStart w:id="190" w:name="_Toc109899734"/>
      <w:bookmarkStart w:id="191" w:name="_Toc60997557"/>
      <w:bookmarkStart w:id="192" w:name="_Toc109897636"/>
      <w:bookmarkStart w:id="193" w:name="_Toc73559818"/>
      <w:bookmarkStart w:id="194" w:name="_Toc109900572"/>
      <w:bookmarkStart w:id="195" w:name="_Toc71366199"/>
      <w:bookmarkStart w:id="196" w:name="_Toc77105648"/>
      <w:bookmarkStart w:id="197" w:name="_Toc77105647"/>
      <w:bookmarkStart w:id="198" w:name="_Toc77146797"/>
      <w:bookmarkStart w:id="199" w:name="_Toc73559817"/>
      <w:bookmarkStart w:id="200" w:name="_Toc109900571"/>
      <w:bookmarkStart w:id="201" w:name="_Toc109899733"/>
      <w:bookmarkStart w:id="202" w:name="_Toc109900152"/>
      <w:bookmarkStart w:id="203" w:name="_Toc109897635"/>
      <w:bookmarkStart w:id="204" w:name="_Toc71366198"/>
      <w:bookmarkStart w:id="205" w:name="_Toc486407823"/>
      <w:bookmarkStart w:id="206" w:name="_Toc60997556"/>
      <w:bookmarkStart w:id="207" w:name="_Toc54716250"/>
      <w:bookmarkStart w:id="208" w:name="_Toc49874063"/>
      <w:r>
        <w:rPr>
          <w:rFonts w:hint="eastAsia"/>
          <w:color w:val="000000" w:themeColor="text1"/>
        </w:rPr>
        <w:t>供应商报价</w:t>
      </w:r>
      <w:bookmarkEnd w:id="185"/>
      <w:bookmarkEnd w:id="186"/>
      <w:bookmarkEnd w:id="187"/>
      <w:bookmarkEnd w:id="188"/>
      <w:bookmarkEnd w:id="189"/>
      <w:bookmarkEnd w:id="190"/>
      <w:bookmarkEnd w:id="191"/>
      <w:bookmarkEnd w:id="192"/>
      <w:bookmarkEnd w:id="193"/>
      <w:bookmarkEnd w:id="194"/>
      <w:bookmarkEnd w:id="195"/>
      <w:bookmarkEnd w:id="196"/>
    </w:p>
    <w:p w14:paraId="3922F21B">
      <w:pPr>
        <w:pStyle w:val="27"/>
        <w:ind w:firstLine="480"/>
        <w:rPr>
          <w:rFonts w:hint="eastAsia"/>
          <w:snapToGrid w:val="0"/>
          <w:color w:val="000000" w:themeColor="text1"/>
          <w:lang w:val="zh-CN"/>
        </w:rPr>
      </w:pPr>
      <w:r>
        <w:rPr>
          <w:snapToGrid w:val="0"/>
          <w:color w:val="000000" w:themeColor="text1"/>
          <w:lang w:val="zh-CN"/>
        </w:rPr>
        <w:t>15.1</w:t>
      </w:r>
      <w:r>
        <w:rPr>
          <w:rFonts w:hint="eastAsia"/>
          <w:snapToGrid w:val="0"/>
          <w:color w:val="000000" w:themeColor="text1"/>
          <w:lang w:val="zh-CN"/>
        </w:rPr>
        <w:t>参加询价采购活动的供应商，应当按照询价</w:t>
      </w:r>
      <w:r>
        <w:rPr>
          <w:rFonts w:hint="eastAsia"/>
          <w:snapToGrid w:val="0"/>
          <w:color w:val="000000" w:themeColor="text1"/>
        </w:rPr>
        <w:t>通知书</w:t>
      </w:r>
      <w:r>
        <w:rPr>
          <w:rFonts w:hint="eastAsia"/>
          <w:snapToGrid w:val="0"/>
          <w:color w:val="000000" w:themeColor="text1"/>
          <w:lang w:val="zh-CN"/>
        </w:rPr>
        <w:t>的规定一次报出不得更改的价格。供应商的报价均应以人民币报价。</w:t>
      </w:r>
    </w:p>
    <w:p w14:paraId="0CAEBC78">
      <w:pPr>
        <w:pStyle w:val="27"/>
        <w:ind w:firstLine="480"/>
        <w:rPr>
          <w:rFonts w:hint="eastAsia"/>
          <w:snapToGrid w:val="0"/>
          <w:color w:val="000000" w:themeColor="text1"/>
          <w:lang w:val="zh-CN"/>
        </w:rPr>
      </w:pPr>
      <w:r>
        <w:rPr>
          <w:snapToGrid w:val="0"/>
          <w:color w:val="000000" w:themeColor="text1"/>
          <w:lang w:val="zh-CN"/>
        </w:rPr>
        <w:t>15.2</w:t>
      </w:r>
      <w:r>
        <w:rPr>
          <w:rFonts w:hint="eastAsia"/>
          <w:snapToGrid w:val="0"/>
          <w:color w:val="000000" w:themeColor="text1"/>
          <w:lang w:val="zh-CN"/>
        </w:rPr>
        <w:t>供应商应按照本询价</w:t>
      </w:r>
      <w:r>
        <w:rPr>
          <w:rFonts w:hint="eastAsia"/>
          <w:snapToGrid w:val="0"/>
          <w:color w:val="000000" w:themeColor="text1"/>
        </w:rPr>
        <w:t>通知书</w:t>
      </w:r>
      <w:r>
        <w:rPr>
          <w:rFonts w:hint="eastAsia"/>
          <w:snapToGrid w:val="0"/>
          <w:color w:val="000000" w:themeColor="text1"/>
          <w:lang w:val="zh-CN"/>
        </w:rPr>
        <w:t>规定的采购需求及合同条款进行报价，并按询价</w:t>
      </w:r>
      <w:r>
        <w:rPr>
          <w:rFonts w:hint="eastAsia"/>
          <w:snapToGrid w:val="0"/>
          <w:color w:val="000000" w:themeColor="text1"/>
        </w:rPr>
        <w:t>通知书</w:t>
      </w:r>
      <w:r>
        <w:rPr>
          <w:rFonts w:hint="eastAsia"/>
          <w:snapToGrid w:val="0"/>
          <w:color w:val="000000" w:themeColor="text1"/>
          <w:lang w:val="zh-CN"/>
        </w:rPr>
        <w:t>确定的格式报出。报价中不得包含询价</w:t>
      </w:r>
      <w:r>
        <w:rPr>
          <w:rFonts w:hint="eastAsia"/>
          <w:snapToGrid w:val="0"/>
          <w:color w:val="000000" w:themeColor="text1"/>
        </w:rPr>
        <w:t>通知书</w:t>
      </w:r>
      <w:r>
        <w:rPr>
          <w:rFonts w:hint="eastAsia"/>
          <w:snapToGrid w:val="0"/>
          <w:color w:val="000000" w:themeColor="text1"/>
          <w:lang w:val="zh-CN"/>
        </w:rPr>
        <w:t>要求以外的内容，否则，在评审时不予核减。报价中也不得缺漏询价</w:t>
      </w:r>
      <w:r>
        <w:rPr>
          <w:rFonts w:hint="eastAsia"/>
          <w:snapToGrid w:val="0"/>
          <w:color w:val="000000" w:themeColor="text1"/>
        </w:rPr>
        <w:t>通知书</w:t>
      </w:r>
      <w:r>
        <w:rPr>
          <w:rFonts w:hint="eastAsia"/>
          <w:snapToGrid w:val="0"/>
          <w:color w:val="000000" w:themeColor="text1"/>
          <w:lang w:val="zh-CN"/>
        </w:rPr>
        <w:t>所要求的内容，否则，其响应文件将被视为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26810616">
      <w:pPr>
        <w:pStyle w:val="27"/>
        <w:ind w:firstLine="480"/>
        <w:rPr>
          <w:rFonts w:hint="eastAsia"/>
          <w:snapToGrid w:val="0"/>
          <w:color w:val="000000" w:themeColor="text1"/>
          <w:lang w:val="zh-CN"/>
        </w:rPr>
      </w:pPr>
      <w:r>
        <w:rPr>
          <w:snapToGrid w:val="0"/>
          <w:color w:val="000000" w:themeColor="text1"/>
          <w:lang w:val="zh-CN"/>
        </w:rPr>
        <w:t>15.3</w:t>
      </w:r>
      <w:r>
        <w:rPr>
          <w:rFonts w:hint="eastAsia"/>
          <w:snapToGrid w:val="0"/>
          <w:color w:val="000000" w:themeColor="text1"/>
          <w:lang w:val="zh-CN"/>
        </w:rPr>
        <w:t>供应商应根据本询价</w:t>
      </w:r>
      <w:r>
        <w:rPr>
          <w:rFonts w:hint="eastAsia"/>
          <w:snapToGrid w:val="0"/>
          <w:color w:val="000000" w:themeColor="text1"/>
        </w:rPr>
        <w:t>通知书</w:t>
      </w:r>
      <w:r>
        <w:rPr>
          <w:rFonts w:hint="eastAsia"/>
          <w:snapToGrid w:val="0"/>
          <w:color w:val="000000" w:themeColor="text1"/>
          <w:lang w:val="zh-CN"/>
        </w:rPr>
        <w:t>的规定和要求、市场价格水平及其走势、供应商的管理水平、供应商的方案和由这些因素决定的供应商之于本项目的成本水平等提出自己的报价。报价应包含完成本询价</w:t>
      </w:r>
      <w:r>
        <w:rPr>
          <w:rFonts w:hint="eastAsia"/>
          <w:snapToGrid w:val="0"/>
          <w:color w:val="000000" w:themeColor="text1"/>
        </w:rPr>
        <w:t>通知书</w:t>
      </w:r>
      <w:r>
        <w:rPr>
          <w:rFonts w:hint="eastAsia"/>
          <w:snapToGrid w:val="0"/>
          <w:color w:val="000000" w:themeColor="text1"/>
          <w:lang w:val="zh-CN"/>
        </w:rPr>
        <w:t>采购需求全部内容的所有费用，所有根据本询价</w:t>
      </w:r>
      <w:r>
        <w:rPr>
          <w:rFonts w:hint="eastAsia"/>
          <w:snapToGrid w:val="0"/>
          <w:color w:val="000000" w:themeColor="text1"/>
        </w:rPr>
        <w:t>通知书</w:t>
      </w:r>
      <w:r>
        <w:rPr>
          <w:rFonts w:hint="eastAsia"/>
          <w:snapToGrid w:val="0"/>
          <w:color w:val="000000" w:themeColor="text1"/>
          <w:lang w:val="zh-CN"/>
        </w:rPr>
        <w:t>或其它原因应由供应商支付的税款和其他应交纳的费用都应包括在报价中。</w:t>
      </w:r>
    </w:p>
    <w:p w14:paraId="3ED34033">
      <w:pPr>
        <w:pStyle w:val="27"/>
        <w:ind w:firstLine="480"/>
        <w:rPr>
          <w:rFonts w:hint="eastAsia"/>
          <w:snapToGrid w:val="0"/>
          <w:color w:val="000000" w:themeColor="text1"/>
          <w:lang w:val="zh-CN"/>
        </w:rPr>
      </w:pPr>
      <w:r>
        <w:rPr>
          <w:snapToGrid w:val="0"/>
          <w:color w:val="000000" w:themeColor="text1"/>
          <w:lang w:val="zh-CN"/>
        </w:rPr>
        <w:t>15.4</w:t>
      </w:r>
      <w:r>
        <w:rPr>
          <w:rFonts w:hint="eastAsia"/>
          <w:snapToGrid w:val="0"/>
          <w:color w:val="000000" w:themeColor="text1"/>
          <w:lang w:val="zh-CN"/>
        </w:rPr>
        <w:t>供应商在响应文件中注明免费的项目将视为包含在报价中。</w:t>
      </w:r>
    </w:p>
    <w:p w14:paraId="4952C5EF">
      <w:pPr>
        <w:pStyle w:val="27"/>
        <w:ind w:firstLine="480"/>
        <w:rPr>
          <w:rFonts w:hint="eastAsia"/>
          <w:snapToGrid w:val="0"/>
          <w:color w:val="000000" w:themeColor="text1"/>
          <w:lang w:val="zh-CN"/>
        </w:rPr>
      </w:pPr>
      <w:r>
        <w:rPr>
          <w:snapToGrid w:val="0"/>
          <w:color w:val="000000" w:themeColor="text1"/>
          <w:lang w:val="zh-CN"/>
        </w:rPr>
        <w:t>15.5</w:t>
      </w:r>
      <w:r>
        <w:rPr>
          <w:rFonts w:hint="eastAsia"/>
          <w:snapToGrid w:val="0"/>
          <w:color w:val="000000" w:themeColor="text1"/>
          <w:lang w:val="zh-CN"/>
        </w:rPr>
        <w:t>每一种采购内容只允许有一个报价，否则其响应文件将被视为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078040C3">
      <w:pPr>
        <w:pStyle w:val="27"/>
        <w:ind w:firstLine="480"/>
        <w:rPr>
          <w:rFonts w:hint="eastAsia"/>
          <w:snapToGrid w:val="0"/>
          <w:color w:val="000000" w:themeColor="text1"/>
          <w:lang w:val="zh-CN"/>
        </w:rPr>
      </w:pPr>
      <w:r>
        <w:rPr>
          <w:snapToGrid w:val="0"/>
          <w:color w:val="000000" w:themeColor="text1"/>
          <w:lang w:val="zh-CN"/>
        </w:rPr>
        <w:t>15.6</w:t>
      </w:r>
      <w:r>
        <w:rPr>
          <w:rFonts w:hint="eastAsia" w:cs="仿宋_GB2312"/>
          <w:color w:val="000000" w:themeColor="text1"/>
          <w:szCs w:val="24"/>
        </w:rPr>
        <w:t>报价不得超过“供应商须知前附表”中规定的最高限价，</w:t>
      </w:r>
      <w:r>
        <w:rPr>
          <w:rFonts w:hint="eastAsia"/>
          <w:snapToGrid w:val="0"/>
          <w:color w:val="000000" w:themeColor="text1"/>
          <w:lang w:val="zh-CN"/>
        </w:rPr>
        <w:t>否则其响应文件将被视为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5E4131A2">
      <w:pPr>
        <w:pStyle w:val="5"/>
        <w:numPr>
          <w:ilvl w:val="0"/>
          <w:numId w:val="5"/>
        </w:numPr>
        <w:rPr>
          <w:rFonts w:hint="eastAsia"/>
          <w:color w:val="000000" w:themeColor="text1"/>
        </w:rPr>
      </w:pPr>
      <w:bookmarkStart w:id="209" w:name="_Toc109897451"/>
      <w:bookmarkStart w:id="210" w:name="_Toc109899550"/>
      <w:bookmarkStart w:id="211" w:name="_Toc48688806"/>
      <w:bookmarkStart w:id="212" w:name="_Toc5668"/>
      <w:bookmarkStart w:id="213" w:name="_Toc48846126"/>
      <w:bookmarkStart w:id="214" w:name="_Toc51674228"/>
      <w:bookmarkStart w:id="215" w:name="_Toc46771657"/>
      <w:bookmarkStart w:id="216" w:name="_Toc46772258"/>
      <w:bookmarkStart w:id="217" w:name="_Toc470172682"/>
      <w:bookmarkStart w:id="218" w:name="_Toc109899969"/>
      <w:bookmarkStart w:id="219" w:name="_Toc52962744"/>
      <w:bookmarkStart w:id="220" w:name="_Toc52960570"/>
      <w:bookmarkStart w:id="221" w:name="_Toc109900388"/>
      <w:bookmarkStart w:id="222" w:name="_Toc51674224"/>
      <w:bookmarkStart w:id="223" w:name="_Toc470172678"/>
      <w:bookmarkStart w:id="224" w:name="_Toc48688802"/>
      <w:bookmarkStart w:id="225" w:name="_Toc3324"/>
      <w:bookmarkStart w:id="226" w:name="_Toc46771653"/>
      <w:bookmarkStart w:id="227" w:name="_Toc48846122"/>
      <w:bookmarkStart w:id="228" w:name="_Toc46772254"/>
      <w:bookmarkStart w:id="229" w:name="_Toc109897448"/>
      <w:bookmarkStart w:id="230" w:name="_Toc109900385"/>
      <w:bookmarkStart w:id="231" w:name="_Toc52962740"/>
      <w:bookmarkStart w:id="232" w:name="_Toc52960566"/>
      <w:bookmarkStart w:id="233" w:name="_Toc109899547"/>
      <w:bookmarkStart w:id="234" w:name="_Toc109899966"/>
      <w:r>
        <w:rPr>
          <w:rFonts w:hint="eastAsia"/>
          <w:color w:val="000000" w:themeColor="text1"/>
        </w:rPr>
        <w:t>响应文件有效期</w:t>
      </w:r>
      <w:bookmarkEnd w:id="209"/>
      <w:bookmarkEnd w:id="210"/>
      <w:bookmarkEnd w:id="211"/>
      <w:bookmarkEnd w:id="212"/>
      <w:bookmarkEnd w:id="213"/>
      <w:bookmarkEnd w:id="214"/>
      <w:bookmarkEnd w:id="215"/>
      <w:bookmarkEnd w:id="216"/>
      <w:bookmarkEnd w:id="217"/>
      <w:bookmarkEnd w:id="218"/>
      <w:bookmarkEnd w:id="219"/>
      <w:bookmarkEnd w:id="220"/>
      <w:bookmarkEnd w:id="221"/>
    </w:p>
    <w:p w14:paraId="061A07EB">
      <w:pPr>
        <w:pStyle w:val="27"/>
        <w:ind w:firstLine="480"/>
        <w:rPr>
          <w:rFonts w:hint="eastAsia"/>
          <w:snapToGrid w:val="0"/>
          <w:color w:val="000000" w:themeColor="text1"/>
          <w:lang w:val="zh-CN"/>
        </w:rPr>
      </w:pPr>
      <w:r>
        <w:rPr>
          <w:snapToGrid w:val="0"/>
          <w:color w:val="000000" w:themeColor="text1"/>
          <w:lang w:val="zh-CN"/>
        </w:rPr>
        <w:t>16</w:t>
      </w:r>
      <w:r>
        <w:rPr>
          <w:rFonts w:hint="eastAsia"/>
          <w:snapToGrid w:val="0"/>
          <w:color w:val="000000" w:themeColor="text1"/>
          <w:lang w:val="zh-CN"/>
        </w:rPr>
        <w:t>.1采购响应文件有效期见”供应商须知前附表”，报价供应商承诺的响应文件有效期不足的，其响应文件将被视为</w:t>
      </w:r>
      <w:r>
        <w:rPr>
          <w:rFonts w:hint="eastAsia"/>
          <w:b/>
          <w:bCs/>
          <w:snapToGrid w:val="0"/>
          <w:color w:val="000000" w:themeColor="text1"/>
          <w:lang w:val="zh-CN"/>
        </w:rPr>
        <w:t>无效文件</w:t>
      </w:r>
      <w:r>
        <w:rPr>
          <w:rFonts w:hint="eastAsia"/>
          <w:snapToGrid w:val="0"/>
          <w:color w:val="000000" w:themeColor="text1"/>
          <w:lang w:val="zh-CN"/>
        </w:rPr>
        <w:t>。</w:t>
      </w:r>
    </w:p>
    <w:p w14:paraId="2FAE83B6">
      <w:pPr>
        <w:pStyle w:val="27"/>
        <w:ind w:firstLine="480"/>
        <w:rPr>
          <w:rFonts w:hint="eastAsia"/>
          <w:snapToGrid w:val="0"/>
          <w:color w:val="000000" w:themeColor="text1"/>
          <w:lang w:val="zh-CN"/>
        </w:rPr>
      </w:pPr>
      <w:r>
        <w:rPr>
          <w:rFonts w:hint="eastAsia"/>
          <w:snapToGrid w:val="0"/>
          <w:color w:val="000000" w:themeColor="text1"/>
          <w:lang w:val="zh-CN"/>
        </w:rPr>
        <w:t>1</w:t>
      </w:r>
      <w:r>
        <w:rPr>
          <w:snapToGrid w:val="0"/>
          <w:color w:val="000000" w:themeColor="text1"/>
          <w:lang w:val="zh-CN"/>
        </w:rPr>
        <w:t>6</w:t>
      </w:r>
      <w:r>
        <w:rPr>
          <w:rFonts w:hint="eastAsia"/>
          <w:snapToGrid w:val="0"/>
          <w:color w:val="000000" w:themeColor="text1"/>
          <w:lang w:val="zh-CN"/>
        </w:rPr>
        <w:t>.2特殊情况下，在原响应文件有效期截止之前，采购人可要求供应商延长响应文件有效期。需要延长响应文件有效期时，采购人将以书面形式通知所有供应商，供应商应以书面形式答复是否同意延长响应文件有效期。</w:t>
      </w:r>
    </w:p>
    <w:p w14:paraId="54FF9F94">
      <w:pPr>
        <w:tabs>
          <w:tab w:val="left" w:pos="426"/>
        </w:tabs>
        <w:autoSpaceDE w:val="0"/>
        <w:autoSpaceDN w:val="0"/>
        <w:adjustRightInd w:val="0"/>
        <w:snapToGrid w:val="0"/>
        <w:ind w:firstLine="480" w:firstLineChars="200"/>
        <w:rPr>
          <w:rFonts w:hint="eastAsia" w:cs="宋体"/>
          <w:snapToGrid w:val="0"/>
          <w:color w:val="000000" w:themeColor="text1"/>
          <w:szCs w:val="24"/>
          <w:lang w:val="zh-CN"/>
        </w:rPr>
      </w:pPr>
      <w:r>
        <w:rPr>
          <w:rFonts w:cs="宋体"/>
          <w:snapToGrid w:val="0"/>
          <w:color w:val="000000" w:themeColor="text1"/>
          <w:szCs w:val="24"/>
          <w:lang w:val="zh-CN"/>
        </w:rPr>
        <w:t>16.3</w:t>
      </w:r>
      <w:r>
        <w:rPr>
          <w:rFonts w:hint="eastAsia" w:cs="宋体"/>
          <w:snapToGrid w:val="0"/>
          <w:color w:val="000000" w:themeColor="text1"/>
          <w:szCs w:val="24"/>
          <w:lang w:val="zh-CN"/>
        </w:rPr>
        <w:t>供应商同意延长的，不得要求或被允许修改或撤销其响应文件；供应商拒绝延长的，其响应文件在原响应文件有效期满后将不再有效。</w:t>
      </w:r>
    </w:p>
    <w:bookmarkEnd w:id="222"/>
    <w:bookmarkEnd w:id="223"/>
    <w:bookmarkEnd w:id="224"/>
    <w:bookmarkEnd w:id="225"/>
    <w:bookmarkEnd w:id="226"/>
    <w:bookmarkEnd w:id="227"/>
    <w:bookmarkEnd w:id="228"/>
    <w:bookmarkEnd w:id="229"/>
    <w:bookmarkEnd w:id="230"/>
    <w:bookmarkEnd w:id="231"/>
    <w:bookmarkEnd w:id="232"/>
    <w:bookmarkEnd w:id="233"/>
    <w:bookmarkEnd w:id="234"/>
    <w:p w14:paraId="6D99CF06">
      <w:pPr>
        <w:pStyle w:val="5"/>
        <w:numPr>
          <w:ilvl w:val="0"/>
          <w:numId w:val="5"/>
        </w:numPr>
        <w:rPr>
          <w:rFonts w:hint="eastAsia"/>
          <w:color w:val="000000" w:themeColor="text1"/>
        </w:rPr>
      </w:pPr>
      <w:r>
        <w:rPr>
          <w:rFonts w:hint="eastAsia"/>
          <w:color w:val="000000" w:themeColor="text1"/>
        </w:rPr>
        <w:t>响应文件的编制</w:t>
      </w:r>
      <w:bookmarkEnd w:id="197"/>
      <w:bookmarkEnd w:id="198"/>
      <w:bookmarkEnd w:id="199"/>
      <w:bookmarkEnd w:id="200"/>
      <w:bookmarkEnd w:id="201"/>
      <w:bookmarkEnd w:id="202"/>
      <w:bookmarkEnd w:id="203"/>
      <w:bookmarkEnd w:id="204"/>
      <w:bookmarkEnd w:id="205"/>
      <w:bookmarkEnd w:id="206"/>
      <w:bookmarkEnd w:id="207"/>
      <w:bookmarkEnd w:id="208"/>
    </w:p>
    <w:p w14:paraId="40A8065A">
      <w:pPr>
        <w:ind w:firstLine="480" w:firstLineChars="200"/>
        <w:rPr>
          <w:rFonts w:hint="eastAsia"/>
          <w:color w:val="000000" w:themeColor="text1"/>
        </w:rPr>
      </w:pPr>
      <w:bookmarkStart w:id="235" w:name="_Toc60997565"/>
      <w:bookmarkStart w:id="236" w:name="_Toc109899741"/>
      <w:bookmarkStart w:id="237" w:name="_Toc71366207"/>
      <w:bookmarkStart w:id="238" w:name="_Toc486407832"/>
      <w:bookmarkStart w:id="239" w:name="_Toc77105656"/>
      <w:bookmarkStart w:id="240" w:name="_Toc77146806"/>
      <w:bookmarkStart w:id="241" w:name="_Toc109897643"/>
      <w:bookmarkStart w:id="242" w:name="_Toc73559826"/>
      <w:bookmarkStart w:id="243" w:name="_Toc54716259"/>
      <w:bookmarkStart w:id="244" w:name="_Toc49874072"/>
      <w:bookmarkStart w:id="245" w:name="_Toc109900160"/>
      <w:bookmarkStart w:id="246" w:name="_Toc109900579"/>
      <w:r>
        <w:rPr>
          <w:rFonts w:hint="eastAsia"/>
          <w:color w:val="000000" w:themeColor="text1"/>
        </w:rPr>
        <w:t>17.1响应文件必须按本文件的全部内容，包括所有的补充通知及附件进行编制。</w:t>
      </w:r>
    </w:p>
    <w:p w14:paraId="09087733">
      <w:pPr>
        <w:ind w:firstLine="480" w:firstLineChars="200"/>
        <w:rPr>
          <w:rFonts w:hint="eastAsia"/>
          <w:color w:val="000000" w:themeColor="text1"/>
        </w:rPr>
      </w:pPr>
      <w:r>
        <w:rPr>
          <w:rFonts w:hint="eastAsia"/>
          <w:color w:val="000000" w:themeColor="text1"/>
        </w:rPr>
        <w:t>17.2如因供应商只填写和提供了本文件要求的部分内容和附件，而给评审造成困难，其可能导致的结果和责任由供应商自行承担。</w:t>
      </w:r>
    </w:p>
    <w:p w14:paraId="24D1A477">
      <w:pPr>
        <w:ind w:firstLine="480" w:firstLineChars="200"/>
        <w:rPr>
          <w:rFonts w:hint="eastAsia"/>
          <w:color w:val="000000" w:themeColor="text1"/>
        </w:rPr>
      </w:pPr>
      <w:r>
        <w:rPr>
          <w:rFonts w:hint="eastAsia"/>
          <w:color w:val="000000" w:themeColor="text1"/>
        </w:rPr>
        <w:t>17.3供应商应编制响应文件正本</w:t>
      </w:r>
      <w:r>
        <w:rPr>
          <w:rFonts w:hint="eastAsia"/>
          <w:color w:val="000000" w:themeColor="text1"/>
          <w:u w:val="single"/>
        </w:rPr>
        <w:t xml:space="preserve"> 壹 </w:t>
      </w:r>
      <w:r>
        <w:rPr>
          <w:rFonts w:hint="eastAsia"/>
          <w:color w:val="000000" w:themeColor="text1"/>
        </w:rPr>
        <w:t>份、副本</w:t>
      </w:r>
      <w:r>
        <w:rPr>
          <w:rFonts w:hint="eastAsia"/>
          <w:color w:val="000000" w:themeColor="text1"/>
          <w:u w:val="single"/>
        </w:rPr>
        <w:t xml:space="preserve"> 贰 </w:t>
      </w:r>
      <w:r>
        <w:rPr>
          <w:rFonts w:hint="eastAsia"/>
          <w:color w:val="000000" w:themeColor="text1"/>
        </w:rPr>
        <w:t>份；</w:t>
      </w:r>
    </w:p>
    <w:p w14:paraId="199F20E8">
      <w:pPr>
        <w:ind w:firstLine="480" w:firstLineChars="200"/>
        <w:rPr>
          <w:rFonts w:hint="eastAsia"/>
          <w:color w:val="000000" w:themeColor="text1"/>
        </w:rPr>
      </w:pPr>
      <w:r>
        <w:rPr>
          <w:rFonts w:hint="eastAsia"/>
          <w:color w:val="000000" w:themeColor="text1"/>
        </w:rPr>
        <w:t>17.4响应文件的信封上应写明：项目编号、项目名称、询价内容、供应商名称。</w:t>
      </w:r>
    </w:p>
    <w:p w14:paraId="08BE1630">
      <w:pPr>
        <w:pStyle w:val="4"/>
        <w:numPr>
          <w:ilvl w:val="0"/>
          <w:numId w:val="4"/>
        </w:numPr>
        <w:rPr>
          <w:rFonts w:hint="eastAsia"/>
          <w:color w:val="000000" w:themeColor="text1"/>
        </w:rPr>
      </w:pPr>
      <w:bookmarkStart w:id="247" w:name="_Toc191288717"/>
      <w:r>
        <w:rPr>
          <w:rFonts w:hint="eastAsia"/>
          <w:color w:val="000000" w:themeColor="text1"/>
        </w:rPr>
        <w:t>询价响应文件的递交</w:t>
      </w:r>
      <w:bookmarkEnd w:id="235"/>
      <w:bookmarkEnd w:id="236"/>
      <w:bookmarkEnd w:id="237"/>
      <w:bookmarkEnd w:id="238"/>
      <w:bookmarkEnd w:id="239"/>
      <w:bookmarkEnd w:id="240"/>
      <w:bookmarkEnd w:id="241"/>
      <w:bookmarkEnd w:id="242"/>
      <w:bookmarkEnd w:id="243"/>
      <w:bookmarkEnd w:id="244"/>
      <w:bookmarkEnd w:id="245"/>
      <w:bookmarkEnd w:id="246"/>
      <w:bookmarkEnd w:id="247"/>
    </w:p>
    <w:p w14:paraId="7F65E1DC">
      <w:pPr>
        <w:pStyle w:val="5"/>
        <w:numPr>
          <w:ilvl w:val="0"/>
          <w:numId w:val="5"/>
        </w:numPr>
        <w:rPr>
          <w:rFonts w:hint="eastAsia"/>
          <w:color w:val="000000" w:themeColor="text1"/>
        </w:rPr>
      </w:pPr>
      <w:bookmarkStart w:id="248" w:name="_Toc109897642"/>
      <w:bookmarkStart w:id="249" w:name="_Toc486407831"/>
      <w:bookmarkStart w:id="250" w:name="_Toc109899740"/>
      <w:bookmarkStart w:id="251" w:name="_Toc60997564"/>
      <w:bookmarkStart w:id="252" w:name="_Toc73559825"/>
      <w:bookmarkStart w:id="253" w:name="_Toc54716258"/>
      <w:bookmarkStart w:id="254" w:name="_Toc49874071"/>
      <w:bookmarkStart w:id="255" w:name="_Toc109900159"/>
      <w:bookmarkStart w:id="256" w:name="_Toc77146805"/>
      <w:bookmarkStart w:id="257" w:name="_Toc109900578"/>
      <w:bookmarkStart w:id="258" w:name="_Toc71366206"/>
      <w:bookmarkStart w:id="259" w:name="_Toc77105655"/>
      <w:bookmarkStart w:id="260" w:name="_Toc109900161"/>
      <w:bookmarkStart w:id="261" w:name="_Toc109899742"/>
      <w:bookmarkStart w:id="262" w:name="_Toc77105657"/>
      <w:bookmarkStart w:id="263" w:name="_Toc77146807"/>
      <w:bookmarkStart w:id="264" w:name="_Toc486407833"/>
      <w:bookmarkStart w:id="265" w:name="_Toc49874073"/>
      <w:bookmarkStart w:id="266" w:name="_Toc73559827"/>
      <w:bookmarkStart w:id="267" w:name="_Toc109897644"/>
      <w:bookmarkStart w:id="268" w:name="_Toc71366208"/>
      <w:bookmarkStart w:id="269" w:name="_Toc60997566"/>
      <w:bookmarkStart w:id="270" w:name="_Toc109900580"/>
      <w:bookmarkStart w:id="271" w:name="_Toc54716260"/>
      <w:bookmarkStart w:id="272" w:name="_Hlk158385870"/>
      <w:r>
        <w:rPr>
          <w:rFonts w:hint="eastAsia"/>
          <w:color w:val="000000" w:themeColor="text1"/>
        </w:rPr>
        <w:t>响应文件的</w:t>
      </w:r>
      <w:bookmarkEnd w:id="248"/>
      <w:bookmarkEnd w:id="249"/>
      <w:bookmarkEnd w:id="250"/>
      <w:bookmarkEnd w:id="251"/>
      <w:bookmarkEnd w:id="252"/>
      <w:bookmarkEnd w:id="253"/>
      <w:bookmarkEnd w:id="254"/>
      <w:bookmarkEnd w:id="255"/>
      <w:bookmarkEnd w:id="256"/>
      <w:bookmarkEnd w:id="257"/>
      <w:bookmarkEnd w:id="258"/>
      <w:bookmarkEnd w:id="259"/>
      <w:r>
        <w:rPr>
          <w:rFonts w:hint="eastAsia"/>
          <w:color w:val="000000" w:themeColor="text1"/>
        </w:rPr>
        <w:t>加密</w:t>
      </w:r>
    </w:p>
    <w:p w14:paraId="0296BE7F">
      <w:pPr>
        <w:pStyle w:val="27"/>
        <w:ind w:firstLine="480"/>
        <w:rPr>
          <w:rFonts w:hint="eastAsia"/>
          <w:snapToGrid w:val="0"/>
          <w:color w:val="000000" w:themeColor="text1"/>
          <w:lang w:val="zh-CN"/>
        </w:rPr>
      </w:pPr>
      <w:r>
        <w:rPr>
          <w:snapToGrid w:val="0"/>
          <w:color w:val="000000" w:themeColor="text1"/>
          <w:lang w:val="zh-CN"/>
        </w:rPr>
        <w:t>18.1</w:t>
      </w:r>
      <w:bookmarkStart w:id="273" w:name="_Hlk161707970"/>
      <w:r>
        <w:rPr>
          <w:rFonts w:hint="eastAsia"/>
          <w:snapToGrid w:val="0"/>
          <w:color w:val="000000" w:themeColor="text1"/>
        </w:rPr>
        <w:t>供应商递交响应文件的截止时间和地点见第一章“询价邀请”。</w:t>
      </w:r>
      <w:bookmarkEnd w:id="273"/>
    </w:p>
    <w:p w14:paraId="6C16AE21">
      <w:pPr>
        <w:pStyle w:val="5"/>
        <w:numPr>
          <w:ilvl w:val="0"/>
          <w:numId w:val="5"/>
        </w:numPr>
        <w:rPr>
          <w:rFonts w:hint="eastAsia"/>
          <w:color w:val="000000" w:themeColor="text1"/>
        </w:rPr>
      </w:pPr>
      <w:r>
        <w:rPr>
          <w:rFonts w:hint="eastAsia"/>
          <w:color w:val="000000" w:themeColor="text1"/>
        </w:rPr>
        <w:t>响应文件的</w:t>
      </w:r>
      <w:bookmarkEnd w:id="260"/>
      <w:bookmarkEnd w:id="261"/>
      <w:bookmarkEnd w:id="262"/>
      <w:bookmarkEnd w:id="263"/>
      <w:bookmarkEnd w:id="264"/>
      <w:bookmarkEnd w:id="265"/>
      <w:bookmarkEnd w:id="266"/>
      <w:bookmarkEnd w:id="267"/>
      <w:bookmarkEnd w:id="268"/>
      <w:bookmarkEnd w:id="269"/>
      <w:bookmarkEnd w:id="270"/>
      <w:bookmarkEnd w:id="271"/>
      <w:r>
        <w:rPr>
          <w:rFonts w:hint="eastAsia"/>
          <w:color w:val="000000" w:themeColor="text1"/>
        </w:rPr>
        <w:t>递交</w:t>
      </w:r>
    </w:p>
    <w:p w14:paraId="3D231756">
      <w:pPr>
        <w:ind w:firstLine="480" w:firstLineChars="200"/>
        <w:rPr>
          <w:rFonts w:hint="eastAsia" w:cs="仿宋_GB2312"/>
          <w:color w:val="000000" w:themeColor="text1"/>
          <w:szCs w:val="24"/>
        </w:rPr>
      </w:pPr>
      <w:r>
        <w:rPr>
          <w:rFonts w:hint="eastAsia" w:cs="仿宋_GB2312"/>
          <w:color w:val="000000" w:themeColor="text1"/>
          <w:szCs w:val="24"/>
        </w:rPr>
        <w:t>19.1供应商所递交的响应文件不予退还。</w:t>
      </w:r>
    </w:p>
    <w:p w14:paraId="064305A7">
      <w:pPr>
        <w:pStyle w:val="5"/>
        <w:numPr>
          <w:ilvl w:val="0"/>
          <w:numId w:val="5"/>
        </w:numPr>
        <w:rPr>
          <w:rFonts w:hint="eastAsia"/>
          <w:color w:val="000000" w:themeColor="text1"/>
        </w:rPr>
      </w:pPr>
      <w:bookmarkStart w:id="274" w:name="_Toc60997568"/>
      <w:bookmarkStart w:id="275" w:name="_Toc486407835"/>
      <w:bookmarkStart w:id="276" w:name="_Toc109897646"/>
      <w:bookmarkStart w:id="277" w:name="_Toc71366210"/>
      <w:bookmarkStart w:id="278" w:name="_Toc77146809"/>
      <w:bookmarkStart w:id="279" w:name="_Toc109900582"/>
      <w:bookmarkStart w:id="280" w:name="_Toc54716262"/>
      <w:bookmarkStart w:id="281" w:name="_Toc73559829"/>
      <w:bookmarkStart w:id="282" w:name="_Toc109900163"/>
      <w:bookmarkStart w:id="283" w:name="_Toc77105659"/>
      <w:bookmarkStart w:id="284" w:name="_Toc109899744"/>
      <w:bookmarkStart w:id="285" w:name="_Toc49874075"/>
      <w:r>
        <w:rPr>
          <w:rFonts w:hint="eastAsia"/>
          <w:color w:val="000000" w:themeColor="text1"/>
        </w:rPr>
        <w:t>拒收</w:t>
      </w:r>
      <w:bookmarkEnd w:id="274"/>
      <w:bookmarkEnd w:id="275"/>
      <w:bookmarkEnd w:id="276"/>
      <w:bookmarkEnd w:id="277"/>
      <w:bookmarkEnd w:id="278"/>
      <w:bookmarkEnd w:id="279"/>
      <w:bookmarkEnd w:id="280"/>
      <w:bookmarkEnd w:id="281"/>
      <w:bookmarkEnd w:id="282"/>
      <w:bookmarkEnd w:id="283"/>
      <w:bookmarkEnd w:id="284"/>
      <w:bookmarkEnd w:id="285"/>
    </w:p>
    <w:p w14:paraId="543C8F1D">
      <w:pPr>
        <w:pStyle w:val="27"/>
        <w:ind w:firstLine="480"/>
        <w:rPr>
          <w:rFonts w:hint="eastAsia" w:cs="宋体"/>
          <w:snapToGrid w:val="0"/>
          <w:color w:val="000000" w:themeColor="text1"/>
          <w:lang w:val="zh-CN"/>
        </w:rPr>
      </w:pPr>
      <w:r>
        <w:rPr>
          <w:rFonts w:cs="宋体"/>
          <w:snapToGrid w:val="0"/>
          <w:color w:val="000000" w:themeColor="text1"/>
          <w:lang w:val="zh-CN"/>
        </w:rPr>
        <w:t>20.1</w:t>
      </w:r>
      <w:r>
        <w:rPr>
          <w:rFonts w:hint="eastAsia"/>
          <w:snapToGrid w:val="0"/>
          <w:color w:val="000000" w:themeColor="text1"/>
          <w:lang w:val="zh-CN"/>
        </w:rPr>
        <w:t>超过递交响应文件的</w:t>
      </w:r>
      <w:r>
        <w:rPr>
          <w:snapToGrid w:val="0"/>
          <w:color w:val="000000" w:themeColor="text1"/>
          <w:lang w:val="zh-CN"/>
        </w:rPr>
        <w:t>截止时间</w:t>
      </w:r>
      <w:r>
        <w:rPr>
          <w:rFonts w:hint="eastAsia"/>
          <w:snapToGrid w:val="0"/>
          <w:color w:val="000000" w:themeColor="text1"/>
          <w:lang w:val="zh-CN"/>
        </w:rPr>
        <w:t>或者不按照本章要求加密的响应文件，</w:t>
      </w:r>
      <w:r>
        <w:rPr>
          <w:rFonts w:hint="eastAsia"/>
          <w:snapToGrid w:val="0"/>
          <w:color w:val="000000" w:themeColor="text1"/>
          <w:highlight w:val="yellow"/>
          <w:lang w:val="zh-CN"/>
        </w:rPr>
        <w:t>交易系统应当拒收。</w:t>
      </w:r>
    </w:p>
    <w:p w14:paraId="324B3543">
      <w:pPr>
        <w:pStyle w:val="5"/>
        <w:numPr>
          <w:ilvl w:val="0"/>
          <w:numId w:val="5"/>
        </w:numPr>
        <w:rPr>
          <w:rFonts w:hint="eastAsia"/>
          <w:color w:val="000000" w:themeColor="text1"/>
        </w:rPr>
      </w:pPr>
      <w:bookmarkStart w:id="286" w:name="_Toc49874076"/>
      <w:bookmarkStart w:id="287" w:name="_Toc109900164"/>
      <w:bookmarkStart w:id="288" w:name="_Toc77146810"/>
      <w:bookmarkStart w:id="289" w:name="_Toc109900583"/>
      <w:bookmarkStart w:id="290" w:name="_Toc109897647"/>
      <w:bookmarkStart w:id="291" w:name="_Toc60997569"/>
      <w:bookmarkStart w:id="292" w:name="_Toc77105660"/>
      <w:bookmarkStart w:id="293" w:name="_Toc109899745"/>
      <w:bookmarkStart w:id="294" w:name="_Toc54716263"/>
      <w:bookmarkStart w:id="295" w:name="_Toc73559830"/>
      <w:bookmarkStart w:id="296" w:name="_Toc71366211"/>
      <w:bookmarkStart w:id="297" w:name="_Toc486407836"/>
      <w:r>
        <w:rPr>
          <w:rFonts w:hint="eastAsia"/>
          <w:color w:val="000000" w:themeColor="text1"/>
        </w:rPr>
        <w:t>响应文件的修改与撤回</w:t>
      </w:r>
      <w:bookmarkEnd w:id="286"/>
      <w:bookmarkEnd w:id="287"/>
      <w:bookmarkEnd w:id="288"/>
      <w:bookmarkEnd w:id="289"/>
      <w:bookmarkEnd w:id="290"/>
      <w:bookmarkEnd w:id="291"/>
      <w:bookmarkEnd w:id="292"/>
      <w:bookmarkEnd w:id="293"/>
      <w:bookmarkEnd w:id="294"/>
      <w:bookmarkEnd w:id="295"/>
      <w:bookmarkEnd w:id="296"/>
      <w:bookmarkEnd w:id="297"/>
    </w:p>
    <w:p w14:paraId="0A470A22">
      <w:pPr>
        <w:pStyle w:val="27"/>
        <w:ind w:firstLine="480"/>
        <w:rPr>
          <w:rFonts w:hint="eastAsia" w:cs="宋体"/>
          <w:snapToGrid w:val="0"/>
          <w:color w:val="000000" w:themeColor="text1"/>
          <w:lang w:val="zh-CN"/>
        </w:rPr>
      </w:pPr>
      <w:r>
        <w:rPr>
          <w:rFonts w:hint="eastAsia" w:cs="宋体"/>
          <w:snapToGrid w:val="0"/>
          <w:color w:val="000000" w:themeColor="text1"/>
          <w:lang w:val="zh-CN"/>
        </w:rPr>
        <w:t>21</w:t>
      </w:r>
      <w:r>
        <w:rPr>
          <w:rFonts w:cs="宋体"/>
          <w:snapToGrid w:val="0"/>
          <w:color w:val="000000" w:themeColor="text1"/>
          <w:lang w:val="zh-CN"/>
        </w:rPr>
        <w:t>.1</w:t>
      </w:r>
      <w:bookmarkEnd w:id="272"/>
      <w:r>
        <w:rPr>
          <w:rFonts w:hint="eastAsia" w:cs="宋体"/>
          <w:snapToGrid w:val="0"/>
          <w:color w:val="000000" w:themeColor="text1"/>
          <w:lang w:val="zh-CN"/>
        </w:rPr>
        <w:t>在递交响应文件的截止时间前，供应商不可撤回已提交的响应文件。如需修订响应文件内容，则在递交响应文件截止时间前递交修订文件，修订文件按照响应文件要求编制和密封，评审时如响应文件与修订文件内容不符，则以修订文件内容为准。</w:t>
      </w:r>
    </w:p>
    <w:p w14:paraId="625C7611">
      <w:pPr>
        <w:pStyle w:val="5"/>
        <w:numPr>
          <w:ilvl w:val="0"/>
          <w:numId w:val="5"/>
        </w:numPr>
        <w:rPr>
          <w:rFonts w:hint="eastAsia"/>
          <w:color w:val="000000" w:themeColor="text1"/>
        </w:rPr>
      </w:pPr>
      <w:bookmarkStart w:id="298" w:name="_Toc155185973"/>
      <w:bookmarkStart w:id="299" w:name="_Toc158888664"/>
      <w:bookmarkStart w:id="300" w:name="_Toc155185874"/>
      <w:r>
        <w:rPr>
          <w:rFonts w:hint="eastAsia"/>
          <w:color w:val="000000" w:themeColor="text1"/>
        </w:rPr>
        <w:t>实物样品</w:t>
      </w:r>
      <w:bookmarkEnd w:id="298"/>
      <w:bookmarkEnd w:id="299"/>
      <w:bookmarkEnd w:id="300"/>
    </w:p>
    <w:p w14:paraId="102A6177">
      <w:pPr>
        <w:pStyle w:val="27"/>
        <w:ind w:firstLine="480"/>
        <w:rPr>
          <w:rFonts w:hint="eastAsia" w:cs="仿宋_GB2312"/>
          <w:b/>
          <w:color w:val="000000" w:themeColor="text1"/>
          <w:szCs w:val="24"/>
        </w:rPr>
      </w:pPr>
      <w:r>
        <w:rPr>
          <w:rFonts w:hint="eastAsia"/>
          <w:color w:val="000000" w:themeColor="text1"/>
        </w:rPr>
        <w:t>/</w:t>
      </w:r>
    </w:p>
    <w:p w14:paraId="44E9CC4D">
      <w:pPr>
        <w:pStyle w:val="5"/>
        <w:numPr>
          <w:ilvl w:val="0"/>
          <w:numId w:val="5"/>
        </w:numPr>
        <w:rPr>
          <w:rFonts w:hint="eastAsia"/>
          <w:color w:val="000000" w:themeColor="text1"/>
        </w:rPr>
      </w:pPr>
      <w:bookmarkStart w:id="301" w:name="_Toc155185974"/>
      <w:bookmarkStart w:id="302" w:name="_Toc155185875"/>
      <w:bookmarkStart w:id="303" w:name="_Toc158888665"/>
      <w:r>
        <w:rPr>
          <w:rFonts w:hint="eastAsia"/>
          <w:color w:val="000000" w:themeColor="text1"/>
        </w:rPr>
        <w:t>项目演示</w:t>
      </w:r>
      <w:bookmarkEnd w:id="301"/>
      <w:bookmarkEnd w:id="302"/>
      <w:bookmarkEnd w:id="303"/>
    </w:p>
    <w:p w14:paraId="584F770B">
      <w:pPr>
        <w:pStyle w:val="27"/>
        <w:ind w:firstLine="480"/>
        <w:rPr>
          <w:rFonts w:hint="eastAsia"/>
          <w:color w:val="000000" w:themeColor="text1"/>
        </w:rPr>
      </w:pPr>
      <w:bookmarkStart w:id="304" w:name="_Toc77146811"/>
      <w:bookmarkStart w:id="305" w:name="_Toc60997570"/>
      <w:bookmarkStart w:id="306" w:name="_Toc49874077"/>
      <w:bookmarkStart w:id="307" w:name="_Toc109897648"/>
      <w:bookmarkStart w:id="308" w:name="_Toc54716264"/>
      <w:bookmarkStart w:id="309" w:name="_Toc71366212"/>
      <w:bookmarkStart w:id="310" w:name="_Toc109900165"/>
      <w:bookmarkStart w:id="311" w:name="_Toc109899746"/>
      <w:bookmarkStart w:id="312" w:name="_Toc73559831"/>
      <w:bookmarkStart w:id="313" w:name="_Toc77105661"/>
      <w:bookmarkStart w:id="314" w:name="_Toc486407837"/>
      <w:bookmarkStart w:id="315" w:name="_Toc109900584"/>
      <w:r>
        <w:rPr>
          <w:rFonts w:hint="eastAsia"/>
          <w:color w:val="000000" w:themeColor="text1"/>
        </w:rPr>
        <w:t>/</w:t>
      </w:r>
    </w:p>
    <w:p w14:paraId="7B96CF5D">
      <w:pPr>
        <w:pStyle w:val="4"/>
        <w:numPr>
          <w:ilvl w:val="0"/>
          <w:numId w:val="4"/>
        </w:numPr>
        <w:rPr>
          <w:rFonts w:hint="eastAsia"/>
          <w:color w:val="000000" w:themeColor="text1"/>
        </w:rPr>
      </w:pPr>
      <w:bookmarkStart w:id="316" w:name="_Toc191288718"/>
      <w:r>
        <w:rPr>
          <w:rFonts w:hint="eastAsia"/>
          <w:color w:val="000000" w:themeColor="text1"/>
        </w:rPr>
        <w:t>询价程序</w:t>
      </w:r>
      <w:bookmarkEnd w:id="304"/>
      <w:bookmarkEnd w:id="305"/>
      <w:bookmarkEnd w:id="306"/>
      <w:bookmarkEnd w:id="307"/>
      <w:bookmarkEnd w:id="308"/>
      <w:bookmarkEnd w:id="309"/>
      <w:bookmarkEnd w:id="310"/>
      <w:bookmarkEnd w:id="311"/>
      <w:bookmarkEnd w:id="312"/>
      <w:bookmarkEnd w:id="313"/>
      <w:bookmarkEnd w:id="314"/>
      <w:bookmarkEnd w:id="315"/>
      <w:bookmarkEnd w:id="316"/>
    </w:p>
    <w:p w14:paraId="639E11FA">
      <w:pPr>
        <w:pStyle w:val="5"/>
        <w:numPr>
          <w:ilvl w:val="0"/>
          <w:numId w:val="5"/>
        </w:numPr>
        <w:rPr>
          <w:rFonts w:hint="eastAsia"/>
          <w:color w:val="000000" w:themeColor="text1"/>
        </w:rPr>
      </w:pPr>
      <w:r>
        <w:rPr>
          <w:color w:val="000000" w:themeColor="text1"/>
        </w:rPr>
        <w:t>响应文件开启</w:t>
      </w:r>
    </w:p>
    <w:p w14:paraId="422492F0">
      <w:pPr>
        <w:ind w:firstLine="480" w:firstLineChars="200"/>
        <w:rPr>
          <w:rFonts w:hint="eastAsia" w:cs="仿宋_GB2312"/>
          <w:color w:val="000000" w:themeColor="text1"/>
          <w:szCs w:val="24"/>
        </w:rPr>
      </w:pPr>
      <w:bookmarkStart w:id="317" w:name="_Toc140132781"/>
      <w:r>
        <w:rPr>
          <w:rFonts w:hint="eastAsia" w:cs="仿宋_GB2312"/>
          <w:color w:val="000000" w:themeColor="text1"/>
          <w:szCs w:val="24"/>
        </w:rPr>
        <w:t>24.1供应商应按照“供应商须知前附表”中的要求参与开启。</w:t>
      </w:r>
      <w:bookmarkEnd w:id="317"/>
    </w:p>
    <w:p w14:paraId="1025E957">
      <w:pPr>
        <w:pStyle w:val="5"/>
        <w:numPr>
          <w:ilvl w:val="0"/>
          <w:numId w:val="5"/>
        </w:numPr>
        <w:rPr>
          <w:rFonts w:hint="eastAsia"/>
          <w:color w:val="000000" w:themeColor="text1"/>
        </w:rPr>
      </w:pPr>
      <w:bookmarkStart w:id="318" w:name="_Toc161600316"/>
      <w:bookmarkStart w:id="319" w:name="_Toc140132782"/>
      <w:r>
        <w:rPr>
          <w:rFonts w:hint="eastAsia"/>
          <w:color w:val="000000" w:themeColor="text1"/>
        </w:rPr>
        <w:t>开启时间和地点</w:t>
      </w:r>
      <w:bookmarkEnd w:id="318"/>
      <w:bookmarkEnd w:id="319"/>
    </w:p>
    <w:p w14:paraId="19757484">
      <w:pPr>
        <w:ind w:firstLine="480" w:firstLineChars="200"/>
        <w:rPr>
          <w:rFonts w:hint="eastAsia" w:cs="仿宋_GB2312"/>
          <w:color w:val="000000" w:themeColor="text1"/>
          <w:szCs w:val="24"/>
        </w:rPr>
      </w:pPr>
      <w:r>
        <w:rPr>
          <w:rFonts w:hint="eastAsia" w:cs="仿宋_GB2312"/>
          <w:color w:val="000000" w:themeColor="text1"/>
          <w:szCs w:val="24"/>
        </w:rPr>
        <w:t>25.1开启时间和地点</w:t>
      </w:r>
    </w:p>
    <w:p w14:paraId="4A03B17C">
      <w:pPr>
        <w:ind w:firstLine="480" w:firstLineChars="200"/>
        <w:rPr>
          <w:rFonts w:hint="eastAsia" w:cs="仿宋_GB2312"/>
          <w:color w:val="000000" w:themeColor="text1"/>
          <w:szCs w:val="24"/>
        </w:rPr>
      </w:pPr>
      <w:r>
        <w:rPr>
          <w:rFonts w:hint="eastAsia" w:cs="仿宋_GB2312"/>
          <w:color w:val="000000" w:themeColor="text1"/>
          <w:szCs w:val="24"/>
        </w:rPr>
        <w:t>（1）提交响应文件截止时间前，供应商按照“供应商须知前附表”中的要求递交响应文件。</w:t>
      </w:r>
    </w:p>
    <w:p w14:paraId="0ABCD178">
      <w:pPr>
        <w:ind w:firstLine="480" w:firstLineChars="200"/>
        <w:rPr>
          <w:rFonts w:hint="eastAsia" w:cs="仿宋_GB2312"/>
          <w:color w:val="000000" w:themeColor="text1"/>
          <w:szCs w:val="24"/>
        </w:rPr>
      </w:pPr>
      <w:r>
        <w:rPr>
          <w:rFonts w:hint="eastAsia" w:cs="仿宋_GB2312"/>
          <w:color w:val="000000" w:themeColor="text1"/>
          <w:szCs w:val="24"/>
        </w:rPr>
        <w:t>（2）在“供应商须知前附表”约定的提交响应文件截止时间、开启时间及地点，采购人组织询价评审小组成员现场开启响应文件工作。</w:t>
      </w:r>
    </w:p>
    <w:p w14:paraId="08BC9FE5">
      <w:pPr>
        <w:pStyle w:val="27"/>
        <w:ind w:firstLine="480"/>
        <w:rPr>
          <w:rFonts w:hint="eastAsia"/>
          <w:color w:val="000000" w:themeColor="text1"/>
        </w:rPr>
      </w:pPr>
      <w:r>
        <w:rPr>
          <w:rFonts w:hint="eastAsia"/>
          <w:color w:val="000000" w:themeColor="text1"/>
        </w:rPr>
        <w:t>2</w:t>
      </w:r>
      <w:r>
        <w:rPr>
          <w:color w:val="000000" w:themeColor="text1"/>
        </w:rPr>
        <w:t>5.2</w:t>
      </w:r>
      <w:r>
        <w:rPr>
          <w:rFonts w:hint="eastAsia"/>
          <w:color w:val="000000" w:themeColor="text1"/>
        </w:rPr>
        <w:t>规定的时间内，响应文件不足3家的，应当终止采购活动。</w:t>
      </w:r>
    </w:p>
    <w:p w14:paraId="474EC99D">
      <w:pPr>
        <w:pStyle w:val="5"/>
        <w:numPr>
          <w:ilvl w:val="0"/>
          <w:numId w:val="5"/>
        </w:numPr>
        <w:rPr>
          <w:rFonts w:hint="eastAsia"/>
          <w:color w:val="000000" w:themeColor="text1"/>
        </w:rPr>
      </w:pPr>
      <w:r>
        <w:rPr>
          <w:color w:val="000000" w:themeColor="text1"/>
        </w:rPr>
        <w:t>评审方法、程序及标准</w:t>
      </w:r>
    </w:p>
    <w:p w14:paraId="3499796E">
      <w:pPr>
        <w:tabs>
          <w:tab w:val="left" w:pos="426"/>
        </w:tabs>
        <w:autoSpaceDE w:val="0"/>
        <w:autoSpaceDN w:val="0"/>
        <w:adjustRightInd w:val="0"/>
        <w:snapToGrid w:val="0"/>
        <w:ind w:firstLine="480" w:firstLineChars="200"/>
        <w:rPr>
          <w:rFonts w:hint="eastAsia" w:cs="仿宋_GB2312"/>
          <w:snapToGrid w:val="0"/>
          <w:color w:val="000000" w:themeColor="text1"/>
          <w:lang w:val="zh-CN"/>
        </w:rPr>
      </w:pPr>
      <w:r>
        <w:rPr>
          <w:rFonts w:cs="仿宋_GB2312"/>
          <w:snapToGrid w:val="0"/>
          <w:color w:val="000000" w:themeColor="text1"/>
          <w:lang w:val="zh-CN"/>
        </w:rPr>
        <w:t>26.1项目评审方法、程序及标准详见“第</w:t>
      </w:r>
      <w:r>
        <w:rPr>
          <w:rFonts w:hint="eastAsia" w:cs="仿宋_GB2312"/>
          <w:snapToGrid w:val="0"/>
          <w:color w:val="000000" w:themeColor="text1"/>
          <w:lang w:val="zh-CN"/>
        </w:rPr>
        <w:t>四</w:t>
      </w:r>
      <w:r>
        <w:rPr>
          <w:rFonts w:cs="仿宋_GB2312"/>
          <w:snapToGrid w:val="0"/>
          <w:color w:val="000000" w:themeColor="text1"/>
          <w:lang w:val="zh-CN"/>
        </w:rPr>
        <w:t>章 评审办法</w:t>
      </w:r>
      <w:r>
        <w:rPr>
          <w:rFonts w:hint="eastAsia" w:cs="仿宋_GB2312"/>
          <w:snapToGrid w:val="0"/>
          <w:color w:val="000000" w:themeColor="text1"/>
          <w:lang w:val="zh-CN"/>
        </w:rPr>
        <w:t>及标准</w:t>
      </w:r>
      <w:r>
        <w:rPr>
          <w:rFonts w:cs="仿宋_GB2312"/>
          <w:snapToGrid w:val="0"/>
          <w:color w:val="000000" w:themeColor="text1"/>
          <w:lang w:val="zh-CN"/>
        </w:rPr>
        <w:t>”。</w:t>
      </w:r>
    </w:p>
    <w:p w14:paraId="7ED4524A">
      <w:pPr>
        <w:pStyle w:val="4"/>
        <w:numPr>
          <w:ilvl w:val="0"/>
          <w:numId w:val="4"/>
        </w:numPr>
        <w:rPr>
          <w:rFonts w:hint="eastAsia"/>
          <w:color w:val="000000" w:themeColor="text1"/>
        </w:rPr>
      </w:pPr>
      <w:bookmarkStart w:id="320" w:name="_Toc191288719"/>
      <w:r>
        <w:rPr>
          <w:rFonts w:hint="eastAsia"/>
          <w:color w:val="000000" w:themeColor="text1"/>
        </w:rPr>
        <w:t>成交</w:t>
      </w:r>
      <w:bookmarkEnd w:id="320"/>
    </w:p>
    <w:p w14:paraId="3265DF37">
      <w:pPr>
        <w:pStyle w:val="5"/>
        <w:numPr>
          <w:ilvl w:val="0"/>
          <w:numId w:val="5"/>
        </w:numPr>
        <w:rPr>
          <w:rFonts w:hint="eastAsia"/>
          <w:color w:val="000000" w:themeColor="text1"/>
        </w:rPr>
      </w:pPr>
      <w:bookmarkStart w:id="321" w:name="_Toc48846140"/>
      <w:bookmarkStart w:id="322" w:name="_Toc109897465"/>
      <w:bookmarkStart w:id="323" w:name="_Toc46771671"/>
      <w:bookmarkStart w:id="324" w:name="_Toc48688820"/>
      <w:bookmarkStart w:id="325" w:name="_Toc109900402"/>
      <w:bookmarkStart w:id="326" w:name="_Toc51674242"/>
      <w:bookmarkStart w:id="327" w:name="_Toc52962758"/>
      <w:bookmarkStart w:id="328" w:name="_Toc109899564"/>
      <w:bookmarkStart w:id="329" w:name="_Toc52960584"/>
      <w:bookmarkStart w:id="330" w:name="_Toc109899983"/>
      <w:bookmarkStart w:id="331" w:name="_Toc46772272"/>
      <w:r>
        <w:rPr>
          <w:rFonts w:hint="eastAsia"/>
          <w:color w:val="000000" w:themeColor="text1"/>
        </w:rPr>
        <w:t>确定成交供应商</w:t>
      </w:r>
      <w:bookmarkEnd w:id="321"/>
      <w:bookmarkEnd w:id="322"/>
      <w:bookmarkEnd w:id="323"/>
      <w:bookmarkEnd w:id="324"/>
      <w:bookmarkEnd w:id="325"/>
      <w:bookmarkEnd w:id="326"/>
      <w:bookmarkEnd w:id="327"/>
      <w:bookmarkEnd w:id="328"/>
      <w:bookmarkEnd w:id="329"/>
      <w:bookmarkEnd w:id="330"/>
      <w:bookmarkEnd w:id="331"/>
    </w:p>
    <w:p w14:paraId="0930FE0D">
      <w:pPr>
        <w:tabs>
          <w:tab w:val="left" w:pos="426"/>
        </w:tabs>
        <w:autoSpaceDE w:val="0"/>
        <w:autoSpaceDN w:val="0"/>
        <w:adjustRightInd w:val="0"/>
        <w:snapToGrid w:val="0"/>
        <w:ind w:firstLine="480" w:firstLineChars="200"/>
        <w:rPr>
          <w:rFonts w:hint="eastAsia"/>
          <w:snapToGrid w:val="0"/>
          <w:color w:val="000000" w:themeColor="text1"/>
          <w:lang w:val="zh-CN"/>
        </w:rPr>
      </w:pPr>
      <w:r>
        <w:rPr>
          <w:rFonts w:hint="eastAsia" w:cs="仿宋_GB2312"/>
          <w:snapToGrid w:val="0"/>
          <w:color w:val="000000" w:themeColor="text1"/>
          <w:lang w:val="zh-CN"/>
        </w:rPr>
        <w:t>2</w:t>
      </w:r>
      <w:r>
        <w:rPr>
          <w:rFonts w:cs="仿宋_GB2312"/>
          <w:snapToGrid w:val="0"/>
          <w:color w:val="000000" w:themeColor="text1"/>
          <w:lang w:val="zh-CN"/>
        </w:rPr>
        <w:t>7</w:t>
      </w:r>
      <w:r>
        <w:rPr>
          <w:rFonts w:hint="eastAsia" w:cs="仿宋_GB2312"/>
          <w:snapToGrid w:val="0"/>
          <w:color w:val="000000" w:themeColor="text1"/>
          <w:lang w:val="zh-CN"/>
        </w:rPr>
        <w:t>.1</w:t>
      </w:r>
      <w:r>
        <w:rPr>
          <w:rFonts w:hint="eastAsia"/>
          <w:snapToGrid w:val="0"/>
          <w:color w:val="000000" w:themeColor="text1"/>
          <w:lang w:val="zh-CN"/>
        </w:rPr>
        <w:t>确定成交供应商详见”供应商须知前附表”。</w:t>
      </w:r>
    </w:p>
    <w:p w14:paraId="378EED9F">
      <w:pPr>
        <w:pStyle w:val="5"/>
        <w:numPr>
          <w:ilvl w:val="0"/>
          <w:numId w:val="5"/>
        </w:numPr>
        <w:rPr>
          <w:rFonts w:hint="eastAsia"/>
          <w:color w:val="000000" w:themeColor="text1"/>
        </w:rPr>
      </w:pPr>
      <w:r>
        <w:rPr>
          <w:rFonts w:hint="eastAsia"/>
          <w:color w:val="000000" w:themeColor="text1"/>
        </w:rPr>
        <w:t>成交结果公告</w:t>
      </w:r>
    </w:p>
    <w:p w14:paraId="013ECFBF">
      <w:pPr>
        <w:ind w:firstLine="480" w:firstLineChars="200"/>
        <w:rPr>
          <w:rFonts w:hint="eastAsia"/>
          <w:color w:val="000000" w:themeColor="text1"/>
        </w:rPr>
      </w:pPr>
      <w:r>
        <w:rPr>
          <w:rFonts w:cs="仿宋_GB2312"/>
          <w:snapToGrid w:val="0"/>
          <w:color w:val="000000" w:themeColor="text1"/>
          <w:lang w:val="zh-CN"/>
        </w:rPr>
        <w:t>28</w:t>
      </w:r>
      <w:r>
        <w:rPr>
          <w:rFonts w:hint="eastAsia" w:cs="仿宋_GB2312"/>
          <w:snapToGrid w:val="0"/>
          <w:color w:val="000000" w:themeColor="text1"/>
          <w:lang w:val="zh-CN"/>
        </w:rPr>
        <w:t>.</w:t>
      </w:r>
      <w:r>
        <w:rPr>
          <w:rFonts w:cs="仿宋_GB2312"/>
          <w:snapToGrid w:val="0"/>
          <w:color w:val="000000" w:themeColor="text1"/>
          <w:lang w:val="zh-CN"/>
        </w:rPr>
        <w:t>1</w:t>
      </w:r>
      <w:r>
        <w:rPr>
          <w:rFonts w:hint="eastAsia"/>
          <w:color w:val="000000" w:themeColor="text1"/>
        </w:rPr>
        <w:t>采购人应当在成交供应商确定后2个工作日内，在湖北省公安厅官方网站上公告成交结果。</w:t>
      </w:r>
    </w:p>
    <w:p w14:paraId="61B483D6">
      <w:pPr>
        <w:ind w:firstLine="360" w:firstLineChars="150"/>
        <w:rPr>
          <w:rFonts w:hint="eastAsia"/>
          <w:color w:val="000000" w:themeColor="text1"/>
        </w:rPr>
      </w:pPr>
      <w:r>
        <w:rPr>
          <w:color w:val="000000" w:themeColor="text1"/>
        </w:rPr>
        <w:t>28.</w:t>
      </w:r>
      <w:r>
        <w:rPr>
          <w:rFonts w:hint="eastAsia"/>
          <w:color w:val="000000" w:themeColor="text1"/>
        </w:rPr>
        <w:t>2公告成交结果时同时公告因落实政府采购政策等原因进行价格扣除后成交供应商的评审报价。</w:t>
      </w:r>
    </w:p>
    <w:p w14:paraId="6532A473">
      <w:pPr>
        <w:pStyle w:val="5"/>
        <w:numPr>
          <w:ilvl w:val="0"/>
          <w:numId w:val="5"/>
        </w:numPr>
        <w:rPr>
          <w:rFonts w:hint="eastAsia"/>
          <w:color w:val="000000" w:themeColor="text1"/>
        </w:rPr>
      </w:pPr>
      <w:r>
        <w:rPr>
          <w:rFonts w:hint="eastAsia"/>
          <w:color w:val="000000" w:themeColor="text1"/>
        </w:rPr>
        <w:t>成交通知书</w:t>
      </w:r>
    </w:p>
    <w:p w14:paraId="62DBB0CF">
      <w:pPr>
        <w:pStyle w:val="27"/>
        <w:ind w:firstLine="480"/>
        <w:rPr>
          <w:rFonts w:hint="eastAsia" w:cs="仿宋_GB2312"/>
          <w:snapToGrid w:val="0"/>
          <w:color w:val="000000" w:themeColor="text1"/>
          <w:lang w:val="zh-CN"/>
        </w:rPr>
      </w:pPr>
      <w:r>
        <w:rPr>
          <w:rFonts w:cs="仿宋_GB2312"/>
          <w:snapToGrid w:val="0"/>
          <w:color w:val="000000" w:themeColor="text1"/>
          <w:lang w:val="zh-CN"/>
        </w:rPr>
        <w:t>29.1</w:t>
      </w:r>
      <w:r>
        <w:rPr>
          <w:rFonts w:hint="eastAsia" w:cs="仿宋_GB2312"/>
          <w:snapToGrid w:val="0"/>
          <w:color w:val="000000" w:themeColor="text1"/>
          <w:lang w:val="zh-CN"/>
        </w:rPr>
        <w:t>发布成交结果公告同时向成交供应商发出成交通知书。成交通知书是合同的组成部分,对成交供应商和采购人具有同等法律效力。</w:t>
      </w:r>
    </w:p>
    <w:p w14:paraId="211AD7A8">
      <w:pPr>
        <w:pStyle w:val="4"/>
        <w:numPr>
          <w:ilvl w:val="0"/>
          <w:numId w:val="4"/>
        </w:numPr>
        <w:rPr>
          <w:rFonts w:hint="eastAsia"/>
          <w:color w:val="000000" w:themeColor="text1"/>
        </w:rPr>
      </w:pPr>
      <w:bookmarkStart w:id="332" w:name="_Toc49874083"/>
      <w:bookmarkStart w:id="333" w:name="_Toc486407843"/>
      <w:bookmarkStart w:id="334" w:name="_Toc60997576"/>
      <w:bookmarkStart w:id="335" w:name="_Toc109900590"/>
      <w:bookmarkStart w:id="336" w:name="_Toc54716270"/>
      <w:bookmarkStart w:id="337" w:name="_Toc109897654"/>
      <w:bookmarkStart w:id="338" w:name="_Toc77105667"/>
      <w:bookmarkStart w:id="339" w:name="_Toc71366218"/>
      <w:bookmarkStart w:id="340" w:name="_Toc109900171"/>
      <w:bookmarkStart w:id="341" w:name="_Toc73559837"/>
      <w:bookmarkStart w:id="342" w:name="_Toc109899752"/>
      <w:bookmarkStart w:id="343" w:name="_Toc191288720"/>
      <w:bookmarkStart w:id="344" w:name="_Toc77146817"/>
      <w:r>
        <w:rPr>
          <w:rFonts w:hint="eastAsia"/>
          <w:color w:val="000000" w:themeColor="text1"/>
        </w:rPr>
        <w:t>签订合同</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1DD0156F">
      <w:pPr>
        <w:pStyle w:val="5"/>
        <w:numPr>
          <w:ilvl w:val="0"/>
          <w:numId w:val="5"/>
        </w:numPr>
        <w:rPr>
          <w:rFonts w:hint="eastAsia"/>
          <w:color w:val="000000" w:themeColor="text1"/>
        </w:rPr>
      </w:pPr>
      <w:bookmarkStart w:id="345" w:name="_Toc52960585"/>
      <w:bookmarkStart w:id="346" w:name="_Toc109899984"/>
      <w:bookmarkStart w:id="347" w:name="_Toc109897466"/>
      <w:bookmarkStart w:id="348" w:name="_Toc46771672"/>
      <w:bookmarkStart w:id="349" w:name="_Toc109899565"/>
      <w:bookmarkStart w:id="350" w:name="_Toc52962759"/>
      <w:bookmarkStart w:id="351" w:name="_Toc109900403"/>
      <w:bookmarkStart w:id="352" w:name="_Toc51674243"/>
      <w:bookmarkStart w:id="353" w:name="_Toc48846141"/>
      <w:bookmarkStart w:id="354" w:name="_Toc48688821"/>
      <w:bookmarkStart w:id="355" w:name="_Toc46772273"/>
      <w:r>
        <w:rPr>
          <w:rFonts w:hint="eastAsia"/>
          <w:color w:val="000000" w:themeColor="text1"/>
        </w:rPr>
        <w:t>履约保证金</w:t>
      </w:r>
    </w:p>
    <w:p w14:paraId="52D30F27">
      <w:pPr>
        <w:pStyle w:val="27"/>
        <w:ind w:firstLine="480"/>
        <w:rPr>
          <w:rFonts w:hint="eastAsia"/>
          <w:color w:val="000000" w:themeColor="text1"/>
        </w:rPr>
      </w:pPr>
      <w:r>
        <w:rPr>
          <w:rFonts w:hint="eastAsia"/>
          <w:color w:val="000000" w:themeColor="text1"/>
        </w:rPr>
        <w:t>/</w:t>
      </w:r>
    </w:p>
    <w:p w14:paraId="05F91E1E">
      <w:pPr>
        <w:pStyle w:val="5"/>
        <w:numPr>
          <w:ilvl w:val="0"/>
          <w:numId w:val="5"/>
        </w:numPr>
        <w:rPr>
          <w:rFonts w:hint="eastAsia"/>
          <w:color w:val="000000" w:themeColor="text1"/>
        </w:rPr>
      </w:pPr>
      <w:r>
        <w:rPr>
          <w:rFonts w:hint="eastAsia"/>
          <w:color w:val="000000" w:themeColor="text1"/>
        </w:rPr>
        <w:t>签订合同</w:t>
      </w:r>
      <w:bookmarkEnd w:id="345"/>
      <w:bookmarkEnd w:id="346"/>
      <w:bookmarkEnd w:id="347"/>
      <w:bookmarkEnd w:id="348"/>
      <w:bookmarkEnd w:id="349"/>
      <w:bookmarkEnd w:id="350"/>
      <w:bookmarkEnd w:id="351"/>
      <w:bookmarkEnd w:id="352"/>
      <w:bookmarkEnd w:id="353"/>
      <w:bookmarkEnd w:id="354"/>
      <w:bookmarkEnd w:id="355"/>
    </w:p>
    <w:p w14:paraId="41051B4C">
      <w:pPr>
        <w:pStyle w:val="27"/>
        <w:ind w:firstLine="480"/>
        <w:rPr>
          <w:rFonts w:hint="eastAsia"/>
          <w:color w:val="000000" w:themeColor="text1"/>
        </w:rPr>
      </w:pPr>
      <w:r>
        <w:rPr>
          <w:snapToGrid w:val="0"/>
          <w:color w:val="000000" w:themeColor="text1"/>
          <w:lang w:val="zh-CN"/>
        </w:rPr>
        <w:t>31.1</w:t>
      </w:r>
      <w:r>
        <w:rPr>
          <w:rFonts w:hint="eastAsia"/>
          <w:snapToGrid w:val="0"/>
          <w:color w:val="000000" w:themeColor="text1"/>
          <w:lang w:val="zh-CN"/>
        </w:rPr>
        <w:t>采购人与成交供应商应当在成交通知书发出之日起</w:t>
      </w:r>
      <w:r>
        <w:rPr>
          <w:rFonts w:hint="eastAsia"/>
          <w:b/>
          <w:bCs/>
          <w:snapToGrid w:val="0"/>
          <w:lang w:val="zh-CN"/>
        </w:rPr>
        <w:t>3</w:t>
      </w:r>
      <w:r>
        <w:rPr>
          <w:rFonts w:hint="eastAsia"/>
          <w:snapToGrid w:val="0"/>
          <w:color w:val="000000" w:themeColor="text1"/>
          <w:lang w:val="zh-CN"/>
        </w:rPr>
        <w:t>日内，按照询价通知书确定的合同文本以及采购标的、规格型号、采购金额、采购数量、技术和服务要求等事项签订政府采购合同。</w:t>
      </w:r>
      <w:r>
        <w:rPr>
          <w:rFonts w:hint="eastAsia"/>
          <w:color w:val="000000" w:themeColor="text1"/>
        </w:rPr>
        <w:t>采购人因不可抗力原因迟延签订合同的，应当自不可抗力事由消除之日起</w:t>
      </w:r>
      <w:r>
        <w:rPr>
          <w:color w:val="000000" w:themeColor="text1"/>
        </w:rPr>
        <w:t>7日内完成合同签订事宜。</w:t>
      </w:r>
    </w:p>
    <w:p w14:paraId="7BF50780">
      <w:pPr>
        <w:pStyle w:val="27"/>
        <w:ind w:firstLine="480"/>
        <w:rPr>
          <w:rFonts w:hint="eastAsia"/>
          <w:color w:val="000000" w:themeColor="text1"/>
          <w:lang w:val="zh-CN"/>
        </w:rPr>
      </w:pPr>
      <w:r>
        <w:rPr>
          <w:color w:val="000000" w:themeColor="text1"/>
        </w:rPr>
        <w:t>31.2</w:t>
      </w:r>
      <w:r>
        <w:rPr>
          <w:rFonts w:hint="eastAsia"/>
          <w:color w:val="000000" w:themeColor="text1"/>
          <w:lang w:val="zh-CN"/>
        </w:rPr>
        <w:t>成交供应商拒绝签订政府采购合同的，采购人可以按照《政府采购非招标采购方式管理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14:paraId="022DB1FD">
      <w:pPr>
        <w:pStyle w:val="27"/>
        <w:ind w:firstLine="480"/>
        <w:rPr>
          <w:rFonts w:hint="eastAsia"/>
          <w:color w:val="000000" w:themeColor="text1"/>
        </w:rPr>
      </w:pPr>
      <w:r>
        <w:rPr>
          <w:bCs/>
          <w:color w:val="000000" w:themeColor="text1"/>
        </w:rPr>
        <w:t>31.3</w:t>
      </w:r>
      <w:r>
        <w:rPr>
          <w:rFonts w:hint="eastAsia"/>
          <w:color w:val="000000" w:themeColor="text1"/>
        </w:rPr>
        <w:t>采购人和供应商不得向对方提出任何不合理的要求，作为签订合同的条件，双方不得私下订立背离合同实质性内容的协议。</w:t>
      </w:r>
    </w:p>
    <w:p w14:paraId="2E11ED62">
      <w:pPr>
        <w:autoSpaceDE w:val="0"/>
        <w:autoSpaceDN w:val="0"/>
        <w:adjustRightInd w:val="0"/>
        <w:snapToGrid w:val="0"/>
        <w:ind w:firstLine="480" w:firstLineChars="200"/>
        <w:rPr>
          <w:rFonts w:hint="eastAsia"/>
          <w:color w:val="000000" w:themeColor="text1"/>
          <w:szCs w:val="24"/>
        </w:rPr>
      </w:pPr>
      <w:r>
        <w:rPr>
          <w:bCs/>
          <w:color w:val="000000" w:themeColor="text1"/>
        </w:rPr>
        <w:t>31</w:t>
      </w:r>
      <w:r>
        <w:rPr>
          <w:rFonts w:hint="eastAsia"/>
          <w:color w:val="000000" w:themeColor="text1"/>
        </w:rPr>
        <w:t>.</w:t>
      </w:r>
      <w:r>
        <w:rPr>
          <w:color w:val="000000" w:themeColor="text1"/>
        </w:rPr>
        <w:t>4</w:t>
      </w:r>
      <w:r>
        <w:rPr>
          <w:rFonts w:hint="eastAsia"/>
          <w:color w:val="000000" w:themeColor="text1"/>
        </w:rPr>
        <w:t>采购合同履行中，采购人需追加与合同标的相同的服务的，在不改变合同其他条款的前提下，可以与成交供应商协商签订补充合同，但所有补充合同的采购金额不得超过原合同采购金额的百分之十。</w:t>
      </w:r>
    </w:p>
    <w:p w14:paraId="00CCA478">
      <w:pPr>
        <w:pStyle w:val="4"/>
        <w:numPr>
          <w:ilvl w:val="0"/>
          <w:numId w:val="4"/>
        </w:numPr>
        <w:rPr>
          <w:rFonts w:hint="eastAsia"/>
          <w:color w:val="000000" w:themeColor="text1"/>
        </w:rPr>
      </w:pPr>
      <w:bookmarkStart w:id="356" w:name="_Toc109900174"/>
      <w:bookmarkStart w:id="357" w:name="_Toc77146820"/>
      <w:bookmarkStart w:id="358" w:name="_Toc71366221"/>
      <w:bookmarkStart w:id="359" w:name="_Toc109897657"/>
      <w:bookmarkStart w:id="360" w:name="_Toc109899755"/>
      <w:bookmarkStart w:id="361" w:name="_Toc49874086"/>
      <w:bookmarkStart w:id="362" w:name="_Toc77105670"/>
      <w:bookmarkStart w:id="363" w:name="_Toc73559840"/>
      <w:bookmarkStart w:id="364" w:name="_Toc54716273"/>
      <w:bookmarkStart w:id="365" w:name="_Toc60997579"/>
      <w:bookmarkStart w:id="366" w:name="_Toc109900593"/>
      <w:bookmarkStart w:id="367" w:name="_Toc486407846"/>
      <w:bookmarkStart w:id="368" w:name="_Toc191288721"/>
      <w:r>
        <w:rPr>
          <w:rFonts w:hint="eastAsia"/>
          <w:color w:val="000000" w:themeColor="text1"/>
        </w:rPr>
        <w:t>质疑</w:t>
      </w:r>
      <w:bookmarkEnd w:id="356"/>
      <w:bookmarkEnd w:id="357"/>
      <w:bookmarkEnd w:id="358"/>
      <w:bookmarkEnd w:id="359"/>
      <w:bookmarkEnd w:id="360"/>
      <w:bookmarkEnd w:id="361"/>
      <w:bookmarkEnd w:id="362"/>
      <w:bookmarkEnd w:id="363"/>
      <w:bookmarkEnd w:id="364"/>
      <w:bookmarkEnd w:id="365"/>
      <w:bookmarkEnd w:id="366"/>
      <w:bookmarkEnd w:id="367"/>
      <w:r>
        <w:rPr>
          <w:rFonts w:hint="eastAsia"/>
          <w:color w:val="000000" w:themeColor="text1"/>
        </w:rPr>
        <w:t>和投诉</w:t>
      </w:r>
      <w:bookmarkEnd w:id="368"/>
    </w:p>
    <w:p w14:paraId="45CE4E3C">
      <w:pPr>
        <w:pStyle w:val="5"/>
        <w:numPr>
          <w:ilvl w:val="0"/>
          <w:numId w:val="5"/>
        </w:numPr>
        <w:rPr>
          <w:rFonts w:hint="eastAsia"/>
          <w:color w:val="000000" w:themeColor="text1"/>
        </w:rPr>
      </w:pPr>
      <w:bookmarkStart w:id="369" w:name="_Toc77146821"/>
      <w:bookmarkStart w:id="370" w:name="_Toc109897658"/>
      <w:bookmarkStart w:id="371" w:name="_Toc77105671"/>
      <w:bookmarkStart w:id="372" w:name="_Toc54716274"/>
      <w:bookmarkStart w:id="373" w:name="_Toc71366222"/>
      <w:bookmarkStart w:id="374" w:name="_Toc60997580"/>
      <w:bookmarkStart w:id="375" w:name="_Toc486407847"/>
      <w:bookmarkStart w:id="376" w:name="_Toc109899756"/>
      <w:bookmarkStart w:id="377" w:name="_Toc49874087"/>
      <w:bookmarkStart w:id="378" w:name="_Toc109900175"/>
      <w:bookmarkStart w:id="379" w:name="_Toc109900594"/>
      <w:bookmarkStart w:id="380" w:name="_Toc73559841"/>
      <w:r>
        <w:rPr>
          <w:rFonts w:hint="eastAsia"/>
          <w:color w:val="000000" w:themeColor="text1"/>
        </w:rPr>
        <w:t>质疑</w:t>
      </w:r>
      <w:bookmarkEnd w:id="369"/>
      <w:bookmarkEnd w:id="370"/>
      <w:bookmarkEnd w:id="371"/>
      <w:bookmarkEnd w:id="372"/>
      <w:bookmarkEnd w:id="373"/>
      <w:bookmarkEnd w:id="374"/>
      <w:bookmarkEnd w:id="375"/>
      <w:bookmarkEnd w:id="376"/>
      <w:bookmarkEnd w:id="377"/>
      <w:bookmarkEnd w:id="378"/>
      <w:bookmarkEnd w:id="379"/>
      <w:bookmarkEnd w:id="380"/>
    </w:p>
    <w:p w14:paraId="169C27F2">
      <w:pPr>
        <w:pStyle w:val="27"/>
        <w:ind w:firstLine="480"/>
        <w:rPr>
          <w:rFonts w:hint="eastAsia"/>
          <w:snapToGrid w:val="0"/>
          <w:color w:val="000000" w:themeColor="text1"/>
          <w:lang w:val="zh-CN"/>
        </w:rPr>
      </w:pPr>
      <w:r>
        <w:rPr>
          <w:rFonts w:cs="宋体"/>
          <w:snapToGrid w:val="0"/>
          <w:color w:val="000000" w:themeColor="text1"/>
          <w:szCs w:val="24"/>
        </w:rPr>
        <w:t>32</w:t>
      </w:r>
      <w:r>
        <w:rPr>
          <w:rFonts w:cs="宋体"/>
          <w:snapToGrid w:val="0"/>
          <w:color w:val="000000" w:themeColor="text1"/>
          <w:szCs w:val="24"/>
          <w:lang w:val="zh-CN"/>
        </w:rPr>
        <w:t>.1</w:t>
      </w:r>
      <w:r>
        <w:rPr>
          <w:rFonts w:hint="eastAsia" w:cs="宋体"/>
          <w:snapToGrid w:val="0"/>
          <w:color w:val="000000" w:themeColor="text1"/>
          <w:szCs w:val="24"/>
          <w:lang w:val="zh-CN"/>
        </w:rPr>
        <w:t>供应商认为询价</w:t>
      </w:r>
      <w:r>
        <w:rPr>
          <w:rFonts w:hint="eastAsia" w:cs="宋体"/>
          <w:snapToGrid w:val="0"/>
          <w:color w:val="000000" w:themeColor="text1"/>
          <w:szCs w:val="24"/>
        </w:rPr>
        <w:t>通知书</w:t>
      </w:r>
      <w:r>
        <w:rPr>
          <w:rFonts w:hint="eastAsia" w:cs="宋体"/>
          <w:snapToGrid w:val="0"/>
          <w:color w:val="000000" w:themeColor="text1"/>
          <w:szCs w:val="24"/>
          <w:lang w:val="zh-CN"/>
        </w:rPr>
        <w:t>、询价过程和成交结果使自己的权益受到损害的，</w:t>
      </w:r>
      <w:r>
        <w:rPr>
          <w:rFonts w:hint="eastAsia"/>
          <w:color w:val="000000" w:themeColor="text1"/>
        </w:rPr>
        <w:t>可以在知道或者应知其权益受到损害之日起7个工作日内</w:t>
      </w:r>
      <w:bookmarkStart w:id="381" w:name="_Hlk143534740"/>
      <w:r>
        <w:rPr>
          <w:rFonts w:hint="eastAsia"/>
          <w:color w:val="000000" w:themeColor="text1"/>
        </w:rPr>
        <w:t>，向采购人提出质疑</w:t>
      </w:r>
      <w:bookmarkEnd w:id="381"/>
      <w:r>
        <w:rPr>
          <w:rFonts w:hint="eastAsia"/>
          <w:color w:val="000000" w:themeColor="text1"/>
        </w:rPr>
        <w:t>。质疑函可在供应商客户端中编制、提交。</w:t>
      </w:r>
    </w:p>
    <w:p w14:paraId="7FB52D2D">
      <w:pPr>
        <w:pStyle w:val="27"/>
        <w:ind w:firstLine="480"/>
        <w:rPr>
          <w:rFonts w:hint="eastAsia"/>
          <w:snapToGrid w:val="0"/>
          <w:color w:val="000000" w:themeColor="text1"/>
          <w:lang w:val="zh-CN"/>
        </w:rPr>
      </w:pPr>
      <w:r>
        <w:rPr>
          <w:snapToGrid w:val="0"/>
          <w:color w:val="000000" w:themeColor="text1"/>
        </w:rPr>
        <w:t>32</w:t>
      </w:r>
      <w:r>
        <w:rPr>
          <w:rFonts w:hint="eastAsia"/>
          <w:snapToGrid w:val="0"/>
          <w:color w:val="000000" w:themeColor="text1"/>
          <w:lang w:val="zh-CN"/>
        </w:rPr>
        <w:t>.2</w:t>
      </w:r>
      <w:r>
        <w:rPr>
          <w:rFonts w:hint="eastAsia" w:ascii="Segoe UI" w:hAnsi="Segoe UI" w:cs="Segoe UI"/>
          <w:color w:val="000000" w:themeColor="text1"/>
        </w:rPr>
        <w:t>供应商</w:t>
      </w:r>
      <w:r>
        <w:rPr>
          <w:rFonts w:ascii="Segoe UI" w:hAnsi="Segoe UI" w:cs="Segoe UI"/>
          <w:color w:val="000000" w:themeColor="text1"/>
        </w:rPr>
        <w:t>提出质疑应当提交质疑函和必要的证明材料。质疑函应当包括下列内容：</w:t>
      </w:r>
    </w:p>
    <w:p w14:paraId="64931560">
      <w:pPr>
        <w:pStyle w:val="27"/>
        <w:ind w:firstLine="480"/>
        <w:rPr>
          <w:rFonts w:hint="eastAsia"/>
          <w:color w:val="000000" w:themeColor="text1"/>
        </w:rPr>
      </w:pPr>
      <w:r>
        <w:rPr>
          <w:rFonts w:hint="eastAsia"/>
          <w:color w:val="000000" w:themeColor="text1"/>
        </w:rPr>
        <w:t>（1）质疑人的姓名或者名称、地址、邮编、联系人及联系电话；</w:t>
      </w:r>
    </w:p>
    <w:p w14:paraId="79A7F1CB">
      <w:pPr>
        <w:pStyle w:val="27"/>
        <w:ind w:firstLine="480"/>
        <w:rPr>
          <w:rFonts w:hint="eastAsia"/>
          <w:color w:val="000000" w:themeColor="text1"/>
        </w:rPr>
      </w:pPr>
      <w:r>
        <w:rPr>
          <w:rFonts w:hint="eastAsia"/>
          <w:color w:val="000000" w:themeColor="text1"/>
        </w:rPr>
        <w:t>（2）质疑项目的名称、编号；</w:t>
      </w:r>
    </w:p>
    <w:p w14:paraId="3AF3E47E">
      <w:pPr>
        <w:pStyle w:val="27"/>
        <w:ind w:firstLine="480"/>
        <w:rPr>
          <w:rFonts w:hint="eastAsia"/>
          <w:color w:val="000000" w:themeColor="text1"/>
        </w:rPr>
      </w:pPr>
      <w:r>
        <w:rPr>
          <w:rFonts w:hint="eastAsia"/>
          <w:color w:val="000000" w:themeColor="text1"/>
        </w:rPr>
        <w:t>（3）具体、明确的质疑事项和与质疑事项相关的请求；</w:t>
      </w:r>
    </w:p>
    <w:p w14:paraId="39919768">
      <w:pPr>
        <w:pStyle w:val="27"/>
        <w:ind w:firstLine="480"/>
        <w:rPr>
          <w:rFonts w:hint="eastAsia"/>
          <w:color w:val="000000" w:themeColor="text1"/>
        </w:rPr>
      </w:pPr>
      <w:r>
        <w:rPr>
          <w:rFonts w:hint="eastAsia"/>
          <w:color w:val="000000" w:themeColor="text1"/>
        </w:rPr>
        <w:t>（4）事实依据；</w:t>
      </w:r>
    </w:p>
    <w:p w14:paraId="216A3E42">
      <w:pPr>
        <w:pStyle w:val="27"/>
        <w:ind w:firstLine="480"/>
        <w:rPr>
          <w:rFonts w:hint="eastAsia"/>
          <w:color w:val="000000" w:themeColor="text1"/>
        </w:rPr>
      </w:pPr>
      <w:r>
        <w:rPr>
          <w:rFonts w:hint="eastAsia"/>
          <w:color w:val="000000" w:themeColor="text1"/>
        </w:rPr>
        <w:t>（5）必要的法律依据；</w:t>
      </w:r>
    </w:p>
    <w:p w14:paraId="03E33CC7">
      <w:pPr>
        <w:pStyle w:val="27"/>
        <w:ind w:firstLine="480"/>
        <w:rPr>
          <w:rFonts w:hint="eastAsia"/>
          <w:color w:val="000000" w:themeColor="text1"/>
        </w:rPr>
      </w:pPr>
      <w:r>
        <w:rPr>
          <w:rFonts w:hint="eastAsia"/>
          <w:color w:val="000000" w:themeColor="text1"/>
        </w:rPr>
        <w:t>（6）提出质疑的日期。</w:t>
      </w:r>
    </w:p>
    <w:p w14:paraId="3F9F46C1">
      <w:pPr>
        <w:pStyle w:val="27"/>
        <w:ind w:firstLine="480"/>
        <w:rPr>
          <w:rFonts w:hint="eastAsia"/>
          <w:color w:val="000000" w:themeColor="text1"/>
        </w:rPr>
      </w:pPr>
      <w:r>
        <w:rPr>
          <w:color w:val="000000" w:themeColor="text1"/>
        </w:rPr>
        <w:t>32</w:t>
      </w:r>
      <w:r>
        <w:rPr>
          <w:rFonts w:hint="eastAsia"/>
          <w:color w:val="000000" w:themeColor="text1"/>
        </w:rPr>
        <w:t>.3质疑人为自然人的，应当由本人签字；质疑人为法人或者其他组织的，应当由法定代表人、主要负责人，或者其授权代表签字或者盖章，并加盖公章。</w:t>
      </w:r>
    </w:p>
    <w:p w14:paraId="5C6A373F">
      <w:pPr>
        <w:pStyle w:val="27"/>
        <w:ind w:firstLine="480"/>
        <w:rPr>
          <w:rFonts w:hint="eastAsia"/>
          <w:color w:val="000000" w:themeColor="text1"/>
        </w:rPr>
      </w:pPr>
      <w:r>
        <w:rPr>
          <w:color w:val="000000" w:themeColor="text1"/>
        </w:rPr>
        <w:t>32</w:t>
      </w:r>
      <w:r>
        <w:rPr>
          <w:rFonts w:hint="eastAsia"/>
          <w:color w:val="000000" w:themeColor="text1"/>
        </w:rPr>
        <w:t>.4通过客户端提出质疑的，</w:t>
      </w:r>
      <w:bookmarkStart w:id="382" w:name="_Hlk143534761"/>
      <w:r>
        <w:rPr>
          <w:rFonts w:hint="eastAsia"/>
          <w:color w:val="000000" w:themeColor="text1"/>
        </w:rPr>
        <w:t>质疑人为自然人的，应当加盖本人电子印章；质疑人为法人或者其他组织的，应当加盖单位电子印章</w:t>
      </w:r>
      <w:bookmarkEnd w:id="382"/>
      <w:r>
        <w:rPr>
          <w:rFonts w:hint="eastAsia"/>
          <w:color w:val="000000" w:themeColor="text1"/>
        </w:rPr>
        <w:t>。</w:t>
      </w:r>
    </w:p>
    <w:p w14:paraId="71D6639F">
      <w:pPr>
        <w:tabs>
          <w:tab w:val="left" w:pos="426"/>
        </w:tabs>
        <w:autoSpaceDE w:val="0"/>
        <w:autoSpaceDN w:val="0"/>
        <w:adjustRightInd w:val="0"/>
        <w:snapToGrid w:val="0"/>
        <w:ind w:firstLine="480" w:firstLineChars="200"/>
        <w:rPr>
          <w:rFonts w:hint="eastAsia" w:cs="宋体"/>
          <w:snapToGrid w:val="0"/>
          <w:color w:val="000000" w:themeColor="text1"/>
          <w:szCs w:val="24"/>
          <w:lang w:val="zh-CN"/>
        </w:rPr>
      </w:pPr>
      <w:r>
        <w:rPr>
          <w:color w:val="000000" w:themeColor="text1"/>
        </w:rPr>
        <w:t>32</w:t>
      </w:r>
      <w:r>
        <w:rPr>
          <w:rFonts w:hint="eastAsia"/>
          <w:color w:val="000000" w:themeColor="text1"/>
        </w:rPr>
        <w:t>.5质疑函不符合上述要求的，采购人应书面告知具体事项，质疑人应当按要求进行修改或补充，并在质疑有效期限内提交。</w:t>
      </w:r>
    </w:p>
    <w:p w14:paraId="48B8AEA4">
      <w:pPr>
        <w:pStyle w:val="5"/>
        <w:numPr>
          <w:ilvl w:val="0"/>
          <w:numId w:val="5"/>
        </w:numPr>
        <w:rPr>
          <w:rFonts w:hint="eastAsia"/>
          <w:color w:val="000000" w:themeColor="text1"/>
        </w:rPr>
      </w:pPr>
      <w:bookmarkStart w:id="383" w:name="_Toc486407848"/>
      <w:bookmarkStart w:id="384" w:name="_Toc109900595"/>
      <w:bookmarkStart w:id="385" w:name="_Toc77146822"/>
      <w:bookmarkStart w:id="386" w:name="_Toc71366223"/>
      <w:bookmarkStart w:id="387" w:name="_Toc49874088"/>
      <w:bookmarkStart w:id="388" w:name="_Toc54716275"/>
      <w:bookmarkStart w:id="389" w:name="_Toc60997581"/>
      <w:bookmarkStart w:id="390" w:name="_Toc109899757"/>
      <w:bookmarkStart w:id="391" w:name="_Toc109897659"/>
      <w:bookmarkStart w:id="392" w:name="_Toc77105672"/>
      <w:bookmarkStart w:id="393" w:name="_Toc73559842"/>
      <w:bookmarkStart w:id="394" w:name="_Toc109900176"/>
      <w:r>
        <w:rPr>
          <w:rFonts w:hint="eastAsia"/>
          <w:color w:val="000000" w:themeColor="text1"/>
        </w:rPr>
        <w:t>质疑答复</w:t>
      </w:r>
      <w:bookmarkEnd w:id="383"/>
      <w:bookmarkEnd w:id="384"/>
      <w:bookmarkEnd w:id="385"/>
      <w:bookmarkEnd w:id="386"/>
      <w:bookmarkEnd w:id="387"/>
      <w:bookmarkEnd w:id="388"/>
      <w:bookmarkEnd w:id="389"/>
      <w:bookmarkEnd w:id="390"/>
      <w:bookmarkEnd w:id="391"/>
      <w:bookmarkEnd w:id="392"/>
      <w:bookmarkEnd w:id="393"/>
      <w:bookmarkEnd w:id="394"/>
    </w:p>
    <w:p w14:paraId="7010A85C">
      <w:pPr>
        <w:pStyle w:val="27"/>
        <w:ind w:firstLine="480"/>
        <w:rPr>
          <w:rFonts w:hint="eastAsia"/>
          <w:snapToGrid w:val="0"/>
          <w:color w:val="000000" w:themeColor="text1"/>
          <w:lang w:val="zh-CN"/>
        </w:rPr>
      </w:pPr>
      <w:bookmarkStart w:id="395" w:name="_Toc60575551"/>
      <w:r>
        <w:rPr>
          <w:snapToGrid w:val="0"/>
          <w:color w:val="000000" w:themeColor="text1"/>
        </w:rPr>
        <w:t>33</w:t>
      </w:r>
      <w:r>
        <w:rPr>
          <w:rFonts w:hint="eastAsia"/>
          <w:snapToGrid w:val="0"/>
          <w:color w:val="000000" w:themeColor="text1"/>
          <w:lang w:val="zh-CN"/>
        </w:rPr>
        <w:t>.1采购人应当在收到供应商的书面质疑后7个工作日内作出答复，并以书面形式通知质疑供应商和其他有关供应商，但答复的内容不得涉及商业秘密。</w:t>
      </w:r>
    </w:p>
    <w:p w14:paraId="4A17C902">
      <w:pPr>
        <w:pStyle w:val="27"/>
        <w:ind w:firstLine="480"/>
        <w:rPr>
          <w:rFonts w:hint="eastAsia"/>
          <w:snapToGrid w:val="0"/>
          <w:color w:val="000000" w:themeColor="text1"/>
          <w:lang w:val="zh-CN"/>
        </w:rPr>
      </w:pPr>
      <w:r>
        <w:rPr>
          <w:snapToGrid w:val="0"/>
          <w:color w:val="000000" w:themeColor="text1"/>
          <w:lang w:val="zh-CN"/>
        </w:rPr>
        <w:t>33</w:t>
      </w:r>
      <w:r>
        <w:rPr>
          <w:rFonts w:hint="eastAsia"/>
          <w:snapToGrid w:val="0"/>
          <w:color w:val="000000" w:themeColor="text1"/>
          <w:lang w:val="zh-CN"/>
        </w:rPr>
        <w:t>.2质疑答复应当包括下列内容：</w:t>
      </w:r>
    </w:p>
    <w:p w14:paraId="0D8727AC">
      <w:pPr>
        <w:pStyle w:val="27"/>
        <w:ind w:firstLine="480"/>
        <w:rPr>
          <w:rFonts w:hint="eastAsia" w:cs="宋体"/>
          <w:snapToGrid w:val="0"/>
          <w:color w:val="000000" w:themeColor="text1"/>
          <w:lang w:val="zh-CN"/>
        </w:rPr>
      </w:pPr>
      <w:r>
        <w:rPr>
          <w:rFonts w:hint="eastAsia" w:cs="宋体"/>
          <w:snapToGrid w:val="0"/>
          <w:color w:val="000000" w:themeColor="text1"/>
          <w:lang w:val="zh-CN"/>
        </w:rPr>
        <w:t>（1）质疑人的姓名或者名称；</w:t>
      </w:r>
    </w:p>
    <w:p w14:paraId="1509B213">
      <w:pPr>
        <w:pStyle w:val="27"/>
        <w:ind w:firstLine="480"/>
        <w:rPr>
          <w:rFonts w:hint="eastAsia" w:cs="宋体"/>
          <w:snapToGrid w:val="0"/>
          <w:color w:val="000000" w:themeColor="text1"/>
          <w:lang w:val="zh-CN"/>
        </w:rPr>
      </w:pPr>
      <w:r>
        <w:rPr>
          <w:rFonts w:hint="eastAsia" w:cs="宋体"/>
          <w:snapToGrid w:val="0"/>
          <w:color w:val="000000" w:themeColor="text1"/>
          <w:lang w:val="zh-CN"/>
        </w:rPr>
        <w:t>（2）收到质疑函的日期、质疑项目名称及编号；</w:t>
      </w:r>
    </w:p>
    <w:p w14:paraId="30014C69">
      <w:pPr>
        <w:pStyle w:val="27"/>
        <w:ind w:firstLine="480"/>
        <w:rPr>
          <w:rFonts w:hint="eastAsia" w:cs="宋体"/>
          <w:snapToGrid w:val="0"/>
          <w:color w:val="000000" w:themeColor="text1"/>
          <w:lang w:val="zh-CN"/>
        </w:rPr>
      </w:pPr>
      <w:r>
        <w:rPr>
          <w:rFonts w:hint="eastAsia" w:cs="宋体"/>
          <w:snapToGrid w:val="0"/>
          <w:color w:val="000000" w:themeColor="text1"/>
          <w:lang w:val="zh-CN"/>
        </w:rPr>
        <w:t>（3）质疑事项、质疑答复的具体内容、事实依据和法律依据；</w:t>
      </w:r>
    </w:p>
    <w:p w14:paraId="3CDD12E4">
      <w:pPr>
        <w:pStyle w:val="27"/>
        <w:ind w:firstLine="480"/>
        <w:rPr>
          <w:rFonts w:hint="eastAsia" w:cs="宋体"/>
          <w:snapToGrid w:val="0"/>
          <w:color w:val="000000" w:themeColor="text1"/>
          <w:lang w:val="zh-CN"/>
        </w:rPr>
      </w:pPr>
      <w:r>
        <w:rPr>
          <w:rFonts w:hint="eastAsia" w:cs="宋体"/>
          <w:snapToGrid w:val="0"/>
          <w:color w:val="000000" w:themeColor="text1"/>
          <w:lang w:val="zh-CN"/>
        </w:rPr>
        <w:t>（4）告知质疑人依法投诉的权利；</w:t>
      </w:r>
    </w:p>
    <w:p w14:paraId="082A77E5">
      <w:pPr>
        <w:pStyle w:val="27"/>
        <w:ind w:firstLine="480"/>
        <w:rPr>
          <w:rFonts w:hint="eastAsia" w:cs="宋体"/>
          <w:snapToGrid w:val="0"/>
          <w:color w:val="000000" w:themeColor="text1"/>
          <w:lang w:val="zh-CN"/>
        </w:rPr>
      </w:pPr>
      <w:r>
        <w:rPr>
          <w:rFonts w:hint="eastAsia" w:cs="宋体"/>
          <w:snapToGrid w:val="0"/>
          <w:color w:val="000000" w:themeColor="text1"/>
          <w:lang w:val="zh-CN"/>
        </w:rPr>
        <w:t>（5）质疑答复人名称；</w:t>
      </w:r>
    </w:p>
    <w:p w14:paraId="60462F1B">
      <w:pPr>
        <w:tabs>
          <w:tab w:val="left" w:pos="426"/>
        </w:tabs>
        <w:autoSpaceDE w:val="0"/>
        <w:autoSpaceDN w:val="0"/>
        <w:adjustRightInd w:val="0"/>
        <w:snapToGrid w:val="0"/>
        <w:ind w:firstLine="480" w:firstLineChars="200"/>
        <w:rPr>
          <w:rFonts w:hint="eastAsia" w:cs="宋体"/>
          <w:snapToGrid w:val="0"/>
          <w:color w:val="000000" w:themeColor="text1"/>
          <w:lang w:val="zh-CN"/>
        </w:rPr>
      </w:pPr>
      <w:r>
        <w:rPr>
          <w:rFonts w:hint="eastAsia" w:cs="宋体"/>
          <w:snapToGrid w:val="0"/>
          <w:color w:val="000000" w:themeColor="text1"/>
          <w:lang w:val="zh-CN"/>
        </w:rPr>
        <w:t>（6）答复质疑的日期。</w:t>
      </w:r>
    </w:p>
    <w:p w14:paraId="7F8A115F">
      <w:pPr>
        <w:pStyle w:val="5"/>
        <w:numPr>
          <w:ilvl w:val="0"/>
          <w:numId w:val="5"/>
        </w:numPr>
        <w:rPr>
          <w:rFonts w:hint="eastAsia"/>
          <w:color w:val="000000" w:themeColor="text1"/>
        </w:rPr>
      </w:pPr>
      <w:bookmarkStart w:id="396" w:name="_Toc109899758"/>
      <w:bookmarkStart w:id="397" w:name="_Toc109900596"/>
      <w:bookmarkStart w:id="398" w:name="_Toc109900177"/>
      <w:bookmarkStart w:id="399" w:name="_Toc109897660"/>
      <w:r>
        <w:rPr>
          <w:rFonts w:hint="eastAsia"/>
          <w:color w:val="000000" w:themeColor="text1"/>
        </w:rPr>
        <w:t>投诉</w:t>
      </w:r>
      <w:bookmarkEnd w:id="395"/>
      <w:bookmarkEnd w:id="396"/>
      <w:bookmarkEnd w:id="397"/>
      <w:bookmarkEnd w:id="398"/>
      <w:bookmarkEnd w:id="399"/>
    </w:p>
    <w:p w14:paraId="6EC95F4C">
      <w:pPr>
        <w:pStyle w:val="27"/>
        <w:ind w:firstLine="480"/>
        <w:rPr>
          <w:rFonts w:hint="eastAsia"/>
          <w:snapToGrid w:val="0"/>
          <w:color w:val="000000" w:themeColor="text1"/>
          <w:lang w:val="zh-CN"/>
        </w:rPr>
      </w:pPr>
      <w:r>
        <w:rPr>
          <w:snapToGrid w:val="0"/>
          <w:color w:val="000000" w:themeColor="text1"/>
          <w:lang w:val="zh-CN"/>
        </w:rPr>
        <w:t>34</w:t>
      </w:r>
      <w:r>
        <w:rPr>
          <w:rFonts w:hint="eastAsia"/>
          <w:snapToGrid w:val="0"/>
          <w:color w:val="000000" w:themeColor="text1"/>
          <w:lang w:val="zh-CN"/>
        </w:rPr>
        <w:t>.1质疑供应商对采购人的答复不满意或者采购人未在规定的时间内作出答复的，可以在答复期满后15个工作日内向同级政府采购监督管理部门投诉。供应商投诉应当有明确的请求和必要的证明材料，且投诉的事项不得超出已质疑事项的范围。</w:t>
      </w:r>
    </w:p>
    <w:p w14:paraId="3E59D521">
      <w:pPr>
        <w:tabs>
          <w:tab w:val="left" w:pos="426"/>
        </w:tabs>
        <w:autoSpaceDE w:val="0"/>
        <w:autoSpaceDN w:val="0"/>
        <w:adjustRightInd w:val="0"/>
        <w:snapToGrid w:val="0"/>
        <w:ind w:firstLine="480" w:firstLineChars="200"/>
        <w:rPr>
          <w:rFonts w:hint="eastAsia" w:cs="仿宋_GB2312"/>
          <w:snapToGrid w:val="0"/>
          <w:color w:val="000000" w:themeColor="text1"/>
          <w:szCs w:val="24"/>
          <w:lang w:val="zh-CN"/>
        </w:rPr>
      </w:pPr>
      <w:r>
        <w:rPr>
          <w:snapToGrid w:val="0"/>
          <w:color w:val="000000" w:themeColor="text1"/>
          <w:lang w:val="zh-CN"/>
        </w:rPr>
        <w:t>34</w:t>
      </w:r>
      <w:r>
        <w:rPr>
          <w:rFonts w:hint="eastAsia"/>
          <w:snapToGrid w:val="0"/>
          <w:color w:val="000000" w:themeColor="text1"/>
          <w:lang w:val="zh-CN"/>
        </w:rPr>
        <w:t>.2政府采购监督管理部门应当在收到投诉后30个工作日内，对投诉事项作出处理决定，并以书面形式通知投诉人和与投诉事项有关的当事人。财政部门处理投诉事项，需要检验、检测、鉴定、专家评审以及需要投诉人补正材料的，所需时间不计算在投诉处理期限内。</w:t>
      </w:r>
    </w:p>
    <w:p w14:paraId="175229D5">
      <w:pPr>
        <w:pStyle w:val="4"/>
        <w:numPr>
          <w:ilvl w:val="0"/>
          <w:numId w:val="4"/>
        </w:numPr>
        <w:rPr>
          <w:rFonts w:hint="eastAsia"/>
          <w:color w:val="000000" w:themeColor="text1"/>
        </w:rPr>
      </w:pPr>
      <w:bookmarkStart w:id="400" w:name="_Toc161696839"/>
      <w:bookmarkStart w:id="401" w:name="_Toc191288722"/>
      <w:bookmarkStart w:id="402" w:name="_Toc109899570"/>
      <w:bookmarkStart w:id="403" w:name="_Toc109897471"/>
      <w:bookmarkStart w:id="404" w:name="_Toc109899989"/>
      <w:bookmarkStart w:id="405" w:name="_Hlk60570485"/>
      <w:bookmarkStart w:id="406" w:name="_Toc109900408"/>
      <w:r>
        <w:rPr>
          <w:rFonts w:hint="eastAsia"/>
          <w:color w:val="000000" w:themeColor="text1"/>
        </w:rPr>
        <w:t>采购代理服务费</w:t>
      </w:r>
      <w:bookmarkEnd w:id="400"/>
      <w:bookmarkEnd w:id="401"/>
    </w:p>
    <w:p w14:paraId="461B97DC">
      <w:pPr>
        <w:pStyle w:val="5"/>
        <w:numPr>
          <w:ilvl w:val="0"/>
          <w:numId w:val="5"/>
        </w:numPr>
        <w:rPr>
          <w:rFonts w:hint="eastAsia"/>
          <w:color w:val="000000" w:themeColor="text1"/>
        </w:rPr>
      </w:pPr>
      <w:r>
        <w:rPr>
          <w:rFonts w:hint="eastAsia"/>
          <w:color w:val="000000" w:themeColor="text1"/>
        </w:rPr>
        <w:t>收取方式和标准</w:t>
      </w:r>
    </w:p>
    <w:p w14:paraId="2B9DB7B4">
      <w:pPr>
        <w:pStyle w:val="27"/>
        <w:ind w:firstLine="480"/>
        <w:rPr>
          <w:rFonts w:hint="eastAsia"/>
          <w:color w:val="000000" w:themeColor="text1"/>
        </w:rPr>
      </w:pPr>
      <w:r>
        <w:rPr>
          <w:rFonts w:hint="eastAsia"/>
          <w:bCs/>
          <w:color w:val="000000" w:themeColor="text1"/>
        </w:rPr>
        <w:t>/</w:t>
      </w:r>
    </w:p>
    <w:p w14:paraId="5C9D33A1">
      <w:pPr>
        <w:pStyle w:val="4"/>
        <w:numPr>
          <w:ilvl w:val="0"/>
          <w:numId w:val="4"/>
        </w:numPr>
        <w:rPr>
          <w:rFonts w:hint="eastAsia"/>
          <w:color w:val="000000" w:themeColor="text1"/>
        </w:rPr>
      </w:pPr>
      <w:bookmarkStart w:id="407" w:name="_Toc161696840"/>
      <w:bookmarkStart w:id="408" w:name="_Toc191288723"/>
      <w:r>
        <w:rPr>
          <w:rFonts w:hint="eastAsia"/>
          <w:color w:val="000000" w:themeColor="text1"/>
        </w:rPr>
        <w:t>无效响应和</w:t>
      </w:r>
      <w:bookmarkEnd w:id="407"/>
      <w:r>
        <w:rPr>
          <w:rFonts w:hint="eastAsia"/>
          <w:color w:val="000000" w:themeColor="text1"/>
        </w:rPr>
        <w:t>终止采购活动</w:t>
      </w:r>
      <w:bookmarkEnd w:id="408"/>
    </w:p>
    <w:p w14:paraId="15D28D05">
      <w:pPr>
        <w:pStyle w:val="5"/>
        <w:numPr>
          <w:ilvl w:val="0"/>
          <w:numId w:val="5"/>
        </w:numPr>
        <w:rPr>
          <w:rFonts w:hint="eastAsia"/>
          <w:color w:val="000000" w:themeColor="text1"/>
        </w:rPr>
      </w:pPr>
      <w:bookmarkStart w:id="409" w:name="_Toc161600338"/>
      <w:bookmarkStart w:id="410" w:name="_Toc140132806"/>
      <w:r>
        <w:rPr>
          <w:rFonts w:hint="eastAsia"/>
          <w:color w:val="000000" w:themeColor="text1"/>
        </w:rPr>
        <w:t>无效</w:t>
      </w:r>
      <w:bookmarkEnd w:id="409"/>
      <w:bookmarkEnd w:id="410"/>
      <w:r>
        <w:rPr>
          <w:rFonts w:hint="eastAsia"/>
          <w:color w:val="000000" w:themeColor="text1"/>
        </w:rPr>
        <w:t>响应</w:t>
      </w:r>
    </w:p>
    <w:p w14:paraId="4978B103">
      <w:pPr>
        <w:pStyle w:val="27"/>
        <w:ind w:firstLine="480"/>
        <w:rPr>
          <w:rFonts w:hint="eastAsia"/>
          <w:color w:val="000000" w:themeColor="text1"/>
        </w:rPr>
      </w:pPr>
      <w:r>
        <w:rPr>
          <w:color w:val="000000" w:themeColor="text1"/>
        </w:rPr>
        <w:t>36</w:t>
      </w:r>
      <w:r>
        <w:rPr>
          <w:rFonts w:hint="eastAsia"/>
          <w:color w:val="000000" w:themeColor="text1"/>
        </w:rPr>
        <w:t>.1响应文件存在第四章“评审方法及标准”规定的</w:t>
      </w:r>
      <w:r>
        <w:rPr>
          <w:rFonts w:hint="eastAsia"/>
          <w:b/>
          <w:bCs/>
          <w:color w:val="000000" w:themeColor="text1"/>
        </w:rPr>
        <w:t>响应无效</w:t>
      </w:r>
      <w:r>
        <w:rPr>
          <w:rFonts w:hint="eastAsia"/>
          <w:color w:val="000000" w:themeColor="text1"/>
        </w:rPr>
        <w:t>情形的，做</w:t>
      </w:r>
      <w:r>
        <w:rPr>
          <w:rFonts w:hint="eastAsia"/>
          <w:b/>
          <w:bCs/>
          <w:color w:val="000000" w:themeColor="text1"/>
        </w:rPr>
        <w:t>无效响应</w:t>
      </w:r>
      <w:r>
        <w:rPr>
          <w:rFonts w:hint="eastAsia"/>
          <w:color w:val="000000" w:themeColor="text1"/>
        </w:rPr>
        <w:t>处理。</w:t>
      </w:r>
    </w:p>
    <w:p w14:paraId="362BA2C5">
      <w:pPr>
        <w:pStyle w:val="5"/>
        <w:numPr>
          <w:ilvl w:val="0"/>
          <w:numId w:val="5"/>
        </w:numPr>
        <w:rPr>
          <w:rFonts w:hint="eastAsia"/>
          <w:color w:val="000000" w:themeColor="text1"/>
        </w:rPr>
      </w:pPr>
      <w:r>
        <w:rPr>
          <w:rFonts w:hint="eastAsia"/>
          <w:color w:val="000000" w:themeColor="text1"/>
        </w:rPr>
        <w:t>终止采购活动</w:t>
      </w:r>
    </w:p>
    <w:p w14:paraId="431041DF">
      <w:pPr>
        <w:pStyle w:val="27"/>
        <w:ind w:firstLine="480"/>
        <w:rPr>
          <w:rFonts w:hint="eastAsia"/>
          <w:color w:val="000000" w:themeColor="text1"/>
        </w:rPr>
      </w:pPr>
      <w:r>
        <w:rPr>
          <w:color w:val="000000" w:themeColor="text1"/>
        </w:rPr>
        <w:t>37</w:t>
      </w:r>
      <w:r>
        <w:rPr>
          <w:rFonts w:hint="eastAsia"/>
          <w:color w:val="000000" w:themeColor="text1"/>
        </w:rPr>
        <w:t>.1出现下列情形之一的，应当终止询价采购活动，发布项目终止公告并说明原因，重新开展采购活动：</w:t>
      </w:r>
    </w:p>
    <w:p w14:paraId="61BBEDD6">
      <w:pPr>
        <w:pStyle w:val="27"/>
        <w:ind w:firstLine="480"/>
        <w:rPr>
          <w:rFonts w:hint="eastAsia"/>
          <w:color w:val="000000" w:themeColor="text1"/>
        </w:rPr>
      </w:pPr>
      <w:r>
        <w:rPr>
          <w:rFonts w:hint="eastAsia"/>
          <w:color w:val="000000" w:themeColor="text1"/>
        </w:rPr>
        <w:t>（1）因情况变化，不再符合规定的询价采购方式适用情形的；</w:t>
      </w:r>
    </w:p>
    <w:p w14:paraId="01A0252E">
      <w:pPr>
        <w:pStyle w:val="27"/>
        <w:ind w:firstLine="480"/>
        <w:rPr>
          <w:rFonts w:hint="eastAsia"/>
          <w:color w:val="000000" w:themeColor="text1"/>
        </w:rPr>
      </w:pPr>
      <w:r>
        <w:rPr>
          <w:rFonts w:hint="eastAsia"/>
          <w:color w:val="000000" w:themeColor="text1"/>
        </w:rPr>
        <w:t>（2）出现影响采购公正的违法、违规行为的；</w:t>
      </w:r>
    </w:p>
    <w:p w14:paraId="77BF018A">
      <w:pPr>
        <w:pStyle w:val="27"/>
        <w:ind w:firstLine="480"/>
        <w:rPr>
          <w:rFonts w:hint="eastAsia"/>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75AB154C">
      <w:pPr>
        <w:pStyle w:val="4"/>
        <w:numPr>
          <w:ilvl w:val="0"/>
          <w:numId w:val="4"/>
        </w:numPr>
        <w:rPr>
          <w:rFonts w:hint="eastAsia"/>
          <w:color w:val="000000" w:themeColor="text1"/>
        </w:rPr>
      </w:pPr>
      <w:bookmarkStart w:id="411" w:name="_Toc140132766"/>
      <w:bookmarkStart w:id="412" w:name="_Toc161696841"/>
      <w:bookmarkStart w:id="413" w:name="_Toc191288724"/>
      <w:bookmarkStart w:id="414" w:name="_Toc161600340"/>
      <w:r>
        <w:rPr>
          <w:rFonts w:hint="eastAsia"/>
          <w:color w:val="000000" w:themeColor="text1"/>
        </w:rPr>
        <w:t>落实政府采购政策</w:t>
      </w:r>
      <w:bookmarkEnd w:id="411"/>
      <w:bookmarkEnd w:id="412"/>
      <w:bookmarkEnd w:id="413"/>
      <w:bookmarkEnd w:id="414"/>
    </w:p>
    <w:p w14:paraId="3F5D0E41">
      <w:pPr>
        <w:pStyle w:val="5"/>
        <w:numPr>
          <w:ilvl w:val="0"/>
          <w:numId w:val="5"/>
        </w:numPr>
        <w:rPr>
          <w:rFonts w:hint="eastAsia"/>
          <w:color w:val="000000" w:themeColor="text1"/>
        </w:rPr>
      </w:pPr>
      <w:bookmarkStart w:id="415" w:name="_Toc161600341"/>
      <w:r>
        <w:rPr>
          <w:rFonts w:hint="eastAsia"/>
          <w:color w:val="000000" w:themeColor="text1"/>
        </w:rPr>
        <w:t>支持国产和进口产品审批</w:t>
      </w:r>
      <w:bookmarkEnd w:id="415"/>
    </w:p>
    <w:p w14:paraId="6FF8A103">
      <w:pPr>
        <w:pStyle w:val="27"/>
        <w:ind w:firstLine="480"/>
        <w:rPr>
          <w:rFonts w:hint="eastAsia"/>
          <w:snapToGrid w:val="0"/>
          <w:color w:val="000000" w:themeColor="text1"/>
        </w:rPr>
      </w:pPr>
      <w:r>
        <w:rPr>
          <w:snapToGrid w:val="0"/>
          <w:color w:val="000000" w:themeColor="text1"/>
        </w:rPr>
        <w:t>38</w:t>
      </w:r>
      <w:r>
        <w:rPr>
          <w:rFonts w:hint="eastAsia"/>
          <w:snapToGrid w:val="0"/>
          <w:color w:val="000000" w:themeColor="text1"/>
        </w:rPr>
        <w:t>.1除“供应商须知前附表”另有规定外，政府采购应当采购本国产品，确需采购进口产品的，采购人应当按照《关于政府采购进口产品管理有关问题的通知》（财办库〔2008〕248号）规定执行（进口产品审批制，科研院所监管部门另有规定的从其规定）。项目若涉及采购进口产品的，具体要求详见“第三章 采购需求”。</w:t>
      </w:r>
    </w:p>
    <w:p w14:paraId="3045E248">
      <w:pPr>
        <w:pStyle w:val="5"/>
        <w:numPr>
          <w:ilvl w:val="0"/>
          <w:numId w:val="5"/>
        </w:numPr>
        <w:rPr>
          <w:rFonts w:hint="eastAsia"/>
          <w:color w:val="000000" w:themeColor="text1"/>
        </w:rPr>
      </w:pPr>
      <w:bookmarkStart w:id="416" w:name="_Toc161600342"/>
      <w:r>
        <w:rPr>
          <w:rFonts w:hint="eastAsia"/>
          <w:color w:val="000000" w:themeColor="text1"/>
        </w:rPr>
        <w:t>中小企业、监狱企业及残疾人福利性单位</w:t>
      </w:r>
      <w:bookmarkEnd w:id="416"/>
    </w:p>
    <w:p w14:paraId="0406B71B">
      <w:pPr>
        <w:pStyle w:val="27"/>
        <w:ind w:firstLine="480"/>
        <w:rPr>
          <w:rFonts w:hint="eastAsia"/>
          <w:snapToGrid w:val="0"/>
          <w:color w:val="000000" w:themeColor="text1"/>
        </w:rPr>
      </w:pPr>
      <w:r>
        <w:rPr>
          <w:snapToGrid w:val="0"/>
          <w:color w:val="000000" w:themeColor="text1"/>
        </w:rPr>
        <w:t>39</w:t>
      </w:r>
      <w:r>
        <w:rPr>
          <w:rFonts w:hint="eastAsia"/>
          <w:snapToGrid w:val="0"/>
          <w:color w:val="000000" w:themeColor="text1"/>
        </w:rPr>
        <w:t>.1为促进中小企业发展，依据《关于印发&lt;政府采购促进中小企业发展管理办法&gt;的通知》（财库〔2020〕46号）、《财政部 司法部关于政府采购支持监狱企业发展有关问题的通知》（财库〔2014〕68号）、《关于促进残疾人就业政府采购政策的通知》（财库〔2017〕141号）、《湖北省财政厅 湖北省公共资源交易监督管理局关于落实稳住经济一揽子政策进一步加大政府采购支持中小企业力度的通知》（鄂财采发〔2022〕5号）的规定，本项目供应商如符合上述文件规定的，需提供《中小企业声明函》、监狱企业证明文件、《残疾人福利性单位声明函》，评审时，询价小组将依据“供应商须知前附表”规定的报价扣除比例，对供应商报价进行价格扣除，用扣除后的价格参与评审。</w:t>
      </w:r>
    </w:p>
    <w:p w14:paraId="10AB3D36">
      <w:pPr>
        <w:pStyle w:val="27"/>
        <w:ind w:firstLine="480"/>
        <w:rPr>
          <w:rFonts w:hint="eastAsia"/>
          <w:snapToGrid w:val="0"/>
          <w:color w:val="000000" w:themeColor="text1"/>
        </w:rPr>
      </w:pPr>
      <w:r>
        <w:rPr>
          <w:snapToGrid w:val="0"/>
          <w:color w:val="000000" w:themeColor="text1"/>
        </w:rPr>
        <w:t>39</w:t>
      </w:r>
      <w:r>
        <w:rPr>
          <w:rFonts w:hint="eastAsia"/>
          <w:snapToGrid w:val="0"/>
          <w:color w:val="000000" w:themeColor="text1"/>
        </w:rPr>
        <w:t>.2对中小企业在资金支付期限方面的优惠措施：按《湖北省财政厅关于持续优化政府采购营商环境的通知》（鄂财采发〔202</w:t>
      </w:r>
      <w:r>
        <w:rPr>
          <w:snapToGrid w:val="0"/>
          <w:color w:val="000000" w:themeColor="text1"/>
        </w:rPr>
        <w:t>4</w:t>
      </w:r>
      <w:r>
        <w:rPr>
          <w:rFonts w:hint="eastAsia"/>
          <w:snapToGrid w:val="0"/>
          <w:color w:val="000000" w:themeColor="text1"/>
        </w:rPr>
        <w:t>〕</w:t>
      </w:r>
      <w:r>
        <w:rPr>
          <w:snapToGrid w:val="0"/>
          <w:color w:val="000000" w:themeColor="text1"/>
        </w:rPr>
        <w:t>3</w:t>
      </w:r>
      <w:r>
        <w:rPr>
          <w:rFonts w:hint="eastAsia"/>
          <w:snapToGrid w:val="0"/>
          <w:color w:val="000000" w:themeColor="text1"/>
        </w:rPr>
        <w:t>号）执行。</w:t>
      </w:r>
    </w:p>
    <w:p w14:paraId="1457EF27">
      <w:pPr>
        <w:pStyle w:val="5"/>
        <w:numPr>
          <w:ilvl w:val="0"/>
          <w:numId w:val="5"/>
        </w:numPr>
        <w:rPr>
          <w:rFonts w:hint="eastAsia"/>
          <w:color w:val="000000" w:themeColor="text1"/>
        </w:rPr>
      </w:pPr>
      <w:bookmarkStart w:id="417" w:name="_Toc161600343"/>
      <w:r>
        <w:rPr>
          <w:rFonts w:hint="eastAsia"/>
          <w:color w:val="000000" w:themeColor="text1"/>
        </w:rPr>
        <w:t>政府采购节能产品、环境标志产品</w:t>
      </w:r>
      <w:bookmarkEnd w:id="417"/>
    </w:p>
    <w:p w14:paraId="0C7E56EE">
      <w:pPr>
        <w:pStyle w:val="27"/>
        <w:ind w:firstLine="480"/>
        <w:rPr>
          <w:rFonts w:hint="eastAsia"/>
          <w:color w:val="000000" w:themeColor="text1"/>
        </w:rPr>
      </w:pPr>
      <w:r>
        <w:rPr>
          <w:snapToGrid w:val="0"/>
          <w:color w:val="000000" w:themeColor="text1"/>
        </w:rPr>
        <w:t>40</w:t>
      </w:r>
      <w:r>
        <w:rPr>
          <w:rFonts w:hint="eastAsia"/>
          <w:snapToGrid w:val="0"/>
          <w:color w:val="000000" w:themeColor="text1"/>
        </w:rPr>
        <w:t>.1 根据《财政部 发展改革委 生态环境部 市场监管总局关于调整优化节能产品、环境标志产品政府采购执行机制的通知》（财库〔2019〕9号）、《关于印发环境标志产品政府采购品目清单的通知》（财库〔2019〕18号）、《关于印发节能产品政府采购品目清单的通知》（财库〔2019〕19号）的规定，供应商所投产品如属于节能产品政府采购品目清单、环境标志产品政府采购品目清单范围的，供应商须提供国家确定的认证机构出具的、处于有效期内的节能产品认证证书，认证证书的产品型号与所投产品不一致的，视为未提供。属于政府强制采购产品的，已作为询价时强制性要求不再给予价格扣除，未提供认证证书的视为</w:t>
      </w:r>
      <w:r>
        <w:rPr>
          <w:rFonts w:hint="eastAsia"/>
          <w:b/>
          <w:bCs/>
          <w:snapToGrid w:val="0"/>
          <w:color w:val="000000" w:themeColor="text1"/>
        </w:rPr>
        <w:t>无效响应</w:t>
      </w:r>
      <w:r>
        <w:rPr>
          <w:rFonts w:hint="eastAsia"/>
          <w:snapToGrid w:val="0"/>
          <w:color w:val="000000" w:themeColor="text1"/>
        </w:rPr>
        <w:t>。属于优先采购范围的，按照“供应商须知前附表”中相关规定，对该项产品的价格给予一定比例的扣除，具体扣除比例详见“供应商须知前附表”。</w:t>
      </w:r>
    </w:p>
    <w:bookmarkEnd w:id="402"/>
    <w:bookmarkEnd w:id="403"/>
    <w:bookmarkEnd w:id="404"/>
    <w:bookmarkEnd w:id="405"/>
    <w:bookmarkEnd w:id="406"/>
    <w:p w14:paraId="65D99EEF">
      <w:pPr>
        <w:pStyle w:val="4"/>
        <w:numPr>
          <w:ilvl w:val="0"/>
          <w:numId w:val="4"/>
        </w:numPr>
        <w:rPr>
          <w:rFonts w:hint="eastAsia"/>
          <w:color w:val="000000" w:themeColor="text1"/>
        </w:rPr>
      </w:pPr>
      <w:bookmarkStart w:id="418" w:name="_Toc161696842"/>
      <w:bookmarkStart w:id="419" w:name="_Toc109899574"/>
      <w:bookmarkStart w:id="420" w:name="_Toc109897475"/>
      <w:bookmarkStart w:id="421" w:name="_Toc109900412"/>
      <w:bookmarkStart w:id="422" w:name="_Toc191288725"/>
      <w:bookmarkStart w:id="423" w:name="_Toc109899993"/>
      <w:r>
        <w:rPr>
          <w:rFonts w:hint="eastAsia"/>
          <w:color w:val="000000" w:themeColor="text1"/>
        </w:rPr>
        <w:t>政府采购合同融资政策</w:t>
      </w:r>
      <w:bookmarkEnd w:id="418"/>
      <w:bookmarkEnd w:id="419"/>
      <w:bookmarkEnd w:id="420"/>
      <w:bookmarkEnd w:id="421"/>
      <w:bookmarkEnd w:id="422"/>
      <w:bookmarkEnd w:id="423"/>
    </w:p>
    <w:p w14:paraId="68B312AF">
      <w:pPr>
        <w:pStyle w:val="5"/>
        <w:numPr>
          <w:ilvl w:val="0"/>
          <w:numId w:val="5"/>
        </w:numPr>
        <w:rPr>
          <w:rFonts w:hint="eastAsia"/>
          <w:color w:val="000000" w:themeColor="text1"/>
        </w:rPr>
      </w:pPr>
      <w:bookmarkStart w:id="424" w:name="_Toc161600345"/>
      <w:bookmarkStart w:id="425" w:name="_Toc109897476"/>
      <w:r>
        <w:rPr>
          <w:rFonts w:hint="eastAsia"/>
          <w:color w:val="000000" w:themeColor="text1"/>
        </w:rPr>
        <w:t>政府采购合同融资政策</w:t>
      </w:r>
      <w:bookmarkEnd w:id="424"/>
    </w:p>
    <w:p w14:paraId="38E0B7F0">
      <w:pPr>
        <w:pStyle w:val="27"/>
        <w:ind w:firstLine="480"/>
        <w:rPr>
          <w:rFonts w:hint="eastAsia"/>
          <w:color w:val="000000" w:themeColor="text1"/>
        </w:rPr>
      </w:pPr>
      <w:r>
        <w:rPr>
          <w:color w:val="000000" w:themeColor="text1"/>
        </w:rPr>
        <w:t>41</w:t>
      </w:r>
      <w:r>
        <w:rPr>
          <w:rFonts w:hint="eastAsia"/>
          <w:color w:val="000000" w:themeColor="text1"/>
        </w:rPr>
        <w:t>.1政府采购合同融资政策：见供应商须知前附表。</w:t>
      </w:r>
    </w:p>
    <w:p w14:paraId="1FFD4F67">
      <w:pPr>
        <w:pStyle w:val="4"/>
        <w:numPr>
          <w:ilvl w:val="0"/>
          <w:numId w:val="4"/>
        </w:numPr>
        <w:rPr>
          <w:rFonts w:hint="eastAsia"/>
          <w:color w:val="000000" w:themeColor="text1"/>
        </w:rPr>
      </w:pPr>
      <w:bookmarkStart w:id="426" w:name="_Toc161696843"/>
      <w:bookmarkStart w:id="427" w:name="_Toc109899575"/>
      <w:bookmarkStart w:id="428" w:name="_Toc109900413"/>
      <w:bookmarkStart w:id="429" w:name="_Toc191288726"/>
      <w:bookmarkStart w:id="430" w:name="_Toc109899994"/>
      <w:r>
        <w:rPr>
          <w:rFonts w:hint="eastAsia"/>
          <w:color w:val="000000" w:themeColor="text1"/>
        </w:rPr>
        <w:t>其他</w:t>
      </w:r>
      <w:bookmarkEnd w:id="425"/>
      <w:bookmarkEnd w:id="426"/>
      <w:bookmarkEnd w:id="427"/>
      <w:bookmarkEnd w:id="428"/>
      <w:bookmarkEnd w:id="429"/>
      <w:bookmarkEnd w:id="430"/>
    </w:p>
    <w:p w14:paraId="53DBD465">
      <w:pPr>
        <w:pStyle w:val="5"/>
        <w:numPr>
          <w:ilvl w:val="0"/>
          <w:numId w:val="5"/>
        </w:numPr>
        <w:rPr>
          <w:rFonts w:hint="eastAsia"/>
          <w:color w:val="000000" w:themeColor="text1"/>
        </w:rPr>
      </w:pPr>
      <w:bookmarkStart w:id="431" w:name="_Toc161600347"/>
      <w:r>
        <w:rPr>
          <w:rFonts w:hint="eastAsia"/>
          <w:color w:val="000000" w:themeColor="text1"/>
        </w:rPr>
        <w:t>需要补充的其他内容</w:t>
      </w:r>
      <w:bookmarkEnd w:id="431"/>
    </w:p>
    <w:p w14:paraId="33700673">
      <w:pPr>
        <w:pStyle w:val="27"/>
        <w:ind w:firstLine="480"/>
        <w:rPr>
          <w:rFonts w:hint="eastAsia"/>
          <w:color w:val="000000" w:themeColor="text1"/>
        </w:rPr>
      </w:pPr>
      <w:r>
        <w:rPr>
          <w:rFonts w:hint="eastAsia"/>
          <w:color w:val="000000" w:themeColor="text1"/>
        </w:rPr>
        <w:t>4</w:t>
      </w:r>
      <w:r>
        <w:rPr>
          <w:color w:val="000000" w:themeColor="text1"/>
        </w:rPr>
        <w:t>2</w:t>
      </w:r>
      <w:r>
        <w:rPr>
          <w:rFonts w:hint="eastAsia"/>
          <w:color w:val="000000" w:themeColor="text1"/>
        </w:rPr>
        <w:t>.1需要补充的其他内容：见供应商须知前附表。</w:t>
      </w:r>
    </w:p>
    <w:p w14:paraId="6BB448DC">
      <w:pPr>
        <w:pStyle w:val="5"/>
        <w:numPr>
          <w:ilvl w:val="0"/>
          <w:numId w:val="5"/>
        </w:numPr>
        <w:rPr>
          <w:rFonts w:hint="eastAsia"/>
          <w:color w:val="000000" w:themeColor="text1"/>
        </w:rPr>
      </w:pPr>
      <w:bookmarkStart w:id="432" w:name="_Toc109899576"/>
      <w:bookmarkStart w:id="433" w:name="_Toc109899995"/>
      <w:bookmarkStart w:id="434" w:name="_Toc109897477"/>
      <w:bookmarkStart w:id="435" w:name="_Toc109900414"/>
      <w:r>
        <w:rPr>
          <w:rFonts w:hint="eastAsia"/>
          <w:color w:val="000000" w:themeColor="text1"/>
        </w:rPr>
        <w:t>适用法律</w:t>
      </w:r>
      <w:bookmarkEnd w:id="432"/>
      <w:bookmarkEnd w:id="433"/>
      <w:bookmarkEnd w:id="434"/>
      <w:bookmarkEnd w:id="435"/>
    </w:p>
    <w:p w14:paraId="7E5C0D04">
      <w:pPr>
        <w:tabs>
          <w:tab w:val="left" w:pos="426"/>
        </w:tabs>
        <w:autoSpaceDE w:val="0"/>
        <w:autoSpaceDN w:val="0"/>
        <w:adjustRightInd w:val="0"/>
        <w:snapToGrid w:val="0"/>
        <w:ind w:firstLine="480" w:firstLineChars="200"/>
        <w:rPr>
          <w:rFonts w:hint="eastAsia" w:cs="仿宋_GB2312"/>
          <w:snapToGrid w:val="0"/>
          <w:color w:val="000000" w:themeColor="text1"/>
          <w:szCs w:val="24"/>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3.1</w:t>
      </w:r>
      <w:r>
        <w:rPr>
          <w:rFonts w:hint="eastAsia" w:cs="仿宋_GB2312"/>
          <w:snapToGrid w:val="0"/>
          <w:color w:val="000000" w:themeColor="text1"/>
          <w:szCs w:val="24"/>
          <w:lang w:val="zh-CN"/>
        </w:rPr>
        <w:t>采购人及供应商的一切采购活动均适用《政府采购法》、《政府采购法实施条例》、</w:t>
      </w:r>
      <w:r>
        <w:rPr>
          <w:rFonts w:hint="eastAsia" w:cs="宋体"/>
          <w:color w:val="000000" w:themeColor="text1"/>
          <w:szCs w:val="24"/>
        </w:rPr>
        <w:t>《政府采购非招标采购方式管理办法》</w:t>
      </w:r>
      <w:r>
        <w:rPr>
          <w:rFonts w:cs="宋体"/>
          <w:color w:val="000000" w:themeColor="text1"/>
          <w:szCs w:val="24"/>
        </w:rPr>
        <w:t>(财政部令第74号)</w:t>
      </w:r>
      <w:r>
        <w:rPr>
          <w:rFonts w:hint="eastAsia" w:cs="仿宋_GB2312"/>
          <w:snapToGrid w:val="0"/>
          <w:color w:val="000000" w:themeColor="text1"/>
          <w:szCs w:val="24"/>
          <w:lang w:val="zh-CN"/>
        </w:rPr>
        <w:t>及相关法律法规。</w:t>
      </w:r>
    </w:p>
    <w:p w14:paraId="2C6C3E47">
      <w:pPr>
        <w:pStyle w:val="27"/>
        <w:ind w:firstLine="480"/>
        <w:rPr>
          <w:rFonts w:hint="eastAsia"/>
          <w:snapToGrid w:val="0"/>
          <w:color w:val="000000" w:themeColor="text1"/>
          <w:lang w:val="zh-CN"/>
        </w:rPr>
      </w:pPr>
      <w:r>
        <w:rPr>
          <w:rFonts w:hint="eastAsia" w:cs="仿宋_GB2312"/>
          <w:snapToGrid w:val="0"/>
          <w:color w:val="000000" w:themeColor="text1"/>
          <w:szCs w:val="24"/>
          <w:lang w:val="zh-CN"/>
        </w:rPr>
        <w:t>4</w:t>
      </w:r>
      <w:r>
        <w:rPr>
          <w:rFonts w:cs="仿宋_GB2312"/>
          <w:snapToGrid w:val="0"/>
          <w:color w:val="000000" w:themeColor="text1"/>
          <w:szCs w:val="24"/>
          <w:lang w:val="zh-CN"/>
        </w:rPr>
        <w:t>3.2</w:t>
      </w:r>
      <w:r>
        <w:rPr>
          <w:rFonts w:hint="eastAsia"/>
          <w:snapToGrid w:val="0"/>
          <w:color w:val="000000" w:themeColor="text1"/>
          <w:lang w:val="zh-CN"/>
        </w:rPr>
        <w:t>政府采购合同的履行、违约责任和解决争议的方法等适用《民法典》。</w:t>
      </w:r>
    </w:p>
    <w:p w14:paraId="4F9DEBF4">
      <w:pPr>
        <w:pStyle w:val="5"/>
        <w:numPr>
          <w:ilvl w:val="0"/>
          <w:numId w:val="5"/>
        </w:numPr>
        <w:rPr>
          <w:rFonts w:hint="eastAsia"/>
          <w:color w:val="000000" w:themeColor="text1"/>
        </w:rPr>
      </w:pPr>
      <w:bookmarkStart w:id="436" w:name="_Toc161600349"/>
      <w:bookmarkStart w:id="437" w:name="_Toc155185887"/>
      <w:r>
        <w:rPr>
          <w:rFonts w:hint="eastAsia"/>
          <w:color w:val="000000" w:themeColor="text1"/>
        </w:rPr>
        <w:t>解释权</w:t>
      </w:r>
      <w:bookmarkEnd w:id="436"/>
      <w:bookmarkEnd w:id="437"/>
    </w:p>
    <w:p w14:paraId="7871D863">
      <w:pPr>
        <w:pStyle w:val="27"/>
        <w:ind w:firstLine="480"/>
        <w:rPr>
          <w:rFonts w:hint="eastAsia"/>
          <w:snapToGrid w:val="0"/>
          <w:color w:val="000000" w:themeColor="text1"/>
        </w:rPr>
      </w:pPr>
      <w:r>
        <w:rPr>
          <w:snapToGrid w:val="0"/>
          <w:color w:val="000000" w:themeColor="text1"/>
        </w:rPr>
        <w:t>44</w:t>
      </w:r>
      <w:r>
        <w:rPr>
          <w:rFonts w:hint="eastAsia"/>
          <w:snapToGrid w:val="0"/>
          <w:color w:val="000000" w:themeColor="text1"/>
        </w:rPr>
        <w:t>.1本询价通知书最终解释权归采购人所有。</w:t>
      </w:r>
    </w:p>
    <w:p w14:paraId="42874B9F">
      <w:pPr>
        <w:rPr>
          <w:rFonts w:hint="eastAsia"/>
          <w:color w:val="000000" w:themeColor="text1"/>
        </w:rPr>
        <w:sectPr>
          <w:pgSz w:w="11906" w:h="16838"/>
          <w:pgMar w:top="1440" w:right="1800" w:bottom="1440" w:left="1800" w:header="851" w:footer="992" w:gutter="0"/>
          <w:cols w:space="425" w:num="1"/>
          <w:docGrid w:type="lines" w:linePitch="312" w:charSpace="0"/>
        </w:sectPr>
      </w:pPr>
    </w:p>
    <w:p w14:paraId="5B6CDDC3">
      <w:pPr>
        <w:pStyle w:val="2"/>
        <w:numPr>
          <w:ilvl w:val="0"/>
          <w:numId w:val="1"/>
        </w:numPr>
        <w:rPr>
          <w:rFonts w:hint="eastAsia"/>
          <w:color w:val="000000" w:themeColor="text1"/>
        </w:rPr>
      </w:pPr>
      <w:bookmarkStart w:id="438" w:name="_Toc191288727"/>
      <w:r>
        <w:rPr>
          <w:rFonts w:hint="eastAsia"/>
          <w:color w:val="000000" w:themeColor="text1"/>
        </w:rPr>
        <w:t>采购需求</w:t>
      </w:r>
      <w:bookmarkEnd w:id="438"/>
    </w:p>
    <w:p w14:paraId="7A847B38">
      <w:pPr>
        <w:rPr>
          <w:rFonts w:hint="eastAsia"/>
          <w:color w:val="000000" w:themeColor="text1"/>
        </w:rPr>
      </w:pPr>
      <w:r>
        <w:rPr>
          <w:rFonts w:hint="eastAsia"/>
          <w:b/>
          <w:bCs/>
          <w:color w:val="000000" w:themeColor="text1"/>
        </w:rPr>
        <w:t>说明</w:t>
      </w:r>
      <w:r>
        <w:rPr>
          <w:rFonts w:hint="eastAsia"/>
          <w:color w:val="000000" w:themeColor="text1"/>
        </w:rPr>
        <w:t>：“★”号标注的内容为实质性要求，必须满足或优于该要求，否则按照</w:t>
      </w:r>
      <w:r>
        <w:rPr>
          <w:rFonts w:hint="eastAsia"/>
          <w:b/>
          <w:bCs/>
          <w:color w:val="000000" w:themeColor="text1"/>
        </w:rPr>
        <w:t>无效响应处理</w:t>
      </w:r>
      <w:r>
        <w:rPr>
          <w:rFonts w:hint="eastAsia"/>
          <w:color w:val="000000" w:themeColor="text1"/>
        </w:rPr>
        <w:t>。</w:t>
      </w:r>
    </w:p>
    <w:p w14:paraId="47781D70">
      <w:pPr>
        <w:pStyle w:val="3"/>
        <w:numPr>
          <w:ilvl w:val="0"/>
          <w:numId w:val="6"/>
        </w:numPr>
        <w:tabs>
          <w:tab w:val="left" w:pos="1140"/>
        </w:tabs>
        <w:rPr>
          <w:rFonts w:hint="eastAsia"/>
          <w:color w:val="000000" w:themeColor="text1"/>
        </w:rPr>
      </w:pPr>
      <w:bookmarkStart w:id="439" w:name="_Toc158126672"/>
      <w:bookmarkStart w:id="440" w:name="_Toc191288728"/>
      <w:bookmarkStart w:id="441" w:name="_Toc156490321"/>
      <w:r>
        <w:rPr>
          <w:rFonts w:hint="eastAsia"/>
          <w:color w:val="000000" w:themeColor="text1"/>
        </w:rPr>
        <w:t>采购清单</w:t>
      </w:r>
      <w:bookmarkEnd w:id="439"/>
      <w:bookmarkEnd w:id="440"/>
      <w:bookmarkEnd w:id="441"/>
    </w:p>
    <w:tbl>
      <w:tblPr>
        <w:tblStyle w:val="23"/>
        <w:tblW w:w="8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626"/>
        <w:gridCol w:w="1211"/>
        <w:gridCol w:w="1211"/>
        <w:gridCol w:w="1211"/>
        <w:gridCol w:w="1211"/>
        <w:gridCol w:w="1211"/>
      </w:tblGrid>
      <w:tr w14:paraId="4BAF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94" w:type="dxa"/>
            <w:tcBorders>
              <w:top w:val="single" w:color="auto" w:sz="4" w:space="0"/>
              <w:left w:val="single" w:color="auto" w:sz="4" w:space="0"/>
              <w:bottom w:val="single" w:color="auto" w:sz="4" w:space="0"/>
              <w:right w:val="single" w:color="auto" w:sz="4" w:space="0"/>
            </w:tcBorders>
            <w:shd w:val="pct10" w:color="C4BC96" w:fill="DDD9C3"/>
            <w:vAlign w:val="center"/>
          </w:tcPr>
          <w:p w14:paraId="660E2288">
            <w:pPr>
              <w:ind w:left="-65" w:leftChars="-27" w:right="-89" w:rightChars="-37"/>
              <w:jc w:val="center"/>
              <w:rPr>
                <w:rFonts w:hint="eastAsia"/>
                <w:b/>
                <w:color w:val="000000" w:themeColor="text1"/>
                <w:szCs w:val="24"/>
              </w:rPr>
            </w:pPr>
            <w:r>
              <w:rPr>
                <w:rFonts w:hint="eastAsia"/>
                <w:b/>
                <w:color w:val="000000" w:themeColor="text1"/>
                <w:szCs w:val="24"/>
              </w:rPr>
              <w:t>序号</w:t>
            </w:r>
          </w:p>
        </w:tc>
        <w:tc>
          <w:tcPr>
            <w:tcW w:w="1626" w:type="dxa"/>
            <w:tcBorders>
              <w:top w:val="single" w:color="auto" w:sz="4" w:space="0"/>
              <w:left w:val="single" w:color="auto" w:sz="4" w:space="0"/>
              <w:bottom w:val="single" w:color="auto" w:sz="4" w:space="0"/>
              <w:right w:val="single" w:color="auto" w:sz="4" w:space="0"/>
            </w:tcBorders>
            <w:shd w:val="pct10" w:color="C4BC96" w:fill="DDD9C3"/>
            <w:vAlign w:val="center"/>
          </w:tcPr>
          <w:p w14:paraId="474FBB3C">
            <w:pPr>
              <w:ind w:left="-65" w:leftChars="-27" w:right="-89" w:rightChars="-37"/>
              <w:jc w:val="center"/>
              <w:rPr>
                <w:rFonts w:hint="eastAsia"/>
                <w:b/>
                <w:color w:val="000000" w:themeColor="text1"/>
                <w:szCs w:val="24"/>
              </w:rPr>
            </w:pPr>
            <w:r>
              <w:rPr>
                <w:rFonts w:hint="eastAsia"/>
                <w:b/>
                <w:color w:val="000000" w:themeColor="text1"/>
                <w:szCs w:val="24"/>
              </w:rPr>
              <w:t>名称</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58CEC1FD">
            <w:pPr>
              <w:ind w:left="-65" w:leftChars="-27" w:right="-89" w:rightChars="-37"/>
              <w:jc w:val="center"/>
              <w:rPr>
                <w:rFonts w:hint="eastAsia"/>
                <w:b/>
                <w:color w:val="000000" w:themeColor="text1"/>
                <w:szCs w:val="24"/>
              </w:rPr>
            </w:pPr>
            <w:r>
              <w:rPr>
                <w:rFonts w:hint="eastAsia"/>
                <w:b/>
                <w:color w:val="000000" w:themeColor="text1"/>
                <w:szCs w:val="24"/>
              </w:rPr>
              <w:t>数量</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0EF4F4E9">
            <w:pPr>
              <w:ind w:left="-65" w:leftChars="-27" w:right="-89" w:rightChars="-37"/>
              <w:jc w:val="center"/>
              <w:rPr>
                <w:rFonts w:hint="eastAsia"/>
                <w:b/>
                <w:color w:val="000000" w:themeColor="text1"/>
                <w:szCs w:val="24"/>
              </w:rPr>
            </w:pPr>
            <w:r>
              <w:rPr>
                <w:rFonts w:hint="eastAsia"/>
                <w:b/>
                <w:color w:val="000000" w:themeColor="text1"/>
                <w:szCs w:val="24"/>
              </w:rPr>
              <w:t>单位</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666434A2">
            <w:pPr>
              <w:ind w:left="-65" w:leftChars="-27" w:right="-89" w:rightChars="-37"/>
              <w:jc w:val="center"/>
              <w:rPr>
                <w:rFonts w:hint="eastAsia"/>
                <w:b/>
                <w:color w:val="000000" w:themeColor="text1"/>
                <w:szCs w:val="24"/>
              </w:rPr>
            </w:pPr>
            <w:r>
              <w:rPr>
                <w:rFonts w:hint="eastAsia"/>
                <w:b/>
                <w:color w:val="000000" w:themeColor="text1"/>
                <w:szCs w:val="24"/>
              </w:rPr>
              <w:t>要求/备注</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2D440837">
            <w:pPr>
              <w:ind w:left="-65" w:leftChars="-27" w:right="-89" w:rightChars="-37"/>
              <w:jc w:val="center"/>
              <w:rPr>
                <w:rFonts w:hint="eastAsia"/>
                <w:b/>
                <w:color w:val="000000" w:themeColor="text1"/>
                <w:szCs w:val="24"/>
              </w:rPr>
            </w:pPr>
            <w:r>
              <w:rPr>
                <w:rFonts w:hint="eastAsia"/>
                <w:b/>
                <w:color w:val="000000" w:themeColor="text1"/>
                <w:szCs w:val="24"/>
              </w:rPr>
              <w:t>产品属性</w:t>
            </w:r>
          </w:p>
        </w:tc>
        <w:tc>
          <w:tcPr>
            <w:tcW w:w="1211" w:type="dxa"/>
            <w:tcBorders>
              <w:top w:val="single" w:color="auto" w:sz="4" w:space="0"/>
              <w:left w:val="single" w:color="auto" w:sz="4" w:space="0"/>
              <w:bottom w:val="single" w:color="auto" w:sz="4" w:space="0"/>
              <w:right w:val="single" w:color="auto" w:sz="4" w:space="0"/>
            </w:tcBorders>
            <w:shd w:val="pct10" w:color="C4BC96" w:fill="DDD9C3"/>
            <w:vAlign w:val="center"/>
          </w:tcPr>
          <w:p w14:paraId="25FBE5E5">
            <w:pPr>
              <w:ind w:left="-65" w:leftChars="-27" w:right="-89" w:rightChars="-37"/>
              <w:rPr>
                <w:rFonts w:hint="eastAsia"/>
                <w:b/>
                <w:color w:val="000000" w:themeColor="text1"/>
                <w:szCs w:val="24"/>
              </w:rPr>
            </w:pPr>
            <w:r>
              <w:rPr>
                <w:rFonts w:hint="eastAsia"/>
                <w:b/>
                <w:color w:val="000000" w:themeColor="text1"/>
                <w:szCs w:val="24"/>
              </w:rPr>
              <w:t>所属行业</w:t>
            </w:r>
          </w:p>
        </w:tc>
      </w:tr>
      <w:tr w14:paraId="6EC8F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115497">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30E6E48C">
            <w:pPr>
              <w:tabs>
                <w:tab w:val="left" w:pos="690"/>
              </w:tabs>
              <w:ind w:right="-58" w:rightChars="-24"/>
              <w:jc w:val="center"/>
              <w:rPr>
                <w:rFonts w:hint="eastAsia" w:cs="仿宋_GB2312"/>
                <w:b/>
                <w:bCs/>
                <w:szCs w:val="24"/>
              </w:rPr>
            </w:pPr>
            <w:r>
              <w:rPr>
                <w:rFonts w:hint="eastAsia" w:cs="仿宋_GB2312"/>
                <w:b/>
                <w:bCs/>
                <w:szCs w:val="24"/>
              </w:rPr>
              <w:t>无人机航测</w:t>
            </w:r>
          </w:p>
        </w:tc>
        <w:tc>
          <w:tcPr>
            <w:tcW w:w="1211" w:type="dxa"/>
            <w:tcBorders>
              <w:top w:val="single" w:color="auto" w:sz="4" w:space="0"/>
              <w:left w:val="single" w:color="auto" w:sz="4" w:space="0"/>
              <w:bottom w:val="single" w:color="auto" w:sz="4" w:space="0"/>
              <w:right w:val="single" w:color="auto" w:sz="4" w:space="0"/>
            </w:tcBorders>
            <w:vAlign w:val="center"/>
          </w:tcPr>
          <w:p w14:paraId="24DA9179">
            <w:pPr>
              <w:tabs>
                <w:tab w:val="left" w:pos="690"/>
              </w:tabs>
              <w:ind w:right="-58" w:rightChars="-24"/>
              <w:jc w:val="center"/>
              <w:rPr>
                <w:rFonts w:hint="eastAsia" w:cs="仿宋_GB2312"/>
                <w:b/>
                <w:bCs/>
                <w:szCs w:val="24"/>
              </w:rPr>
            </w:pPr>
            <w:r>
              <w:rPr>
                <w:rFonts w:hint="eastAsia" w:cs="仿宋_GB2312"/>
                <w:b/>
                <w:bCs/>
                <w:szCs w:val="24"/>
              </w:rPr>
              <w:t>1100</w:t>
            </w:r>
          </w:p>
        </w:tc>
        <w:tc>
          <w:tcPr>
            <w:tcW w:w="1211" w:type="dxa"/>
            <w:tcBorders>
              <w:top w:val="single" w:color="auto" w:sz="4" w:space="0"/>
              <w:left w:val="single" w:color="auto" w:sz="4" w:space="0"/>
              <w:bottom w:val="single" w:color="auto" w:sz="4" w:space="0"/>
              <w:right w:val="single" w:color="auto" w:sz="4" w:space="0"/>
            </w:tcBorders>
            <w:vAlign w:val="center"/>
          </w:tcPr>
          <w:p w14:paraId="700B94CA">
            <w:pPr>
              <w:tabs>
                <w:tab w:val="left" w:pos="690"/>
              </w:tabs>
              <w:ind w:right="-58" w:rightChars="-24"/>
              <w:jc w:val="center"/>
              <w:rPr>
                <w:rFonts w:hint="eastAsia" w:cs="仿宋_GB2312"/>
                <w:b/>
                <w:bCs/>
                <w:szCs w:val="24"/>
              </w:rPr>
            </w:pPr>
            <w:r>
              <w:rPr>
                <w:rFonts w:hint="eastAsia" w:cs="仿宋_GB2312"/>
                <w:b/>
                <w:bCs/>
                <w:szCs w:val="24"/>
              </w:rPr>
              <w:t>平方公里</w:t>
            </w:r>
          </w:p>
        </w:tc>
        <w:tc>
          <w:tcPr>
            <w:tcW w:w="1211" w:type="dxa"/>
            <w:tcBorders>
              <w:top w:val="single" w:color="auto" w:sz="4" w:space="0"/>
              <w:left w:val="single" w:color="auto" w:sz="4" w:space="0"/>
              <w:bottom w:val="single" w:color="auto" w:sz="4" w:space="0"/>
              <w:right w:val="single" w:color="auto" w:sz="4" w:space="0"/>
            </w:tcBorders>
            <w:vAlign w:val="center"/>
          </w:tcPr>
          <w:p w14:paraId="0757EE51">
            <w:pPr>
              <w:tabs>
                <w:tab w:val="left" w:pos="690"/>
              </w:tabs>
              <w:ind w:left="-55" w:leftChars="-23" w:right="-58" w:rightChars="-24"/>
              <w:rPr>
                <w:rFonts w:hint="eastAsia" w:cs="仿宋_GB2312"/>
                <w:b/>
                <w:bCs/>
                <w:sz w:val="21"/>
                <w:szCs w:val="21"/>
              </w:rPr>
            </w:pPr>
            <w:r>
              <w:rPr>
                <w:rFonts w:hint="eastAsia" w:cs="仿宋_GB2312"/>
                <w:b/>
                <w:bCs/>
                <w:sz w:val="21"/>
                <w:szCs w:val="21"/>
              </w:rPr>
              <w:t>17个市、州</w:t>
            </w:r>
          </w:p>
        </w:tc>
        <w:tc>
          <w:tcPr>
            <w:tcW w:w="1211" w:type="dxa"/>
            <w:tcBorders>
              <w:top w:val="single" w:color="auto" w:sz="4" w:space="0"/>
              <w:left w:val="single" w:color="auto" w:sz="4" w:space="0"/>
              <w:bottom w:val="single" w:color="auto" w:sz="4" w:space="0"/>
              <w:right w:val="single" w:color="auto" w:sz="4" w:space="0"/>
            </w:tcBorders>
            <w:vAlign w:val="center"/>
          </w:tcPr>
          <w:p w14:paraId="535E4050">
            <w:pPr>
              <w:tabs>
                <w:tab w:val="left" w:pos="690"/>
              </w:tabs>
              <w:ind w:left="-55" w:leftChars="-23" w:right="-58" w:rightChars="-24"/>
              <w:jc w:val="center"/>
              <w:rPr>
                <w:rFonts w:hint="eastAsia" w:cs="宋体"/>
                <w:color w:val="FF0000"/>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61D62151">
            <w:pPr>
              <w:adjustRightInd w:val="0"/>
              <w:snapToGrid w:val="0"/>
              <w:jc w:val="center"/>
              <w:rPr>
                <w:rFonts w:hint="eastAsia" w:cs="宋体"/>
                <w:color w:val="FF0000"/>
                <w:szCs w:val="24"/>
              </w:rPr>
            </w:pPr>
          </w:p>
        </w:tc>
      </w:tr>
      <w:tr w14:paraId="7A099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F69920C">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0014B24D">
            <w:pPr>
              <w:tabs>
                <w:tab w:val="left" w:pos="690"/>
              </w:tabs>
              <w:ind w:right="-58" w:rightChars="-24"/>
              <w:jc w:val="center"/>
              <w:rPr>
                <w:rFonts w:hint="eastAsia" w:cs="仿宋_GB2312"/>
                <w:b/>
                <w:bCs/>
                <w:szCs w:val="24"/>
              </w:rPr>
            </w:pPr>
            <w:r>
              <w:rPr>
                <w:rFonts w:hint="eastAsia" w:cs="仿宋_GB2312"/>
                <w:b/>
                <w:bCs/>
                <w:szCs w:val="24"/>
              </w:rPr>
              <w:t>无人机航测</w:t>
            </w:r>
          </w:p>
        </w:tc>
        <w:tc>
          <w:tcPr>
            <w:tcW w:w="1211" w:type="dxa"/>
            <w:tcBorders>
              <w:top w:val="single" w:color="auto" w:sz="4" w:space="0"/>
              <w:left w:val="single" w:color="auto" w:sz="4" w:space="0"/>
              <w:bottom w:val="single" w:color="auto" w:sz="4" w:space="0"/>
              <w:right w:val="single" w:color="auto" w:sz="4" w:space="0"/>
            </w:tcBorders>
            <w:vAlign w:val="center"/>
          </w:tcPr>
          <w:p w14:paraId="3508E294">
            <w:pPr>
              <w:tabs>
                <w:tab w:val="left" w:pos="690"/>
              </w:tabs>
              <w:ind w:right="-58" w:rightChars="-24"/>
              <w:jc w:val="center"/>
              <w:rPr>
                <w:rFonts w:hint="eastAsia" w:cs="仿宋_GB2312"/>
                <w:b/>
                <w:bCs/>
                <w:szCs w:val="24"/>
              </w:rPr>
            </w:pPr>
            <w:r>
              <w:rPr>
                <w:rFonts w:hint="eastAsia" w:cs="仿宋_GB2312"/>
                <w:b/>
                <w:bCs/>
                <w:szCs w:val="24"/>
              </w:rPr>
              <w:t>17</w:t>
            </w:r>
          </w:p>
        </w:tc>
        <w:tc>
          <w:tcPr>
            <w:tcW w:w="1211" w:type="dxa"/>
            <w:tcBorders>
              <w:top w:val="single" w:color="auto" w:sz="4" w:space="0"/>
              <w:left w:val="single" w:color="auto" w:sz="4" w:space="0"/>
              <w:bottom w:val="single" w:color="auto" w:sz="4" w:space="0"/>
              <w:right w:val="single" w:color="auto" w:sz="4" w:space="0"/>
            </w:tcBorders>
            <w:vAlign w:val="center"/>
          </w:tcPr>
          <w:p w14:paraId="30E920DC">
            <w:pPr>
              <w:tabs>
                <w:tab w:val="left" w:pos="690"/>
              </w:tabs>
              <w:ind w:right="-58" w:rightChars="-24"/>
              <w:jc w:val="center"/>
              <w:rPr>
                <w:rFonts w:hint="eastAsia" w:cs="仿宋_GB2312"/>
                <w:b/>
                <w:bCs/>
                <w:szCs w:val="24"/>
              </w:rPr>
            </w:pPr>
            <w:r>
              <w:rPr>
                <w:rFonts w:hint="eastAsia" w:cs="仿宋_GB2312"/>
                <w:b/>
                <w:bCs/>
                <w:szCs w:val="24"/>
              </w:rPr>
              <w:t>个</w:t>
            </w:r>
          </w:p>
        </w:tc>
        <w:tc>
          <w:tcPr>
            <w:tcW w:w="1211" w:type="dxa"/>
            <w:tcBorders>
              <w:top w:val="single" w:color="auto" w:sz="4" w:space="0"/>
              <w:left w:val="single" w:color="auto" w:sz="4" w:space="0"/>
              <w:bottom w:val="single" w:color="auto" w:sz="4" w:space="0"/>
              <w:right w:val="single" w:color="auto" w:sz="4" w:space="0"/>
            </w:tcBorders>
            <w:vAlign w:val="center"/>
          </w:tcPr>
          <w:p w14:paraId="7A9E57E8">
            <w:pPr>
              <w:tabs>
                <w:tab w:val="left" w:pos="690"/>
              </w:tabs>
              <w:ind w:left="-55" w:leftChars="-23" w:right="-58" w:rightChars="-24"/>
              <w:rPr>
                <w:rFonts w:hint="eastAsia" w:cs="仿宋_GB2312"/>
                <w:b/>
                <w:bCs/>
                <w:szCs w:val="24"/>
              </w:rPr>
            </w:pPr>
            <w:r>
              <w:rPr>
                <w:rFonts w:hint="eastAsia" w:cs="仿宋_GB2312"/>
                <w:b/>
                <w:bCs/>
                <w:szCs w:val="24"/>
              </w:rPr>
              <w:t>市、州</w:t>
            </w:r>
          </w:p>
        </w:tc>
        <w:tc>
          <w:tcPr>
            <w:tcW w:w="1211" w:type="dxa"/>
            <w:tcBorders>
              <w:top w:val="single" w:color="auto" w:sz="4" w:space="0"/>
              <w:left w:val="single" w:color="auto" w:sz="4" w:space="0"/>
              <w:bottom w:val="single" w:color="auto" w:sz="4" w:space="0"/>
              <w:right w:val="single" w:color="auto" w:sz="4" w:space="0"/>
            </w:tcBorders>
            <w:vAlign w:val="center"/>
          </w:tcPr>
          <w:p w14:paraId="279F6422">
            <w:pPr>
              <w:tabs>
                <w:tab w:val="left" w:pos="690"/>
              </w:tabs>
              <w:ind w:left="-55" w:leftChars="-23" w:right="-58" w:rightChars="-24"/>
              <w:jc w:val="center"/>
              <w:rPr>
                <w:rFonts w:hint="eastAsia" w:cs="宋体"/>
                <w:color w:val="FF0000"/>
                <w:szCs w:val="24"/>
              </w:rPr>
            </w:pPr>
          </w:p>
        </w:tc>
        <w:tc>
          <w:tcPr>
            <w:tcW w:w="1211" w:type="dxa"/>
            <w:tcBorders>
              <w:top w:val="single" w:color="auto" w:sz="4" w:space="0"/>
              <w:left w:val="single" w:color="auto" w:sz="4" w:space="0"/>
              <w:bottom w:val="single" w:color="auto" w:sz="4" w:space="0"/>
              <w:right w:val="single" w:color="auto" w:sz="4" w:space="0"/>
            </w:tcBorders>
            <w:vAlign w:val="center"/>
          </w:tcPr>
          <w:p w14:paraId="28D121C7">
            <w:pPr>
              <w:adjustRightInd w:val="0"/>
              <w:snapToGrid w:val="0"/>
              <w:jc w:val="center"/>
              <w:rPr>
                <w:rFonts w:hint="eastAsia" w:cs="宋体"/>
                <w:color w:val="FF0000"/>
                <w:szCs w:val="24"/>
              </w:rPr>
            </w:pPr>
          </w:p>
        </w:tc>
      </w:tr>
      <w:tr w14:paraId="57A4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CD8CF7C">
            <w:pPr>
              <w:widowControl/>
              <w:numPr>
                <w:ilvl w:val="0"/>
                <w:numId w:val="7"/>
              </w:numPr>
              <w:tabs>
                <w:tab w:val="left" w:pos="33"/>
              </w:tabs>
              <w:spacing w:after="200"/>
              <w:ind w:left="0" w:right="-55" w:rightChars="-23" w:hanging="3"/>
              <w:jc w:val="center"/>
              <w:rPr>
                <w:rFonts w:hint="eastAsia" w:cs="宋体"/>
                <w:color w:val="000000" w:themeColor="text1"/>
                <w:szCs w:val="24"/>
              </w:rPr>
            </w:pPr>
          </w:p>
        </w:tc>
        <w:tc>
          <w:tcPr>
            <w:tcW w:w="1626" w:type="dxa"/>
            <w:tcBorders>
              <w:top w:val="single" w:color="auto" w:sz="4" w:space="0"/>
              <w:left w:val="single" w:color="auto" w:sz="4" w:space="0"/>
              <w:bottom w:val="single" w:color="auto" w:sz="4" w:space="0"/>
              <w:right w:val="single" w:color="auto" w:sz="4" w:space="0"/>
            </w:tcBorders>
            <w:vAlign w:val="center"/>
          </w:tcPr>
          <w:p w14:paraId="049CA017">
            <w:pPr>
              <w:tabs>
                <w:tab w:val="left" w:pos="690"/>
              </w:tabs>
              <w:ind w:right="-58" w:rightChars="-24"/>
              <w:jc w:val="center"/>
              <w:rPr>
                <w:rFonts w:hint="eastAsia" w:cs="仿宋_GB2312"/>
                <w:b/>
                <w:bCs/>
                <w:szCs w:val="24"/>
              </w:rPr>
            </w:pPr>
            <w:r>
              <w:rPr>
                <w:rFonts w:hint="eastAsia" w:cs="仿宋_GB2312"/>
                <w:b/>
                <w:bCs/>
                <w:szCs w:val="24"/>
              </w:rPr>
              <w:t>无人机航测</w:t>
            </w:r>
          </w:p>
        </w:tc>
        <w:tc>
          <w:tcPr>
            <w:tcW w:w="1211" w:type="dxa"/>
            <w:tcBorders>
              <w:top w:val="single" w:color="auto" w:sz="4" w:space="0"/>
              <w:left w:val="single" w:color="auto" w:sz="4" w:space="0"/>
              <w:bottom w:val="single" w:color="auto" w:sz="4" w:space="0"/>
              <w:right w:val="single" w:color="auto" w:sz="4" w:space="0"/>
            </w:tcBorders>
            <w:vAlign w:val="center"/>
          </w:tcPr>
          <w:p w14:paraId="07B6563F">
            <w:pPr>
              <w:tabs>
                <w:tab w:val="left" w:pos="690"/>
              </w:tabs>
              <w:ind w:right="-58" w:rightChars="-24"/>
              <w:jc w:val="center"/>
              <w:rPr>
                <w:rFonts w:hint="eastAsia" w:cs="仿宋_GB2312"/>
                <w:b/>
                <w:bCs/>
                <w:szCs w:val="24"/>
              </w:rPr>
            </w:pPr>
            <w:r>
              <w:rPr>
                <w:rFonts w:hint="eastAsia" w:cs="仿宋_GB2312"/>
                <w:b/>
                <w:bCs/>
                <w:szCs w:val="24"/>
              </w:rPr>
              <w:t>120</w:t>
            </w:r>
          </w:p>
        </w:tc>
        <w:tc>
          <w:tcPr>
            <w:tcW w:w="1211" w:type="dxa"/>
            <w:tcBorders>
              <w:top w:val="single" w:color="auto" w:sz="4" w:space="0"/>
              <w:left w:val="single" w:color="auto" w:sz="4" w:space="0"/>
              <w:bottom w:val="single" w:color="auto" w:sz="4" w:space="0"/>
              <w:right w:val="single" w:color="auto" w:sz="4" w:space="0"/>
            </w:tcBorders>
            <w:vAlign w:val="center"/>
          </w:tcPr>
          <w:p w14:paraId="791751BA">
            <w:pPr>
              <w:tabs>
                <w:tab w:val="left" w:pos="690"/>
              </w:tabs>
              <w:ind w:right="-58" w:rightChars="-24"/>
              <w:jc w:val="center"/>
              <w:rPr>
                <w:rFonts w:hint="eastAsia" w:cs="仿宋_GB2312"/>
                <w:b/>
                <w:bCs/>
                <w:szCs w:val="24"/>
              </w:rPr>
            </w:pPr>
            <w:r>
              <w:rPr>
                <w:rFonts w:hint="eastAsia" w:cs="仿宋_GB2312"/>
                <w:b/>
                <w:bCs/>
                <w:szCs w:val="24"/>
              </w:rPr>
              <w:t>个</w:t>
            </w:r>
          </w:p>
        </w:tc>
        <w:tc>
          <w:tcPr>
            <w:tcW w:w="1211" w:type="dxa"/>
            <w:tcBorders>
              <w:top w:val="single" w:color="auto" w:sz="4" w:space="0"/>
              <w:left w:val="single" w:color="auto" w:sz="4" w:space="0"/>
              <w:bottom w:val="single" w:color="auto" w:sz="4" w:space="0"/>
              <w:right w:val="single" w:color="auto" w:sz="4" w:space="0"/>
            </w:tcBorders>
            <w:vAlign w:val="center"/>
          </w:tcPr>
          <w:p w14:paraId="0EA7382C">
            <w:pPr>
              <w:tabs>
                <w:tab w:val="left" w:pos="690"/>
              </w:tabs>
              <w:ind w:left="-55" w:leftChars="-23" w:right="-58" w:rightChars="-24"/>
              <w:jc w:val="center"/>
              <w:rPr>
                <w:rFonts w:hint="eastAsia" w:cs="仿宋_GB2312"/>
                <w:b/>
                <w:bCs/>
                <w:szCs w:val="24"/>
              </w:rPr>
            </w:pPr>
            <w:r>
              <w:rPr>
                <w:rFonts w:hint="eastAsia" w:cs="仿宋_GB2312"/>
                <w:b/>
                <w:bCs/>
                <w:szCs w:val="24"/>
              </w:rPr>
              <w:t>乡、镇</w:t>
            </w:r>
          </w:p>
        </w:tc>
        <w:tc>
          <w:tcPr>
            <w:tcW w:w="1211" w:type="dxa"/>
            <w:tcBorders>
              <w:top w:val="single" w:color="auto" w:sz="4" w:space="0"/>
              <w:left w:val="single" w:color="auto" w:sz="4" w:space="0"/>
              <w:bottom w:val="single" w:color="auto" w:sz="4" w:space="0"/>
              <w:right w:val="single" w:color="auto" w:sz="4" w:space="0"/>
            </w:tcBorders>
            <w:vAlign w:val="center"/>
          </w:tcPr>
          <w:p w14:paraId="40229D2B">
            <w:pPr>
              <w:tabs>
                <w:tab w:val="left" w:pos="690"/>
              </w:tabs>
              <w:ind w:left="-55" w:leftChars="-23" w:right="-58" w:rightChars="-24"/>
              <w:jc w:val="center"/>
              <w:rPr>
                <w:rFonts w:hint="eastAsia" w:cs="仿宋_GB2312"/>
                <w:b/>
                <w:bCs/>
                <w:szCs w:val="24"/>
              </w:rPr>
            </w:pPr>
            <w:r>
              <w:rPr>
                <w:rFonts w:hint="eastAsia" w:cs="仿宋_GB2312"/>
                <w:b/>
                <w:bCs/>
                <w:sz w:val="21"/>
                <w:szCs w:val="21"/>
              </w:rPr>
              <w:t>600个靶点</w:t>
            </w:r>
          </w:p>
        </w:tc>
        <w:tc>
          <w:tcPr>
            <w:tcW w:w="1211" w:type="dxa"/>
            <w:tcBorders>
              <w:top w:val="single" w:color="auto" w:sz="4" w:space="0"/>
              <w:left w:val="single" w:color="auto" w:sz="4" w:space="0"/>
              <w:bottom w:val="single" w:color="auto" w:sz="4" w:space="0"/>
              <w:right w:val="single" w:color="auto" w:sz="4" w:space="0"/>
            </w:tcBorders>
            <w:vAlign w:val="center"/>
          </w:tcPr>
          <w:p w14:paraId="0AF44268">
            <w:pPr>
              <w:adjustRightInd w:val="0"/>
              <w:snapToGrid w:val="0"/>
              <w:jc w:val="center"/>
              <w:rPr>
                <w:rFonts w:hint="eastAsia" w:cs="宋体"/>
                <w:color w:val="FF0000"/>
                <w:szCs w:val="24"/>
              </w:rPr>
            </w:pPr>
          </w:p>
        </w:tc>
      </w:tr>
    </w:tbl>
    <w:p w14:paraId="53C64BDF">
      <w:pPr>
        <w:rPr>
          <w:rFonts w:hint="eastAsia"/>
          <w:color w:val="000000" w:themeColor="text1"/>
        </w:rPr>
      </w:pPr>
    </w:p>
    <w:p w14:paraId="79599109">
      <w:pPr>
        <w:rPr>
          <w:rFonts w:hint="eastAsia"/>
          <w:b/>
          <w:bCs/>
          <w:color w:val="000000" w:themeColor="text1"/>
        </w:rPr>
      </w:pPr>
      <w:r>
        <w:rPr>
          <w:rFonts w:hint="eastAsia"/>
          <w:b/>
          <w:bCs/>
          <w:color w:val="000000" w:themeColor="text1"/>
        </w:rPr>
        <w:t>要求/备注说明</w:t>
      </w:r>
    </w:p>
    <w:tbl>
      <w:tblPr>
        <w:tblStyle w:val="23"/>
        <w:tblW w:w="5000" w:type="pct"/>
        <w:jc w:val="center"/>
        <w:tblLayout w:type="autofit"/>
        <w:tblCellMar>
          <w:top w:w="0" w:type="dxa"/>
          <w:left w:w="108" w:type="dxa"/>
          <w:bottom w:w="0" w:type="dxa"/>
          <w:right w:w="108" w:type="dxa"/>
        </w:tblCellMar>
      </w:tblPr>
      <w:tblGrid>
        <w:gridCol w:w="1241"/>
        <w:gridCol w:w="7281"/>
      </w:tblGrid>
      <w:tr w14:paraId="4D1A025C">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C1DFD1A">
            <w:pPr>
              <w:pStyle w:val="36"/>
              <w:rPr>
                <w:rFonts w:hint="eastAsia"/>
                <w:b/>
                <w:bCs/>
                <w:color w:val="000000" w:themeColor="text1"/>
              </w:rPr>
            </w:pPr>
            <w:r>
              <w:rPr>
                <w:rFonts w:hint="eastAsia"/>
                <w:b/>
                <w:bCs/>
                <w:color w:val="000000" w:themeColor="text1"/>
              </w:rPr>
              <w:t>核心产品</w:t>
            </w:r>
          </w:p>
        </w:tc>
        <w:tc>
          <w:tcPr>
            <w:tcW w:w="4272" w:type="pct"/>
            <w:tcBorders>
              <w:top w:val="single" w:color="auto" w:sz="4" w:space="0"/>
              <w:left w:val="single" w:color="auto" w:sz="4" w:space="0"/>
              <w:bottom w:val="single" w:color="auto" w:sz="4" w:space="0"/>
              <w:right w:val="single" w:color="auto" w:sz="4" w:space="0"/>
            </w:tcBorders>
            <w:vAlign w:val="center"/>
          </w:tcPr>
          <w:p w14:paraId="2583D1F2">
            <w:pPr>
              <w:pStyle w:val="36"/>
              <w:rPr>
                <w:rFonts w:hint="eastAsia"/>
                <w:color w:val="000000" w:themeColor="text1"/>
              </w:rPr>
            </w:pPr>
            <w:r>
              <w:rPr>
                <w:rFonts w:hint="eastAsia"/>
                <w:color w:val="000000" w:themeColor="text1"/>
              </w:rPr>
              <w:t>非单一产品采购项目，采购人应当根据采购项目技术构成、产品价格比重等合理确定一个核心产品（采购清单中作与核心产品“相同〈或同一〉品牌”要求的产品，视为一个核心产品），并以“核心产品”在采购清单要求/备注栏中标注。</w:t>
            </w:r>
          </w:p>
        </w:tc>
      </w:tr>
      <w:tr w14:paraId="27C622BD">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9D96E44">
            <w:pPr>
              <w:pStyle w:val="36"/>
              <w:rPr>
                <w:rFonts w:hint="eastAsia"/>
                <w:b/>
                <w:bCs/>
                <w:color w:val="000000" w:themeColor="text1"/>
              </w:rPr>
            </w:pPr>
            <w:r>
              <w:rPr>
                <w:rFonts w:hint="eastAsia"/>
                <w:b/>
                <w:bCs/>
                <w:color w:val="000000" w:themeColor="text1"/>
              </w:rPr>
              <w:t>节能产品</w:t>
            </w:r>
          </w:p>
        </w:tc>
        <w:tc>
          <w:tcPr>
            <w:tcW w:w="4272" w:type="pct"/>
            <w:tcBorders>
              <w:top w:val="single" w:color="auto" w:sz="4" w:space="0"/>
              <w:left w:val="single" w:color="auto" w:sz="4" w:space="0"/>
              <w:bottom w:val="single" w:color="auto" w:sz="4" w:space="0"/>
              <w:right w:val="single" w:color="auto" w:sz="4" w:space="0"/>
            </w:tcBorders>
            <w:vAlign w:val="center"/>
          </w:tcPr>
          <w:p w14:paraId="256827A8">
            <w:pPr>
              <w:pStyle w:val="36"/>
              <w:rPr>
                <w:rFonts w:hint="eastAsia"/>
                <w:color w:val="000000" w:themeColor="text1"/>
              </w:rPr>
            </w:pPr>
            <w:r>
              <w:rPr>
                <w:rFonts w:hint="eastAsia"/>
                <w:color w:val="000000" w:themeColor="text1"/>
              </w:rPr>
              <w:t>采购清单要求/备注栏中注明“节能产品”的标的，为强制采购节能产品。依据财库〔</w:t>
            </w:r>
            <w:r>
              <w:rPr>
                <w:color w:val="000000" w:themeColor="text1"/>
              </w:rPr>
              <w:t>2019〕</w:t>
            </w:r>
            <w:r>
              <w:rPr>
                <w:rFonts w:hint="eastAsia"/>
                <w:color w:val="000000" w:themeColor="text1"/>
              </w:rPr>
              <w:t>9号文的规定，应提供国家确定的认证机构出具的节能产品认证证书。</w:t>
            </w:r>
          </w:p>
        </w:tc>
      </w:tr>
      <w:tr w14:paraId="68982412">
        <w:tblPrEx>
          <w:tblCellMar>
            <w:top w:w="0" w:type="dxa"/>
            <w:left w:w="108" w:type="dxa"/>
            <w:bottom w:w="0" w:type="dxa"/>
            <w:right w:w="108" w:type="dxa"/>
          </w:tblCellMar>
        </w:tblPrEx>
        <w:trPr>
          <w:trHeight w:val="702"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772F63CE">
            <w:pPr>
              <w:pStyle w:val="36"/>
              <w:rPr>
                <w:rFonts w:hint="eastAsia"/>
                <w:b/>
                <w:bCs/>
                <w:color w:val="000000" w:themeColor="text1"/>
              </w:rPr>
            </w:pPr>
            <w:r>
              <w:rPr>
                <w:rFonts w:hint="eastAsia"/>
                <w:b/>
                <w:bCs/>
                <w:color w:val="000000" w:themeColor="text1"/>
              </w:rPr>
              <w:t>进口产品</w:t>
            </w:r>
          </w:p>
        </w:tc>
        <w:tc>
          <w:tcPr>
            <w:tcW w:w="4272" w:type="pct"/>
            <w:tcBorders>
              <w:top w:val="single" w:color="auto" w:sz="4" w:space="0"/>
              <w:left w:val="single" w:color="auto" w:sz="4" w:space="0"/>
              <w:bottom w:val="single" w:color="auto" w:sz="4" w:space="0"/>
              <w:right w:val="single" w:color="auto" w:sz="4" w:space="0"/>
            </w:tcBorders>
            <w:vAlign w:val="center"/>
          </w:tcPr>
          <w:p w14:paraId="7014CA0C">
            <w:pPr>
              <w:pStyle w:val="36"/>
              <w:rPr>
                <w:rFonts w:hint="eastAsia"/>
                <w:color w:val="000000" w:themeColor="text1"/>
              </w:rPr>
            </w:pPr>
            <w:r>
              <w:rPr>
                <w:rFonts w:hint="eastAsia"/>
                <w:color w:val="000000" w:themeColor="text1"/>
              </w:rPr>
              <w:t>采购清单要求/备注栏中注明“进口产品”的标的。可使用</w:t>
            </w:r>
            <w:r>
              <w:rPr>
                <w:rFonts w:hint="eastAsia"/>
                <w:color w:val="000000" w:themeColor="text1"/>
                <w:szCs w:val="24"/>
                <w:lang w:val="zh-CN"/>
              </w:rPr>
              <w:t>进口产品参加竞争。</w:t>
            </w:r>
          </w:p>
        </w:tc>
      </w:tr>
      <w:tr w14:paraId="06C131EB">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2FACAE2B">
            <w:pPr>
              <w:pStyle w:val="36"/>
              <w:rPr>
                <w:rFonts w:hint="eastAsia"/>
                <w:b/>
                <w:bCs/>
                <w:color w:val="000000" w:themeColor="text1"/>
              </w:rPr>
            </w:pPr>
            <w:r>
              <w:rPr>
                <w:rFonts w:hint="eastAsia"/>
                <w:b/>
                <w:bCs/>
                <w:color w:val="000000" w:themeColor="text1"/>
              </w:rPr>
              <w:t>适宜中小企业提供</w:t>
            </w:r>
          </w:p>
        </w:tc>
        <w:tc>
          <w:tcPr>
            <w:tcW w:w="4272" w:type="pct"/>
            <w:tcBorders>
              <w:top w:val="single" w:color="auto" w:sz="4" w:space="0"/>
              <w:left w:val="single" w:color="auto" w:sz="4" w:space="0"/>
              <w:bottom w:val="single" w:color="auto" w:sz="4" w:space="0"/>
              <w:right w:val="single" w:color="auto" w:sz="4" w:space="0"/>
            </w:tcBorders>
            <w:vAlign w:val="center"/>
          </w:tcPr>
          <w:p w14:paraId="0EA2631E">
            <w:pPr>
              <w:pStyle w:val="36"/>
              <w:rPr>
                <w:rFonts w:hint="eastAsia"/>
                <w:color w:val="000000" w:themeColor="text1"/>
              </w:rPr>
            </w:pPr>
            <w:r>
              <w:rPr>
                <w:rFonts w:hint="eastAsia"/>
                <w:color w:val="000000" w:themeColor="text1"/>
              </w:rPr>
              <w:t>采购清单要求/备注栏中注明“适宜中小企业提供”的标的，应当按照招标文件要求全部或部分由联合体提供或进行合同分包。</w:t>
            </w:r>
          </w:p>
        </w:tc>
      </w:tr>
      <w:tr w14:paraId="7261C196">
        <w:tblPrEx>
          <w:tblCellMar>
            <w:top w:w="0" w:type="dxa"/>
            <w:left w:w="108" w:type="dxa"/>
            <w:bottom w:w="0" w:type="dxa"/>
            <w:right w:w="108" w:type="dxa"/>
          </w:tblCellMar>
        </w:tblPrEx>
        <w:trPr>
          <w:trHeight w:val="548" w:hRule="atLeast"/>
          <w:jc w:val="center"/>
        </w:trPr>
        <w:tc>
          <w:tcPr>
            <w:tcW w:w="728" w:type="pct"/>
            <w:tcBorders>
              <w:top w:val="single" w:color="auto" w:sz="4" w:space="0"/>
              <w:left w:val="single" w:color="auto" w:sz="4" w:space="0"/>
              <w:bottom w:val="single" w:color="auto" w:sz="4" w:space="0"/>
              <w:right w:val="single" w:color="auto" w:sz="4" w:space="0"/>
            </w:tcBorders>
            <w:vAlign w:val="center"/>
          </w:tcPr>
          <w:p w14:paraId="3CA4CACE">
            <w:pPr>
              <w:pStyle w:val="36"/>
              <w:rPr>
                <w:rFonts w:hint="eastAsia"/>
                <w:b/>
                <w:bCs/>
                <w:color w:val="000000" w:themeColor="text1"/>
              </w:rPr>
            </w:pPr>
            <w:r>
              <w:rPr>
                <w:rFonts w:hint="eastAsia"/>
                <w:b/>
                <w:bCs/>
                <w:color w:val="000000" w:themeColor="text1"/>
              </w:rPr>
              <w:t>合同分包</w:t>
            </w:r>
          </w:p>
        </w:tc>
        <w:tc>
          <w:tcPr>
            <w:tcW w:w="4272" w:type="pct"/>
            <w:tcBorders>
              <w:top w:val="single" w:color="auto" w:sz="4" w:space="0"/>
              <w:left w:val="single" w:color="auto" w:sz="4" w:space="0"/>
              <w:bottom w:val="single" w:color="auto" w:sz="4" w:space="0"/>
              <w:right w:val="single" w:color="auto" w:sz="4" w:space="0"/>
            </w:tcBorders>
            <w:vAlign w:val="center"/>
          </w:tcPr>
          <w:p w14:paraId="190510CA">
            <w:pPr>
              <w:pStyle w:val="36"/>
              <w:rPr>
                <w:rFonts w:hint="eastAsia"/>
                <w:color w:val="000000" w:themeColor="text1"/>
              </w:rPr>
            </w:pPr>
            <w:r>
              <w:rPr>
                <w:rFonts w:hint="eastAsia"/>
                <w:color w:val="000000" w:themeColor="text1"/>
              </w:rPr>
              <w:t>采购清单要求/备注栏中未注明“允许分包”的标的，不得合同分包。</w:t>
            </w:r>
          </w:p>
        </w:tc>
      </w:tr>
    </w:tbl>
    <w:p w14:paraId="2B4C9E24">
      <w:pPr>
        <w:rPr>
          <w:rFonts w:hint="eastAsia"/>
          <w:b/>
          <w:bCs/>
          <w:color w:val="000000" w:themeColor="text1"/>
        </w:rPr>
      </w:pPr>
    </w:p>
    <w:p w14:paraId="355B8E4A">
      <w:pPr>
        <w:rPr>
          <w:rFonts w:hint="eastAsia"/>
          <w:b/>
          <w:bCs/>
          <w:color w:val="000000" w:themeColor="text1"/>
        </w:rPr>
      </w:pPr>
      <w:r>
        <w:rPr>
          <w:rFonts w:hint="eastAsia"/>
          <w:b/>
          <w:bCs/>
          <w:color w:val="000000" w:themeColor="text1"/>
        </w:rPr>
        <w:t>其他要求：</w:t>
      </w:r>
    </w:p>
    <w:tbl>
      <w:tblPr>
        <w:tblStyle w:val="23"/>
        <w:tblW w:w="5000" w:type="pct"/>
        <w:jc w:val="center"/>
        <w:tblLayout w:type="autofit"/>
        <w:tblCellMar>
          <w:top w:w="0" w:type="dxa"/>
          <w:left w:w="108" w:type="dxa"/>
          <w:bottom w:w="0" w:type="dxa"/>
          <w:right w:w="108" w:type="dxa"/>
        </w:tblCellMar>
      </w:tblPr>
      <w:tblGrid>
        <w:gridCol w:w="2234"/>
        <w:gridCol w:w="6288"/>
      </w:tblGrid>
      <w:tr w14:paraId="07796EF5">
        <w:tblPrEx>
          <w:tblCellMar>
            <w:top w:w="0" w:type="dxa"/>
            <w:left w:w="108" w:type="dxa"/>
            <w:bottom w:w="0" w:type="dxa"/>
            <w:right w:w="108" w:type="dxa"/>
          </w:tblCellMar>
        </w:tblPrEx>
        <w:trPr>
          <w:trHeight w:val="699"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146E841A">
            <w:pPr>
              <w:pStyle w:val="36"/>
              <w:jc w:val="center"/>
              <w:rPr>
                <w:rFonts w:hint="eastAsia"/>
                <w:b/>
                <w:bCs/>
                <w:color w:val="000000" w:themeColor="text1"/>
              </w:rPr>
            </w:pPr>
            <w:bookmarkStart w:id="442" w:name="_Hlk191897417"/>
            <w:r>
              <w:rPr>
                <w:rFonts w:hint="eastAsia"/>
                <w:b/>
                <w:color w:val="000000" w:themeColor="text1"/>
                <w:szCs w:val="24"/>
              </w:rPr>
              <w:t>项目工期/交货期</w:t>
            </w:r>
          </w:p>
        </w:tc>
        <w:tc>
          <w:tcPr>
            <w:tcW w:w="3689" w:type="pct"/>
            <w:tcBorders>
              <w:top w:val="single" w:color="auto" w:sz="4" w:space="0"/>
              <w:left w:val="single" w:color="auto" w:sz="4" w:space="0"/>
              <w:bottom w:val="single" w:color="auto" w:sz="4" w:space="0"/>
              <w:right w:val="single" w:color="auto" w:sz="4" w:space="0"/>
            </w:tcBorders>
            <w:vAlign w:val="center"/>
          </w:tcPr>
          <w:p w14:paraId="6ECE9D67">
            <w:pPr>
              <w:pStyle w:val="36"/>
              <w:rPr>
                <w:rFonts w:hint="eastAsia"/>
                <w:color w:val="000000" w:themeColor="text1"/>
              </w:rPr>
            </w:pPr>
            <w:r>
              <w:rPr>
                <w:rFonts w:hint="eastAsia"/>
                <w:color w:val="000000" w:themeColor="text1"/>
              </w:rPr>
              <w:t>自合同签订之日起</w:t>
            </w:r>
            <w:r>
              <w:rPr>
                <w:rFonts w:hint="eastAsia"/>
                <w:b/>
                <w:bCs/>
              </w:rPr>
              <w:t>80</w:t>
            </w:r>
            <w:r>
              <w:rPr>
                <w:rFonts w:hint="eastAsia"/>
                <w:b/>
                <w:bCs/>
                <w:color w:val="000000" w:themeColor="text1"/>
              </w:rPr>
              <w:t>天内</w:t>
            </w:r>
            <w:r>
              <w:rPr>
                <w:rFonts w:hint="eastAsia"/>
                <w:color w:val="000000" w:themeColor="text1"/>
              </w:rPr>
              <w:t>。</w:t>
            </w:r>
          </w:p>
        </w:tc>
      </w:tr>
      <w:tr w14:paraId="73EE3854">
        <w:tblPrEx>
          <w:tblCellMar>
            <w:top w:w="0" w:type="dxa"/>
            <w:left w:w="108" w:type="dxa"/>
            <w:bottom w:w="0" w:type="dxa"/>
            <w:right w:w="108" w:type="dxa"/>
          </w:tblCellMar>
        </w:tblPrEx>
        <w:trPr>
          <w:trHeight w:val="633" w:hRule="atLeast"/>
          <w:jc w:val="center"/>
        </w:trPr>
        <w:tc>
          <w:tcPr>
            <w:tcW w:w="1311" w:type="pct"/>
            <w:tcBorders>
              <w:top w:val="single" w:color="auto" w:sz="4" w:space="0"/>
              <w:left w:val="single" w:color="auto" w:sz="4" w:space="0"/>
              <w:bottom w:val="single" w:color="auto" w:sz="4" w:space="0"/>
              <w:right w:val="single" w:color="auto" w:sz="4" w:space="0"/>
            </w:tcBorders>
            <w:vAlign w:val="center"/>
          </w:tcPr>
          <w:p w14:paraId="58A26E44">
            <w:pPr>
              <w:pStyle w:val="36"/>
              <w:jc w:val="center"/>
              <w:rPr>
                <w:rFonts w:hint="eastAsia"/>
                <w:b/>
                <w:bCs/>
                <w:color w:val="000000" w:themeColor="text1"/>
              </w:rPr>
            </w:pPr>
            <w:r>
              <w:rPr>
                <w:rFonts w:hint="eastAsia"/>
                <w:b/>
                <w:color w:val="000000" w:themeColor="text1"/>
                <w:szCs w:val="24"/>
              </w:rPr>
              <w:t>质保期/服务期</w:t>
            </w:r>
          </w:p>
        </w:tc>
        <w:tc>
          <w:tcPr>
            <w:tcW w:w="3689" w:type="pct"/>
            <w:tcBorders>
              <w:top w:val="single" w:color="auto" w:sz="4" w:space="0"/>
              <w:left w:val="single" w:color="auto" w:sz="4" w:space="0"/>
              <w:bottom w:val="single" w:color="auto" w:sz="4" w:space="0"/>
              <w:right w:val="single" w:color="auto" w:sz="4" w:space="0"/>
            </w:tcBorders>
            <w:vAlign w:val="center"/>
          </w:tcPr>
          <w:p w14:paraId="6A6D088F">
            <w:pPr>
              <w:pStyle w:val="36"/>
              <w:rPr>
                <w:rFonts w:hint="eastAsia"/>
                <w:color w:val="000000" w:themeColor="text1"/>
              </w:rPr>
            </w:pPr>
            <w:bookmarkStart w:id="443" w:name="OLE_LINK6"/>
            <w:r>
              <w:rPr>
                <w:rFonts w:hint="eastAsia"/>
                <w:color w:val="000000" w:themeColor="text1"/>
              </w:rPr>
              <w:t>自通过采购人验收合格之日起</w:t>
            </w:r>
            <w:r>
              <w:rPr>
                <w:rFonts w:hint="eastAsia"/>
                <w:color w:val="000000" w:themeColor="text1"/>
                <w:u w:val="single"/>
              </w:rPr>
              <w:t>3</w:t>
            </w:r>
            <w:r>
              <w:rPr>
                <w:rFonts w:hint="eastAsia"/>
                <w:color w:val="000000" w:themeColor="text1"/>
              </w:rPr>
              <w:t>年。</w:t>
            </w:r>
            <w:bookmarkEnd w:id="443"/>
          </w:p>
        </w:tc>
      </w:tr>
      <w:bookmarkEnd w:id="442"/>
    </w:tbl>
    <w:p w14:paraId="14F3DB51">
      <w:pPr>
        <w:pStyle w:val="3"/>
        <w:numPr>
          <w:ilvl w:val="0"/>
          <w:numId w:val="6"/>
        </w:numPr>
        <w:tabs>
          <w:tab w:val="left" w:pos="1140"/>
        </w:tabs>
        <w:rPr>
          <w:rFonts w:hint="eastAsia"/>
          <w:color w:val="000000" w:themeColor="text1"/>
        </w:rPr>
      </w:pPr>
      <w:bookmarkStart w:id="444" w:name="_Toc158126673"/>
      <w:bookmarkStart w:id="445" w:name="_Toc156490322"/>
      <w:bookmarkStart w:id="446" w:name="_Toc191288729"/>
      <w:r>
        <w:rPr>
          <w:rFonts w:hint="eastAsia"/>
          <w:color w:val="000000" w:themeColor="text1"/>
        </w:rPr>
        <w:t>项目概述</w:t>
      </w:r>
      <w:bookmarkEnd w:id="444"/>
      <w:bookmarkEnd w:id="445"/>
      <w:bookmarkEnd w:id="446"/>
    </w:p>
    <w:p w14:paraId="6A315C02">
      <w:pPr>
        <w:widowControl/>
        <w:ind w:firstLine="480" w:firstLineChars="200"/>
        <w:rPr>
          <w:rFonts w:hint="eastAsia" w:ascii="仿宋" w:hAnsi="仿宋" w:eastAsia="仿宋" w:cs="仿宋"/>
          <w:color w:val="000000" w:themeColor="text1"/>
          <w:szCs w:val="24"/>
        </w:rPr>
      </w:pPr>
      <w:bookmarkStart w:id="447" w:name="_Toc158126674"/>
      <w:bookmarkStart w:id="448" w:name="_Toc156490323"/>
      <w:r>
        <w:rPr>
          <w:rFonts w:hint="eastAsia" w:ascii="仿宋" w:hAnsi="仿宋" w:eastAsia="仿宋" w:cs="仿宋"/>
          <w:color w:val="000000" w:themeColor="text1"/>
          <w:kern w:val="0"/>
          <w:szCs w:val="24"/>
        </w:rPr>
        <w:t>构建一个安全可靠、高效稳定的公安与银行数据交互通道，通过在服务器机房部署网闸及相关设备，实现双方数据的双向传输。传输过程中，严格遵循数据保密性原则，采用高强度加密算法对敏感数据加密，防止数据在传输和存储中泄露；保证数据完整性，利用哈希算法等技术确保数据在传输前后无篡改；维持数据可用性，保障系统 7×24 小时不间断运行，以满足双方在业务协作中的信息共享需求，同时严格遵守国家网络安全法规、金融行业标准以及公安信息系统安全规范。</w:t>
      </w:r>
    </w:p>
    <w:p w14:paraId="02A3B1AA">
      <w:pPr>
        <w:pStyle w:val="3"/>
        <w:numPr>
          <w:ilvl w:val="0"/>
          <w:numId w:val="6"/>
        </w:numPr>
        <w:tabs>
          <w:tab w:val="left" w:pos="1140"/>
        </w:tabs>
        <w:rPr>
          <w:rFonts w:hint="eastAsia"/>
          <w:color w:val="000000" w:themeColor="text1"/>
        </w:rPr>
      </w:pPr>
      <w:bookmarkStart w:id="449" w:name="_Toc191288730"/>
      <w:r>
        <w:rPr>
          <w:rFonts w:hint="eastAsia"/>
          <w:color w:val="000000" w:themeColor="text1"/>
        </w:rPr>
        <w:t>执行的相关标准、规范</w:t>
      </w:r>
      <w:bookmarkEnd w:id="447"/>
      <w:bookmarkEnd w:id="448"/>
      <w:bookmarkEnd w:id="449"/>
    </w:p>
    <w:p w14:paraId="5CE380AD">
      <w:pPr>
        <w:pStyle w:val="27"/>
        <w:ind w:firstLine="0" w:firstLineChars="0"/>
        <w:rPr>
          <w:rFonts w:hint="eastAsia"/>
          <w:color w:val="000000" w:themeColor="text1"/>
        </w:rPr>
      </w:pPr>
      <w:r>
        <w:rPr>
          <w:rFonts w:hint="eastAsia"/>
          <w:color w:val="000000" w:themeColor="text1"/>
        </w:rPr>
        <w:t>采购内容需执行的国家相关标准、行业标准、地方标准或者其他标准、规范。</w:t>
      </w:r>
    </w:p>
    <w:tbl>
      <w:tblPr>
        <w:tblStyle w:val="23"/>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384"/>
        <w:gridCol w:w="2404"/>
      </w:tblGrid>
      <w:tr w14:paraId="7A32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423" w:type="pct"/>
            <w:shd w:val="clear" w:color="auto" w:fill="auto"/>
            <w:noWrap/>
            <w:vAlign w:val="center"/>
          </w:tcPr>
          <w:p w14:paraId="1ECC565A">
            <w:pPr>
              <w:pStyle w:val="36"/>
              <w:jc w:val="center"/>
              <w:rPr>
                <w:rFonts w:hint="eastAsia"/>
                <w:b/>
                <w:bCs/>
                <w:color w:val="000000" w:themeColor="text1"/>
              </w:rPr>
            </w:pPr>
            <w:r>
              <w:rPr>
                <w:rFonts w:hint="eastAsia"/>
                <w:b/>
                <w:bCs/>
                <w:color w:val="000000" w:themeColor="text1"/>
              </w:rPr>
              <w:t>序号</w:t>
            </w:r>
          </w:p>
        </w:tc>
        <w:tc>
          <w:tcPr>
            <w:tcW w:w="3164" w:type="pct"/>
            <w:shd w:val="clear" w:color="auto" w:fill="auto"/>
            <w:vAlign w:val="center"/>
          </w:tcPr>
          <w:p w14:paraId="20197B96">
            <w:pPr>
              <w:pStyle w:val="36"/>
              <w:jc w:val="center"/>
              <w:rPr>
                <w:rFonts w:hint="eastAsia"/>
                <w:b/>
                <w:bCs/>
                <w:color w:val="000000" w:themeColor="text1"/>
              </w:rPr>
            </w:pPr>
            <w:r>
              <w:rPr>
                <w:b/>
                <w:bCs/>
                <w:color w:val="000000" w:themeColor="text1"/>
              </w:rPr>
              <w:t>名称</w:t>
            </w:r>
          </w:p>
        </w:tc>
        <w:tc>
          <w:tcPr>
            <w:tcW w:w="1413" w:type="pct"/>
            <w:shd w:val="clear" w:color="auto" w:fill="auto"/>
            <w:noWrap/>
            <w:vAlign w:val="center"/>
          </w:tcPr>
          <w:p w14:paraId="0CA6E883">
            <w:pPr>
              <w:pStyle w:val="36"/>
              <w:jc w:val="center"/>
              <w:rPr>
                <w:rFonts w:hint="eastAsia"/>
                <w:b/>
                <w:bCs/>
                <w:color w:val="000000" w:themeColor="text1"/>
              </w:rPr>
            </w:pPr>
            <w:r>
              <w:rPr>
                <w:b/>
                <w:bCs/>
                <w:color w:val="000000" w:themeColor="text1"/>
              </w:rPr>
              <w:t>标号或文号</w:t>
            </w:r>
          </w:p>
        </w:tc>
      </w:tr>
      <w:tr w14:paraId="4277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015ED6C2">
            <w:pPr>
              <w:pStyle w:val="36"/>
              <w:jc w:val="center"/>
              <w:rPr>
                <w:rFonts w:hint="eastAsia" w:cs="仿宋_GB2312"/>
                <w:color w:val="000000" w:themeColor="text1"/>
              </w:rPr>
            </w:pPr>
            <w:r>
              <w:rPr>
                <w:rFonts w:hint="eastAsia" w:cs="仿宋_GB2312"/>
                <w:color w:val="000000" w:themeColor="text1"/>
              </w:rPr>
              <w:t>1</w:t>
            </w:r>
          </w:p>
        </w:tc>
        <w:tc>
          <w:tcPr>
            <w:tcW w:w="3164" w:type="pct"/>
            <w:shd w:val="clear" w:color="auto" w:fill="auto"/>
            <w:vAlign w:val="center"/>
          </w:tcPr>
          <w:p w14:paraId="2E618BBF">
            <w:pPr>
              <w:pStyle w:val="36"/>
              <w:rPr>
                <w:rFonts w:hint="eastAsia" w:cs="仿宋_GB2312"/>
                <w:color w:val="000000" w:themeColor="text1"/>
              </w:rPr>
            </w:pPr>
          </w:p>
        </w:tc>
        <w:tc>
          <w:tcPr>
            <w:tcW w:w="1413" w:type="pct"/>
            <w:shd w:val="clear" w:color="auto" w:fill="auto"/>
            <w:noWrap/>
            <w:vAlign w:val="center"/>
          </w:tcPr>
          <w:p w14:paraId="6F3AEBDC">
            <w:pPr>
              <w:pStyle w:val="36"/>
              <w:rPr>
                <w:rFonts w:hint="eastAsia" w:cs="仿宋_GB2312"/>
                <w:color w:val="000000" w:themeColor="text1"/>
              </w:rPr>
            </w:pPr>
          </w:p>
        </w:tc>
      </w:tr>
      <w:tr w14:paraId="2B24D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780140B6">
            <w:pPr>
              <w:pStyle w:val="36"/>
              <w:jc w:val="center"/>
              <w:rPr>
                <w:rFonts w:hint="eastAsia" w:cs="仿宋_GB2312"/>
                <w:color w:val="000000" w:themeColor="text1"/>
              </w:rPr>
            </w:pPr>
            <w:r>
              <w:rPr>
                <w:rFonts w:hint="eastAsia" w:cs="仿宋_GB2312"/>
                <w:color w:val="000000" w:themeColor="text1"/>
              </w:rPr>
              <w:t>2</w:t>
            </w:r>
          </w:p>
        </w:tc>
        <w:tc>
          <w:tcPr>
            <w:tcW w:w="3164" w:type="pct"/>
            <w:shd w:val="clear" w:color="auto" w:fill="auto"/>
            <w:vAlign w:val="center"/>
          </w:tcPr>
          <w:p w14:paraId="631C814C">
            <w:pPr>
              <w:pStyle w:val="36"/>
              <w:rPr>
                <w:rFonts w:hint="eastAsia" w:cs="仿宋_GB2312"/>
                <w:color w:val="000000" w:themeColor="text1"/>
              </w:rPr>
            </w:pPr>
          </w:p>
        </w:tc>
        <w:tc>
          <w:tcPr>
            <w:tcW w:w="1413" w:type="pct"/>
            <w:shd w:val="clear" w:color="auto" w:fill="auto"/>
            <w:noWrap/>
            <w:vAlign w:val="center"/>
          </w:tcPr>
          <w:p w14:paraId="57993220">
            <w:pPr>
              <w:pStyle w:val="36"/>
              <w:rPr>
                <w:rFonts w:hint="eastAsia" w:cs="仿宋_GB2312"/>
                <w:color w:val="000000" w:themeColor="text1"/>
              </w:rPr>
            </w:pPr>
          </w:p>
        </w:tc>
      </w:tr>
      <w:tr w14:paraId="70EA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3F48ED9E">
            <w:pPr>
              <w:pStyle w:val="36"/>
              <w:jc w:val="center"/>
              <w:rPr>
                <w:rFonts w:hint="eastAsia" w:cs="仿宋_GB2312"/>
                <w:color w:val="000000" w:themeColor="text1"/>
              </w:rPr>
            </w:pPr>
            <w:r>
              <w:rPr>
                <w:rFonts w:hint="eastAsia" w:cs="仿宋_GB2312"/>
                <w:color w:val="000000" w:themeColor="text1"/>
              </w:rPr>
              <w:t>3</w:t>
            </w:r>
          </w:p>
        </w:tc>
        <w:tc>
          <w:tcPr>
            <w:tcW w:w="3164" w:type="pct"/>
            <w:shd w:val="clear" w:color="auto" w:fill="auto"/>
            <w:vAlign w:val="center"/>
          </w:tcPr>
          <w:p w14:paraId="6BD097EB">
            <w:pPr>
              <w:pStyle w:val="36"/>
              <w:rPr>
                <w:rFonts w:hint="eastAsia" w:cs="仿宋_GB2312"/>
                <w:color w:val="000000" w:themeColor="text1"/>
              </w:rPr>
            </w:pPr>
          </w:p>
        </w:tc>
        <w:tc>
          <w:tcPr>
            <w:tcW w:w="1413" w:type="pct"/>
            <w:shd w:val="clear" w:color="auto" w:fill="auto"/>
            <w:noWrap/>
            <w:vAlign w:val="center"/>
          </w:tcPr>
          <w:p w14:paraId="3C610430">
            <w:pPr>
              <w:pStyle w:val="36"/>
              <w:rPr>
                <w:rFonts w:hint="eastAsia" w:cs="仿宋_GB2312"/>
                <w:color w:val="000000" w:themeColor="text1"/>
              </w:rPr>
            </w:pPr>
          </w:p>
        </w:tc>
      </w:tr>
      <w:tr w14:paraId="1646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6EA31E27">
            <w:pPr>
              <w:pStyle w:val="36"/>
              <w:jc w:val="center"/>
              <w:rPr>
                <w:rFonts w:hint="eastAsia" w:cs="仿宋_GB2312"/>
                <w:color w:val="000000" w:themeColor="text1"/>
              </w:rPr>
            </w:pPr>
            <w:r>
              <w:rPr>
                <w:rFonts w:hint="eastAsia" w:cs="仿宋_GB2312"/>
                <w:color w:val="000000" w:themeColor="text1"/>
              </w:rPr>
              <w:t>4</w:t>
            </w:r>
          </w:p>
        </w:tc>
        <w:tc>
          <w:tcPr>
            <w:tcW w:w="3164" w:type="pct"/>
            <w:shd w:val="clear" w:color="auto" w:fill="auto"/>
          </w:tcPr>
          <w:p w14:paraId="02C8B396">
            <w:pPr>
              <w:pStyle w:val="36"/>
              <w:rPr>
                <w:rFonts w:hint="eastAsia" w:cs="仿宋_GB2312"/>
                <w:color w:val="000000" w:themeColor="text1"/>
              </w:rPr>
            </w:pPr>
          </w:p>
        </w:tc>
        <w:tc>
          <w:tcPr>
            <w:tcW w:w="1413" w:type="pct"/>
            <w:shd w:val="clear" w:color="auto" w:fill="auto"/>
            <w:noWrap/>
            <w:vAlign w:val="center"/>
          </w:tcPr>
          <w:p w14:paraId="689E26E1">
            <w:pPr>
              <w:pStyle w:val="36"/>
              <w:rPr>
                <w:rFonts w:hint="eastAsia" w:cs="仿宋_GB2312"/>
                <w:color w:val="000000" w:themeColor="text1"/>
              </w:rPr>
            </w:pPr>
          </w:p>
        </w:tc>
      </w:tr>
      <w:tr w14:paraId="28B4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8798F27">
            <w:pPr>
              <w:pStyle w:val="36"/>
              <w:jc w:val="center"/>
              <w:rPr>
                <w:rFonts w:hint="eastAsia" w:cs="仿宋_GB2312"/>
                <w:color w:val="000000" w:themeColor="text1"/>
              </w:rPr>
            </w:pPr>
            <w:r>
              <w:rPr>
                <w:rFonts w:hint="eastAsia" w:cs="仿宋_GB2312"/>
                <w:color w:val="000000" w:themeColor="text1"/>
              </w:rPr>
              <w:t>5</w:t>
            </w:r>
          </w:p>
        </w:tc>
        <w:tc>
          <w:tcPr>
            <w:tcW w:w="3164" w:type="pct"/>
            <w:shd w:val="clear" w:color="auto" w:fill="auto"/>
          </w:tcPr>
          <w:p w14:paraId="5A75969F">
            <w:pPr>
              <w:pStyle w:val="36"/>
              <w:rPr>
                <w:rFonts w:hint="eastAsia" w:cs="仿宋_GB2312"/>
                <w:color w:val="000000" w:themeColor="text1"/>
              </w:rPr>
            </w:pPr>
          </w:p>
        </w:tc>
        <w:tc>
          <w:tcPr>
            <w:tcW w:w="1413" w:type="pct"/>
            <w:shd w:val="clear" w:color="auto" w:fill="auto"/>
            <w:noWrap/>
            <w:vAlign w:val="center"/>
          </w:tcPr>
          <w:p w14:paraId="6C20283A">
            <w:pPr>
              <w:pStyle w:val="36"/>
              <w:rPr>
                <w:rFonts w:hint="eastAsia" w:cs="仿宋_GB2312"/>
                <w:color w:val="000000" w:themeColor="text1"/>
              </w:rPr>
            </w:pPr>
          </w:p>
        </w:tc>
      </w:tr>
      <w:tr w14:paraId="1D27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2CCDDC9">
            <w:pPr>
              <w:pStyle w:val="36"/>
              <w:jc w:val="center"/>
              <w:rPr>
                <w:rFonts w:hint="eastAsia" w:cs="仿宋_GB2312"/>
                <w:color w:val="000000" w:themeColor="text1"/>
              </w:rPr>
            </w:pPr>
            <w:r>
              <w:rPr>
                <w:rFonts w:hint="eastAsia" w:cs="仿宋_GB2312"/>
                <w:color w:val="000000" w:themeColor="text1"/>
              </w:rPr>
              <w:t>6</w:t>
            </w:r>
          </w:p>
        </w:tc>
        <w:tc>
          <w:tcPr>
            <w:tcW w:w="3164" w:type="pct"/>
            <w:shd w:val="clear" w:color="auto" w:fill="auto"/>
          </w:tcPr>
          <w:p w14:paraId="28652C5B">
            <w:pPr>
              <w:pStyle w:val="36"/>
              <w:rPr>
                <w:rFonts w:hint="eastAsia" w:cs="仿宋_GB2312"/>
                <w:color w:val="000000" w:themeColor="text1"/>
              </w:rPr>
            </w:pPr>
          </w:p>
        </w:tc>
        <w:tc>
          <w:tcPr>
            <w:tcW w:w="1413" w:type="pct"/>
            <w:shd w:val="clear" w:color="auto" w:fill="auto"/>
            <w:noWrap/>
            <w:vAlign w:val="center"/>
          </w:tcPr>
          <w:p w14:paraId="4C636BB6">
            <w:pPr>
              <w:pStyle w:val="36"/>
              <w:rPr>
                <w:rFonts w:hint="eastAsia" w:cs="仿宋_GB2312"/>
                <w:color w:val="000000" w:themeColor="text1"/>
              </w:rPr>
            </w:pPr>
          </w:p>
        </w:tc>
      </w:tr>
      <w:tr w14:paraId="6E41C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1617AB5">
            <w:pPr>
              <w:pStyle w:val="36"/>
              <w:jc w:val="center"/>
              <w:rPr>
                <w:rFonts w:hint="eastAsia" w:cs="仿宋_GB2312"/>
                <w:color w:val="000000" w:themeColor="text1"/>
              </w:rPr>
            </w:pPr>
            <w:r>
              <w:rPr>
                <w:rFonts w:hint="eastAsia" w:cs="仿宋_GB2312"/>
                <w:color w:val="000000" w:themeColor="text1"/>
              </w:rPr>
              <w:t>7</w:t>
            </w:r>
          </w:p>
        </w:tc>
        <w:tc>
          <w:tcPr>
            <w:tcW w:w="3164" w:type="pct"/>
            <w:shd w:val="clear" w:color="auto" w:fill="auto"/>
          </w:tcPr>
          <w:p w14:paraId="33AD2468">
            <w:pPr>
              <w:pStyle w:val="36"/>
              <w:rPr>
                <w:rFonts w:hint="eastAsia" w:cs="仿宋_GB2312"/>
                <w:color w:val="000000" w:themeColor="text1"/>
              </w:rPr>
            </w:pPr>
          </w:p>
        </w:tc>
        <w:tc>
          <w:tcPr>
            <w:tcW w:w="1413" w:type="pct"/>
            <w:shd w:val="clear" w:color="auto" w:fill="auto"/>
            <w:noWrap/>
            <w:vAlign w:val="center"/>
          </w:tcPr>
          <w:p w14:paraId="145A7B88">
            <w:pPr>
              <w:pStyle w:val="36"/>
              <w:rPr>
                <w:rFonts w:hint="eastAsia" w:cs="仿宋_GB2312"/>
                <w:color w:val="000000" w:themeColor="text1"/>
              </w:rPr>
            </w:pPr>
          </w:p>
        </w:tc>
      </w:tr>
      <w:tr w14:paraId="6607A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6CFE9B85">
            <w:pPr>
              <w:pStyle w:val="36"/>
              <w:jc w:val="center"/>
              <w:rPr>
                <w:rFonts w:hint="eastAsia" w:cs="仿宋_GB2312"/>
                <w:color w:val="000000" w:themeColor="text1"/>
              </w:rPr>
            </w:pPr>
            <w:r>
              <w:rPr>
                <w:rFonts w:hint="eastAsia" w:cs="仿宋_GB2312"/>
                <w:color w:val="000000" w:themeColor="text1"/>
              </w:rPr>
              <w:t>8</w:t>
            </w:r>
          </w:p>
        </w:tc>
        <w:tc>
          <w:tcPr>
            <w:tcW w:w="3164" w:type="pct"/>
            <w:shd w:val="clear" w:color="auto" w:fill="auto"/>
          </w:tcPr>
          <w:p w14:paraId="7EA12FE1">
            <w:pPr>
              <w:pStyle w:val="36"/>
              <w:rPr>
                <w:rFonts w:hint="eastAsia" w:cs="仿宋_GB2312"/>
                <w:color w:val="000000" w:themeColor="text1"/>
              </w:rPr>
            </w:pPr>
          </w:p>
        </w:tc>
        <w:tc>
          <w:tcPr>
            <w:tcW w:w="1413" w:type="pct"/>
            <w:shd w:val="clear" w:color="auto" w:fill="auto"/>
            <w:noWrap/>
            <w:vAlign w:val="center"/>
          </w:tcPr>
          <w:p w14:paraId="08B6C09B">
            <w:pPr>
              <w:pStyle w:val="36"/>
              <w:rPr>
                <w:rFonts w:hint="eastAsia" w:cs="仿宋_GB2312"/>
                <w:color w:val="000000" w:themeColor="text1"/>
              </w:rPr>
            </w:pPr>
          </w:p>
        </w:tc>
      </w:tr>
      <w:tr w14:paraId="4BED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E0A9C0E">
            <w:pPr>
              <w:pStyle w:val="36"/>
              <w:jc w:val="center"/>
              <w:rPr>
                <w:rFonts w:hint="eastAsia" w:cs="仿宋_GB2312"/>
                <w:color w:val="000000" w:themeColor="text1"/>
              </w:rPr>
            </w:pPr>
            <w:r>
              <w:rPr>
                <w:rFonts w:hint="eastAsia" w:cs="仿宋_GB2312"/>
                <w:color w:val="000000" w:themeColor="text1"/>
              </w:rPr>
              <w:t>9</w:t>
            </w:r>
          </w:p>
        </w:tc>
        <w:tc>
          <w:tcPr>
            <w:tcW w:w="3164" w:type="pct"/>
            <w:shd w:val="clear" w:color="auto" w:fill="auto"/>
            <w:vAlign w:val="center"/>
          </w:tcPr>
          <w:p w14:paraId="0811A838">
            <w:pPr>
              <w:pStyle w:val="36"/>
              <w:rPr>
                <w:rFonts w:hint="eastAsia" w:cs="仿宋_GB2312"/>
                <w:color w:val="000000" w:themeColor="text1"/>
              </w:rPr>
            </w:pPr>
          </w:p>
        </w:tc>
        <w:tc>
          <w:tcPr>
            <w:tcW w:w="1413" w:type="pct"/>
            <w:shd w:val="clear" w:color="auto" w:fill="auto"/>
            <w:noWrap/>
            <w:vAlign w:val="center"/>
          </w:tcPr>
          <w:p w14:paraId="286F2BBC">
            <w:pPr>
              <w:pStyle w:val="36"/>
              <w:rPr>
                <w:rFonts w:hint="eastAsia" w:cs="仿宋_GB2312"/>
                <w:color w:val="000000" w:themeColor="text1"/>
              </w:rPr>
            </w:pPr>
          </w:p>
        </w:tc>
      </w:tr>
      <w:tr w14:paraId="51DD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74FC575F">
            <w:pPr>
              <w:pStyle w:val="36"/>
              <w:jc w:val="center"/>
              <w:rPr>
                <w:rFonts w:hint="eastAsia" w:cs="仿宋_GB2312"/>
                <w:color w:val="000000" w:themeColor="text1"/>
              </w:rPr>
            </w:pPr>
            <w:r>
              <w:rPr>
                <w:rFonts w:hint="eastAsia" w:cs="仿宋_GB2312"/>
                <w:color w:val="000000" w:themeColor="text1"/>
              </w:rPr>
              <w:t>10</w:t>
            </w:r>
          </w:p>
        </w:tc>
        <w:tc>
          <w:tcPr>
            <w:tcW w:w="3164" w:type="pct"/>
            <w:shd w:val="clear" w:color="auto" w:fill="auto"/>
            <w:vAlign w:val="center"/>
          </w:tcPr>
          <w:p w14:paraId="0FB0BAF2">
            <w:pPr>
              <w:pStyle w:val="36"/>
              <w:rPr>
                <w:rFonts w:hint="eastAsia" w:cs="仿宋_GB2312"/>
                <w:color w:val="000000" w:themeColor="text1"/>
              </w:rPr>
            </w:pPr>
          </w:p>
        </w:tc>
        <w:tc>
          <w:tcPr>
            <w:tcW w:w="1413" w:type="pct"/>
            <w:shd w:val="clear" w:color="auto" w:fill="auto"/>
            <w:noWrap/>
            <w:vAlign w:val="center"/>
          </w:tcPr>
          <w:p w14:paraId="0A008AE4">
            <w:pPr>
              <w:pStyle w:val="36"/>
              <w:rPr>
                <w:rFonts w:hint="eastAsia" w:cs="仿宋_GB2312"/>
                <w:color w:val="000000" w:themeColor="text1"/>
              </w:rPr>
            </w:pPr>
          </w:p>
        </w:tc>
      </w:tr>
      <w:tr w14:paraId="72B5D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28CB8634">
            <w:pPr>
              <w:pStyle w:val="36"/>
              <w:jc w:val="center"/>
              <w:rPr>
                <w:rFonts w:hint="eastAsia" w:cs="仿宋_GB2312"/>
                <w:color w:val="000000" w:themeColor="text1"/>
              </w:rPr>
            </w:pPr>
            <w:r>
              <w:rPr>
                <w:rFonts w:hint="eastAsia" w:cs="仿宋_GB2312"/>
                <w:color w:val="000000" w:themeColor="text1"/>
              </w:rPr>
              <w:t>11</w:t>
            </w:r>
          </w:p>
        </w:tc>
        <w:tc>
          <w:tcPr>
            <w:tcW w:w="3164" w:type="pct"/>
            <w:shd w:val="clear" w:color="auto" w:fill="auto"/>
            <w:vAlign w:val="center"/>
          </w:tcPr>
          <w:p w14:paraId="22E84E9C">
            <w:pPr>
              <w:pStyle w:val="36"/>
              <w:rPr>
                <w:rFonts w:hint="eastAsia" w:cs="仿宋_GB2312"/>
                <w:color w:val="000000" w:themeColor="text1"/>
              </w:rPr>
            </w:pPr>
          </w:p>
        </w:tc>
        <w:tc>
          <w:tcPr>
            <w:tcW w:w="1413" w:type="pct"/>
            <w:shd w:val="clear" w:color="auto" w:fill="auto"/>
            <w:noWrap/>
            <w:vAlign w:val="center"/>
          </w:tcPr>
          <w:p w14:paraId="451C88B8">
            <w:pPr>
              <w:pStyle w:val="36"/>
              <w:rPr>
                <w:rFonts w:hint="eastAsia" w:cs="仿宋_GB2312"/>
                <w:color w:val="000000" w:themeColor="text1"/>
              </w:rPr>
            </w:pPr>
          </w:p>
        </w:tc>
      </w:tr>
      <w:tr w14:paraId="53B3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4414B61A">
            <w:pPr>
              <w:pStyle w:val="36"/>
              <w:jc w:val="center"/>
              <w:rPr>
                <w:rFonts w:hint="eastAsia" w:cs="仿宋_GB2312"/>
                <w:color w:val="000000" w:themeColor="text1"/>
              </w:rPr>
            </w:pPr>
            <w:r>
              <w:rPr>
                <w:rFonts w:hint="eastAsia" w:cs="仿宋_GB2312"/>
                <w:color w:val="000000" w:themeColor="text1"/>
              </w:rPr>
              <w:t>12</w:t>
            </w:r>
          </w:p>
        </w:tc>
        <w:tc>
          <w:tcPr>
            <w:tcW w:w="3164" w:type="pct"/>
            <w:shd w:val="clear" w:color="auto" w:fill="auto"/>
            <w:vAlign w:val="center"/>
          </w:tcPr>
          <w:p w14:paraId="699AD125">
            <w:pPr>
              <w:pStyle w:val="36"/>
              <w:rPr>
                <w:rFonts w:hint="eastAsia" w:cs="仿宋_GB2312"/>
                <w:color w:val="000000" w:themeColor="text1"/>
              </w:rPr>
            </w:pPr>
          </w:p>
        </w:tc>
        <w:tc>
          <w:tcPr>
            <w:tcW w:w="1413" w:type="pct"/>
            <w:shd w:val="clear" w:color="auto" w:fill="auto"/>
            <w:noWrap/>
            <w:vAlign w:val="center"/>
          </w:tcPr>
          <w:p w14:paraId="73566024">
            <w:pPr>
              <w:pStyle w:val="36"/>
              <w:rPr>
                <w:rFonts w:hint="eastAsia" w:cs="仿宋_GB2312"/>
                <w:color w:val="000000" w:themeColor="text1"/>
              </w:rPr>
            </w:pPr>
          </w:p>
        </w:tc>
      </w:tr>
      <w:tr w14:paraId="12D5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423" w:type="pct"/>
            <w:shd w:val="clear" w:color="auto" w:fill="auto"/>
            <w:noWrap/>
            <w:vAlign w:val="center"/>
          </w:tcPr>
          <w:p w14:paraId="1BF4D541">
            <w:pPr>
              <w:pStyle w:val="36"/>
              <w:jc w:val="center"/>
              <w:rPr>
                <w:rFonts w:hint="eastAsia" w:cs="仿宋_GB2312"/>
                <w:color w:val="000000" w:themeColor="text1"/>
              </w:rPr>
            </w:pPr>
            <w:r>
              <w:rPr>
                <w:rFonts w:hint="eastAsia" w:cs="仿宋_GB2312"/>
                <w:color w:val="000000" w:themeColor="text1"/>
              </w:rPr>
              <w:t>13</w:t>
            </w:r>
          </w:p>
        </w:tc>
        <w:tc>
          <w:tcPr>
            <w:tcW w:w="3164" w:type="pct"/>
            <w:shd w:val="clear" w:color="auto" w:fill="auto"/>
            <w:vAlign w:val="center"/>
          </w:tcPr>
          <w:p w14:paraId="1AA5EC64">
            <w:pPr>
              <w:pStyle w:val="36"/>
              <w:rPr>
                <w:rFonts w:hint="eastAsia" w:cs="仿宋_GB2312"/>
                <w:color w:val="000000" w:themeColor="text1"/>
              </w:rPr>
            </w:pPr>
          </w:p>
        </w:tc>
        <w:tc>
          <w:tcPr>
            <w:tcW w:w="1413" w:type="pct"/>
            <w:shd w:val="clear" w:color="auto" w:fill="auto"/>
            <w:noWrap/>
            <w:vAlign w:val="center"/>
          </w:tcPr>
          <w:p w14:paraId="6A6A80A2">
            <w:pPr>
              <w:pStyle w:val="36"/>
              <w:rPr>
                <w:rFonts w:hint="eastAsia" w:cs="仿宋_GB2312"/>
                <w:color w:val="000000" w:themeColor="text1"/>
              </w:rPr>
            </w:pPr>
          </w:p>
        </w:tc>
      </w:tr>
    </w:tbl>
    <w:p w14:paraId="2A234539">
      <w:pPr>
        <w:pStyle w:val="3"/>
        <w:numPr>
          <w:ilvl w:val="0"/>
          <w:numId w:val="6"/>
        </w:numPr>
        <w:tabs>
          <w:tab w:val="left" w:pos="1140"/>
        </w:tabs>
        <w:rPr>
          <w:rFonts w:hint="eastAsia"/>
          <w:color w:val="000000" w:themeColor="text1"/>
        </w:rPr>
      </w:pPr>
      <w:bookmarkStart w:id="450" w:name="_Toc191288731"/>
      <w:bookmarkStart w:id="451" w:name="_Toc158126675"/>
      <w:bookmarkStart w:id="452" w:name="_Toc156490324"/>
      <w:r>
        <w:rPr>
          <w:rFonts w:hint="eastAsia"/>
          <w:color w:val="000000" w:themeColor="text1"/>
        </w:rPr>
        <w:t>技术要求</w:t>
      </w:r>
      <w:bookmarkEnd w:id="450"/>
      <w:bookmarkEnd w:id="451"/>
      <w:bookmarkEnd w:id="452"/>
    </w:p>
    <w:p w14:paraId="26235EFF">
      <w:pPr>
        <w:rPr>
          <w:rFonts w:hint="eastAsia"/>
          <w:color w:val="000000" w:themeColor="text1"/>
        </w:rPr>
      </w:pPr>
      <w:r>
        <w:rPr>
          <w:rFonts w:hint="eastAsia"/>
          <w:b/>
          <w:color w:val="000000" w:themeColor="text1"/>
        </w:rPr>
        <w:t>说明：</w:t>
      </w:r>
      <w:r>
        <w:rPr>
          <w:rFonts w:hint="eastAsia"/>
          <w:color w:val="000000" w:themeColor="text1"/>
        </w:rPr>
        <w:t>技术、服务要求应全部满足或优于。</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2560"/>
        <w:gridCol w:w="4967"/>
      </w:tblGrid>
      <w:tr w14:paraId="53F5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jc w:val="center"/>
        </w:trPr>
        <w:tc>
          <w:tcPr>
            <w:tcW w:w="584" w:type="pct"/>
            <w:shd w:val="pct10" w:color="C4BC96" w:fill="DDD9C3"/>
            <w:vAlign w:val="center"/>
          </w:tcPr>
          <w:p w14:paraId="36001476">
            <w:pPr>
              <w:ind w:left="-65" w:leftChars="-27" w:right="-89" w:rightChars="-37"/>
              <w:jc w:val="center"/>
              <w:rPr>
                <w:rFonts w:hint="eastAsia"/>
                <w:b/>
                <w:color w:val="000000" w:themeColor="text1"/>
                <w:szCs w:val="24"/>
              </w:rPr>
            </w:pPr>
            <w:r>
              <w:rPr>
                <w:rFonts w:hint="eastAsia"/>
                <w:b/>
                <w:color w:val="000000" w:themeColor="text1"/>
                <w:szCs w:val="24"/>
              </w:rPr>
              <w:t>序号</w:t>
            </w:r>
          </w:p>
        </w:tc>
        <w:tc>
          <w:tcPr>
            <w:tcW w:w="1502" w:type="pct"/>
            <w:shd w:val="pct10" w:color="C4BC96" w:fill="DDD9C3"/>
            <w:vAlign w:val="center"/>
          </w:tcPr>
          <w:p w14:paraId="3C1DB2B5">
            <w:pPr>
              <w:ind w:left="-65" w:leftChars="-27" w:right="-89" w:rightChars="-37"/>
              <w:jc w:val="center"/>
              <w:rPr>
                <w:rFonts w:hint="eastAsia"/>
                <w:b/>
                <w:color w:val="000000" w:themeColor="text1"/>
                <w:szCs w:val="24"/>
              </w:rPr>
            </w:pPr>
            <w:r>
              <w:rPr>
                <w:rFonts w:hint="eastAsia"/>
                <w:b/>
                <w:color w:val="000000" w:themeColor="text1"/>
                <w:szCs w:val="24"/>
              </w:rPr>
              <w:t>名称</w:t>
            </w:r>
          </w:p>
        </w:tc>
        <w:tc>
          <w:tcPr>
            <w:tcW w:w="2914" w:type="pct"/>
            <w:shd w:val="pct10" w:color="C4BC96" w:fill="DDD9C3"/>
            <w:vAlign w:val="center"/>
          </w:tcPr>
          <w:p w14:paraId="5A5D9A4D">
            <w:pPr>
              <w:ind w:left="-106" w:leftChars="-44" w:right="-89" w:rightChars="-37"/>
              <w:jc w:val="center"/>
              <w:rPr>
                <w:rFonts w:hint="eastAsia"/>
                <w:b/>
                <w:color w:val="000000" w:themeColor="text1"/>
                <w:szCs w:val="24"/>
              </w:rPr>
            </w:pPr>
            <w:r>
              <w:rPr>
                <w:rFonts w:hint="eastAsia"/>
                <w:b/>
                <w:color w:val="000000" w:themeColor="text1"/>
                <w:szCs w:val="24"/>
              </w:rPr>
              <w:t>功能及技术参数</w:t>
            </w:r>
          </w:p>
        </w:tc>
      </w:tr>
      <w:tr w14:paraId="5B2C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076DECC7">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1F21546E">
            <w:pPr>
              <w:snapToGrid w:val="0"/>
              <w:spacing w:line="240" w:lineRule="auto"/>
              <w:ind w:left="-65" w:leftChars="-27" w:right="-89" w:rightChars="-37"/>
              <w:jc w:val="center"/>
              <w:rPr>
                <w:rFonts w:hint="eastAsia"/>
                <w:b/>
                <w:color w:val="000000" w:themeColor="text1"/>
                <w:szCs w:val="24"/>
              </w:rPr>
            </w:pPr>
            <w:r>
              <w:rPr>
                <w:rFonts w:hint="eastAsia"/>
                <w:b/>
                <w:color w:val="000000" w:themeColor="text1"/>
                <w:szCs w:val="24"/>
              </w:rPr>
              <w:t>技术性要求</w:t>
            </w:r>
          </w:p>
        </w:tc>
        <w:tc>
          <w:tcPr>
            <w:tcW w:w="2914" w:type="pct"/>
            <w:vAlign w:val="center"/>
          </w:tcPr>
          <w:p w14:paraId="5CB0B409">
            <w:pPr>
              <w:spacing w:line="400" w:lineRule="exact"/>
              <w:ind w:firstLine="452" w:firstLineChars="150"/>
              <w:rPr>
                <w:rFonts w:hint="eastAsia" w:ascii="仿宋_GB2312" w:eastAsia="仿宋_GB2312"/>
                <w:b/>
                <w:bCs/>
                <w:snapToGrid w:val="0"/>
                <w:kern w:val="0"/>
                <w:sz w:val="30"/>
                <w:szCs w:val="30"/>
              </w:rPr>
            </w:pPr>
            <w:r>
              <w:rPr>
                <w:rFonts w:hint="eastAsia" w:ascii="楷体" w:hAnsi="楷体" w:eastAsia="楷体"/>
                <w:b/>
                <w:bCs/>
                <w:snapToGrid w:val="0"/>
                <w:kern w:val="0"/>
                <w:sz w:val="30"/>
                <w:szCs w:val="30"/>
              </w:rPr>
              <w:t>一是</w:t>
            </w:r>
            <w:r>
              <w:rPr>
                <w:rFonts w:hint="eastAsia" w:ascii="仿宋_GB2312" w:eastAsia="仿宋_GB2312"/>
                <w:b/>
                <w:bCs/>
                <w:snapToGrid w:val="0"/>
                <w:kern w:val="0"/>
                <w:sz w:val="30"/>
                <w:szCs w:val="30"/>
              </w:rPr>
              <w:t>需搜集监测区域行政区划地图、地形图、植被覆盖图和土地利用图、起降场地、监测时段内气象条件等数据资料。</w:t>
            </w:r>
          </w:p>
          <w:p w14:paraId="01F7A054">
            <w:pPr>
              <w:spacing w:line="400" w:lineRule="exact"/>
              <w:ind w:firstLine="452" w:firstLineChars="150"/>
              <w:rPr>
                <w:rFonts w:hint="eastAsia" w:ascii="仿宋_GB2312" w:eastAsia="仿宋_GB2312"/>
                <w:b/>
                <w:bCs/>
                <w:snapToGrid w:val="0"/>
                <w:kern w:val="0"/>
                <w:sz w:val="30"/>
                <w:szCs w:val="30"/>
              </w:rPr>
            </w:pPr>
            <w:r>
              <w:rPr>
                <w:rFonts w:hint="eastAsia" w:ascii="楷体" w:hAnsi="楷体" w:eastAsia="楷体"/>
                <w:b/>
                <w:bCs/>
                <w:snapToGrid w:val="0"/>
                <w:kern w:val="0"/>
                <w:sz w:val="30"/>
                <w:szCs w:val="30"/>
              </w:rPr>
              <w:t>二是</w:t>
            </w:r>
            <w:r>
              <w:rPr>
                <w:rFonts w:hint="eastAsia" w:ascii="仿宋_GB2312" w:eastAsia="仿宋_GB2312"/>
                <w:b/>
                <w:bCs/>
                <w:snapToGrid w:val="0"/>
                <w:kern w:val="0"/>
                <w:sz w:val="30"/>
                <w:szCs w:val="30"/>
              </w:rPr>
              <w:t>针对不同物候期、种植规模、种植方式和伪装手段，提供疑似非法种植毒品原植物靶点坐标、地块、航测采集影像等信息，数据解译精度≥80%，定位精度≤2米。</w:t>
            </w:r>
          </w:p>
          <w:p w14:paraId="13CE6EF1">
            <w:pPr>
              <w:spacing w:line="400" w:lineRule="exact"/>
              <w:ind w:firstLine="452" w:firstLineChars="150"/>
              <w:rPr>
                <w:rFonts w:hint="eastAsia" w:ascii="仿宋_GB2312" w:eastAsia="仿宋_GB2312"/>
                <w:b/>
                <w:bCs/>
                <w:snapToGrid w:val="0"/>
                <w:kern w:val="0"/>
                <w:sz w:val="30"/>
                <w:szCs w:val="30"/>
              </w:rPr>
            </w:pPr>
            <w:r>
              <w:rPr>
                <w:rFonts w:hint="eastAsia" w:ascii="楷体" w:hAnsi="楷体" w:eastAsia="楷体"/>
                <w:b/>
                <w:bCs/>
                <w:snapToGrid w:val="0"/>
                <w:kern w:val="0"/>
                <w:sz w:val="30"/>
                <w:szCs w:val="30"/>
              </w:rPr>
              <w:t>三是</w:t>
            </w:r>
            <w:r>
              <w:rPr>
                <w:rFonts w:hint="eastAsia" w:ascii="仿宋_GB2312" w:eastAsia="仿宋_GB2312"/>
                <w:b/>
                <w:bCs/>
                <w:snapToGrid w:val="0"/>
                <w:kern w:val="0"/>
                <w:sz w:val="30"/>
                <w:szCs w:val="30"/>
              </w:rPr>
              <w:t>能在高分辨率卫星影像图上展示疑似靶点坐标和提供高清实物图像。</w:t>
            </w:r>
          </w:p>
          <w:p w14:paraId="7182BE69">
            <w:pPr>
              <w:spacing w:line="400" w:lineRule="exact"/>
              <w:ind w:firstLine="452" w:firstLineChars="150"/>
              <w:rPr>
                <w:rFonts w:hint="eastAsia" w:ascii="仿宋_GB2312" w:eastAsia="仿宋_GB2312"/>
                <w:b/>
                <w:bCs/>
                <w:snapToGrid w:val="0"/>
                <w:kern w:val="0"/>
                <w:sz w:val="30"/>
                <w:szCs w:val="30"/>
              </w:rPr>
            </w:pPr>
            <w:r>
              <w:rPr>
                <w:rFonts w:hint="eastAsia" w:ascii="楷体" w:hAnsi="楷体" w:eastAsia="楷体"/>
                <w:b/>
                <w:bCs/>
                <w:snapToGrid w:val="0"/>
                <w:kern w:val="0"/>
                <w:sz w:val="30"/>
                <w:szCs w:val="30"/>
              </w:rPr>
              <w:t>四是</w:t>
            </w:r>
            <w:r>
              <w:rPr>
                <w:rFonts w:hint="eastAsia" w:ascii="仿宋_GB2312" w:eastAsia="仿宋_GB2312"/>
                <w:b/>
                <w:bCs/>
                <w:snapToGrid w:val="0"/>
                <w:kern w:val="0"/>
                <w:sz w:val="30"/>
                <w:szCs w:val="30"/>
              </w:rPr>
              <w:t>能识别单株毒品原植物罂粟。</w:t>
            </w:r>
          </w:p>
          <w:p w14:paraId="3FCFAF17">
            <w:pPr>
              <w:spacing w:line="400" w:lineRule="exact"/>
              <w:ind w:firstLine="452" w:firstLineChars="150"/>
              <w:rPr>
                <w:rFonts w:hint="eastAsia" w:ascii="黑体" w:hAnsi="黑体" w:eastAsia="黑体"/>
                <w:b/>
                <w:bCs/>
                <w:snapToGrid w:val="0"/>
                <w:kern w:val="0"/>
                <w:sz w:val="30"/>
                <w:szCs w:val="30"/>
              </w:rPr>
            </w:pPr>
            <w:r>
              <w:rPr>
                <w:rFonts w:hint="eastAsia" w:ascii="楷体" w:hAnsi="楷体" w:eastAsia="楷体"/>
                <w:b/>
                <w:bCs/>
                <w:snapToGrid w:val="0"/>
                <w:kern w:val="0"/>
                <w:sz w:val="30"/>
                <w:szCs w:val="30"/>
              </w:rPr>
              <w:t>五是</w:t>
            </w:r>
            <w:r>
              <w:rPr>
                <w:rFonts w:hint="eastAsia" w:ascii="仿宋_GB2312" w:eastAsia="仿宋_GB2312"/>
                <w:b/>
                <w:bCs/>
                <w:snapToGrid w:val="0"/>
                <w:kern w:val="0"/>
                <w:sz w:val="30"/>
                <w:szCs w:val="30"/>
              </w:rPr>
              <w:t>能提供基于手机等移动端APP工具，实现疑似靶点坐标位置快速定位、导航。</w:t>
            </w:r>
          </w:p>
          <w:p w14:paraId="1D7CE365">
            <w:pPr>
              <w:tabs>
                <w:tab w:val="left" w:pos="351"/>
                <w:tab w:val="left" w:pos="816"/>
              </w:tabs>
              <w:snapToGrid w:val="0"/>
              <w:spacing w:line="240" w:lineRule="auto"/>
              <w:rPr>
                <w:rFonts w:hint="eastAsia" w:cs="宋体"/>
                <w:color w:val="000000" w:themeColor="text1"/>
                <w:sz w:val="30"/>
                <w:szCs w:val="30"/>
              </w:rPr>
            </w:pPr>
          </w:p>
        </w:tc>
      </w:tr>
      <w:tr w14:paraId="3BE4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4D5CDF02">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7EE432EE">
            <w:pPr>
              <w:snapToGrid w:val="0"/>
              <w:spacing w:line="240" w:lineRule="auto"/>
              <w:ind w:left="-65" w:leftChars="-27" w:right="-89" w:rightChars="-37"/>
              <w:jc w:val="center"/>
              <w:rPr>
                <w:rFonts w:hint="eastAsia"/>
                <w:b/>
                <w:color w:val="000000" w:themeColor="text1"/>
                <w:szCs w:val="24"/>
              </w:rPr>
            </w:pPr>
            <w:r>
              <w:rPr>
                <w:rFonts w:hint="eastAsia"/>
                <w:b/>
                <w:color w:val="000000" w:themeColor="text1"/>
                <w:szCs w:val="24"/>
              </w:rPr>
              <w:t>踏查服务要求</w:t>
            </w:r>
          </w:p>
        </w:tc>
        <w:tc>
          <w:tcPr>
            <w:tcW w:w="2914" w:type="pct"/>
            <w:vAlign w:val="center"/>
          </w:tcPr>
          <w:p w14:paraId="1382C12F">
            <w:pPr>
              <w:spacing w:line="400" w:lineRule="exact"/>
              <w:ind w:firstLine="452" w:firstLineChars="150"/>
              <w:rPr>
                <w:rFonts w:hint="eastAsia" w:ascii="楷体" w:hAnsi="楷体" w:eastAsia="楷体"/>
                <w:b/>
                <w:bCs/>
                <w:snapToGrid w:val="0"/>
                <w:kern w:val="0"/>
                <w:sz w:val="30"/>
                <w:szCs w:val="30"/>
              </w:rPr>
            </w:pPr>
            <w:r>
              <w:rPr>
                <w:rFonts w:hint="eastAsia" w:ascii="仿宋_GB2312" w:eastAsia="仿宋_GB2312"/>
                <w:b/>
                <w:bCs/>
                <w:snapToGrid w:val="0"/>
                <w:kern w:val="0"/>
                <w:sz w:val="30"/>
                <w:szCs w:val="30"/>
              </w:rPr>
              <w:t>熟悉国家无人机航测铲毒工作规范等法律法规，提供基于移动端APP工具，帮助实地踏查人员快速定位、导航；独立进行地面核查，配合开展铲毒工作;对突发情况，应做出24小时应急响应。</w:t>
            </w:r>
          </w:p>
          <w:p w14:paraId="1A39F122">
            <w:pPr>
              <w:tabs>
                <w:tab w:val="left" w:pos="351"/>
                <w:tab w:val="left" w:pos="816"/>
              </w:tabs>
              <w:snapToGrid w:val="0"/>
              <w:spacing w:line="240" w:lineRule="auto"/>
              <w:rPr>
                <w:rFonts w:hint="eastAsia" w:cs="宋体"/>
                <w:color w:val="000000" w:themeColor="text1"/>
                <w:sz w:val="30"/>
                <w:szCs w:val="30"/>
              </w:rPr>
            </w:pPr>
          </w:p>
        </w:tc>
      </w:tr>
      <w:tr w14:paraId="1C0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4" w:type="pct"/>
            <w:vAlign w:val="center"/>
          </w:tcPr>
          <w:p w14:paraId="42C32818">
            <w:pPr>
              <w:pStyle w:val="31"/>
              <w:numPr>
                <w:ilvl w:val="0"/>
                <w:numId w:val="8"/>
              </w:numPr>
              <w:ind w:right="-89" w:rightChars="-37" w:firstLineChars="0"/>
              <w:jc w:val="center"/>
              <w:rPr>
                <w:rFonts w:hint="eastAsia"/>
                <w:b/>
                <w:color w:val="000000" w:themeColor="text1"/>
                <w:szCs w:val="24"/>
              </w:rPr>
            </w:pPr>
          </w:p>
        </w:tc>
        <w:tc>
          <w:tcPr>
            <w:tcW w:w="1502" w:type="pct"/>
            <w:vAlign w:val="center"/>
          </w:tcPr>
          <w:p w14:paraId="53E5E7C0">
            <w:pPr>
              <w:snapToGrid w:val="0"/>
              <w:spacing w:line="240" w:lineRule="auto"/>
              <w:ind w:left="-65" w:leftChars="-27" w:right="-89" w:rightChars="-37"/>
              <w:jc w:val="center"/>
              <w:rPr>
                <w:rFonts w:hint="eastAsia"/>
                <w:b/>
                <w:color w:val="000000" w:themeColor="text1"/>
                <w:szCs w:val="24"/>
              </w:rPr>
            </w:pPr>
          </w:p>
        </w:tc>
        <w:tc>
          <w:tcPr>
            <w:tcW w:w="2914" w:type="pct"/>
            <w:vAlign w:val="center"/>
          </w:tcPr>
          <w:p w14:paraId="35F89215">
            <w:pPr>
              <w:tabs>
                <w:tab w:val="left" w:pos="351"/>
                <w:tab w:val="left" w:pos="816"/>
              </w:tabs>
              <w:snapToGrid w:val="0"/>
              <w:spacing w:line="240" w:lineRule="auto"/>
              <w:rPr>
                <w:rFonts w:hint="eastAsia" w:cs="宋体"/>
                <w:color w:val="000000" w:themeColor="text1"/>
                <w:szCs w:val="24"/>
              </w:rPr>
            </w:pPr>
          </w:p>
        </w:tc>
      </w:tr>
    </w:tbl>
    <w:p w14:paraId="21753580">
      <w:pPr>
        <w:pStyle w:val="27"/>
        <w:ind w:firstLine="0" w:firstLineChars="0"/>
        <w:rPr>
          <w:rFonts w:hint="eastAsia"/>
          <w:i/>
          <w:iCs/>
          <w:color w:val="000000" w:themeColor="text1"/>
        </w:rPr>
      </w:pPr>
    </w:p>
    <w:p w14:paraId="28923CD4">
      <w:pPr>
        <w:pStyle w:val="3"/>
        <w:numPr>
          <w:ilvl w:val="0"/>
          <w:numId w:val="6"/>
        </w:numPr>
        <w:tabs>
          <w:tab w:val="left" w:pos="1140"/>
        </w:tabs>
        <w:rPr>
          <w:rFonts w:hint="eastAsia"/>
          <w:color w:val="000000" w:themeColor="text1"/>
        </w:rPr>
      </w:pPr>
      <w:bookmarkStart w:id="453" w:name="_Toc156490325"/>
      <w:bookmarkStart w:id="454" w:name="_Toc191288732"/>
      <w:bookmarkStart w:id="455" w:name="_Toc158126676"/>
      <w:r>
        <w:rPr>
          <w:rFonts w:hint="eastAsia"/>
          <w:color w:val="000000" w:themeColor="text1"/>
        </w:rPr>
        <w:t>商务要求</w:t>
      </w:r>
      <w:bookmarkEnd w:id="453"/>
      <w:bookmarkEnd w:id="454"/>
      <w:bookmarkEnd w:id="455"/>
    </w:p>
    <w:p w14:paraId="0D3455E1">
      <w:pPr>
        <w:rPr>
          <w:rFonts w:hint="eastAsia"/>
          <w:color w:val="000000" w:themeColor="text1"/>
        </w:rPr>
      </w:pPr>
      <w:r>
        <w:rPr>
          <w:rFonts w:hint="eastAsia"/>
          <w:b/>
          <w:color w:val="000000" w:themeColor="text1"/>
        </w:rPr>
        <w:t>说明：</w:t>
      </w:r>
      <w:r>
        <w:rPr>
          <w:rFonts w:hint="eastAsia"/>
          <w:color w:val="000000" w:themeColor="text1"/>
        </w:rPr>
        <w:t>商务要求应全部满足或优于。</w:t>
      </w:r>
    </w:p>
    <w:tbl>
      <w:tblPr>
        <w:tblStyle w:val="23"/>
        <w:tblW w:w="860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909"/>
        <w:gridCol w:w="6026"/>
      </w:tblGrid>
      <w:tr w14:paraId="101219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668" w:type="dxa"/>
            <w:tcBorders>
              <w:top w:val="single" w:color="auto" w:sz="12" w:space="0"/>
              <w:left w:val="single" w:color="auto" w:sz="12" w:space="0"/>
              <w:bottom w:val="single" w:color="auto" w:sz="12" w:space="0"/>
              <w:right w:val="single" w:color="auto" w:sz="4" w:space="0"/>
            </w:tcBorders>
            <w:shd w:val="pct10" w:color="C4BC96" w:fill="DDD9C3"/>
            <w:vAlign w:val="center"/>
          </w:tcPr>
          <w:p w14:paraId="2BCF4971">
            <w:pPr>
              <w:spacing w:line="360" w:lineRule="exact"/>
              <w:ind w:left="-65" w:leftChars="-27" w:right="-89" w:rightChars="-37"/>
              <w:jc w:val="center"/>
              <w:rPr>
                <w:rFonts w:hint="eastAsia"/>
                <w:b/>
                <w:color w:val="000000" w:themeColor="text1"/>
                <w:szCs w:val="24"/>
              </w:rPr>
            </w:pPr>
            <w:bookmarkStart w:id="456" w:name="_Toc432753211"/>
            <w:r>
              <w:rPr>
                <w:rFonts w:hint="eastAsia"/>
                <w:b/>
                <w:color w:val="000000" w:themeColor="text1"/>
                <w:szCs w:val="24"/>
              </w:rPr>
              <w:t>序号</w:t>
            </w:r>
          </w:p>
        </w:tc>
        <w:tc>
          <w:tcPr>
            <w:tcW w:w="1909" w:type="dxa"/>
            <w:tcBorders>
              <w:top w:val="single" w:color="auto" w:sz="12" w:space="0"/>
              <w:left w:val="single" w:color="auto" w:sz="4" w:space="0"/>
              <w:bottom w:val="single" w:color="auto" w:sz="12" w:space="0"/>
              <w:right w:val="single" w:color="auto" w:sz="4" w:space="0"/>
            </w:tcBorders>
            <w:shd w:val="pct10" w:color="C4BC96" w:fill="DDD9C3"/>
            <w:vAlign w:val="center"/>
          </w:tcPr>
          <w:p w14:paraId="4A415070">
            <w:pPr>
              <w:widowControl/>
              <w:spacing w:line="360" w:lineRule="exact"/>
              <w:jc w:val="center"/>
              <w:rPr>
                <w:rFonts w:hint="eastAsia" w:cs="宋体"/>
                <w:b/>
                <w:bCs/>
                <w:color w:val="000000" w:themeColor="text1"/>
                <w:szCs w:val="24"/>
              </w:rPr>
            </w:pPr>
            <w:r>
              <w:rPr>
                <w:rFonts w:hint="eastAsia" w:cs="宋体"/>
                <w:b/>
                <w:bCs/>
                <w:color w:val="000000" w:themeColor="text1"/>
                <w:szCs w:val="24"/>
              </w:rPr>
              <w:t>商务条款</w:t>
            </w:r>
          </w:p>
        </w:tc>
        <w:tc>
          <w:tcPr>
            <w:tcW w:w="6026" w:type="dxa"/>
            <w:tcBorders>
              <w:top w:val="single" w:color="auto" w:sz="12" w:space="0"/>
              <w:left w:val="single" w:color="auto" w:sz="4" w:space="0"/>
              <w:bottom w:val="single" w:color="auto" w:sz="12" w:space="0"/>
              <w:right w:val="single" w:color="auto" w:sz="12" w:space="0"/>
            </w:tcBorders>
            <w:shd w:val="pct10" w:color="C4BC96" w:fill="DDD9C3"/>
            <w:vAlign w:val="center"/>
          </w:tcPr>
          <w:p w14:paraId="46B7B11A">
            <w:pPr>
              <w:spacing w:line="360" w:lineRule="exact"/>
              <w:ind w:left="-106" w:leftChars="-44" w:right="-89" w:rightChars="-37"/>
              <w:jc w:val="center"/>
              <w:rPr>
                <w:rFonts w:hint="eastAsia"/>
                <w:b/>
                <w:color w:val="000000" w:themeColor="text1"/>
                <w:szCs w:val="24"/>
              </w:rPr>
            </w:pPr>
            <w:r>
              <w:rPr>
                <w:rFonts w:hint="eastAsia"/>
                <w:b/>
                <w:color w:val="000000" w:themeColor="text1"/>
                <w:szCs w:val="24"/>
              </w:rPr>
              <w:t>具体内容</w:t>
            </w:r>
          </w:p>
        </w:tc>
      </w:tr>
      <w:tr w14:paraId="7BB268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215C87F3">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75D83C62">
            <w:pPr>
              <w:ind w:left="-65" w:leftChars="-27" w:right="-89" w:rightChars="-37"/>
              <w:jc w:val="center"/>
              <w:rPr>
                <w:rFonts w:hint="eastAsia"/>
                <w:b/>
                <w:color w:val="000000" w:themeColor="text1"/>
                <w:szCs w:val="24"/>
              </w:rPr>
            </w:pPr>
            <w:r>
              <w:rPr>
                <w:rFonts w:hint="eastAsia"/>
                <w:b/>
                <w:color w:val="000000" w:themeColor="text1"/>
                <w:szCs w:val="24"/>
              </w:rPr>
              <w:t>项目工期/交货期</w:t>
            </w:r>
          </w:p>
        </w:tc>
        <w:tc>
          <w:tcPr>
            <w:tcW w:w="6026" w:type="dxa"/>
            <w:tcBorders>
              <w:top w:val="single" w:color="auto" w:sz="4" w:space="0"/>
              <w:left w:val="single" w:color="auto" w:sz="4" w:space="0"/>
              <w:bottom w:val="single" w:color="auto" w:sz="4" w:space="0"/>
              <w:right w:val="single" w:color="auto" w:sz="4" w:space="0"/>
            </w:tcBorders>
            <w:vAlign w:val="center"/>
          </w:tcPr>
          <w:p w14:paraId="039163E8">
            <w:pPr>
              <w:spacing w:line="400" w:lineRule="exact"/>
              <w:ind w:firstLine="450" w:firstLineChars="150"/>
              <w:rPr>
                <w:rFonts w:hint="eastAsia" w:cs="宋体"/>
                <w:color w:val="000000" w:themeColor="text1"/>
                <w:szCs w:val="24"/>
              </w:rPr>
            </w:pPr>
            <w:r>
              <w:rPr>
                <w:rFonts w:hint="eastAsia"/>
                <w:color w:val="000000" w:themeColor="text1"/>
                <w:sz w:val="30"/>
                <w:szCs w:val="30"/>
              </w:rPr>
              <w:t>自合同签订之日起个</w:t>
            </w:r>
            <w:r>
              <w:rPr>
                <w:rFonts w:hint="eastAsia"/>
                <w:b/>
                <w:bCs/>
                <w:sz w:val="30"/>
                <w:szCs w:val="30"/>
                <w:u w:val="single"/>
              </w:rPr>
              <w:t>80</w:t>
            </w:r>
            <w:r>
              <w:rPr>
                <w:rFonts w:hint="eastAsia"/>
                <w:color w:val="000000" w:themeColor="text1"/>
                <w:sz w:val="30"/>
                <w:szCs w:val="30"/>
              </w:rPr>
              <w:t>日历天内（</w:t>
            </w:r>
            <w:r>
              <w:rPr>
                <w:rFonts w:hint="eastAsia" w:ascii="楷体" w:hAnsi="楷体" w:eastAsia="楷体"/>
                <w:b/>
                <w:bCs/>
                <w:snapToGrid w:val="0"/>
                <w:kern w:val="0"/>
                <w:sz w:val="30"/>
                <w:szCs w:val="30"/>
              </w:rPr>
              <w:t>交付时间、地点、进度要求：</w:t>
            </w:r>
            <w:r>
              <w:rPr>
                <w:rFonts w:hint="eastAsia" w:ascii="仿宋_GB2312" w:eastAsia="仿宋_GB2312"/>
                <w:b/>
                <w:bCs/>
                <w:snapToGrid w:val="0"/>
                <w:kern w:val="0"/>
                <w:sz w:val="30"/>
                <w:szCs w:val="30"/>
              </w:rPr>
              <w:t>2025年5月31日前，完成非法种植毒品原植物无人机航测任务；2025年6月10日前，将非法种植毒品原植物靶点坐标及航空影像资料交付至湖北省公安厅某单位</w:t>
            </w:r>
            <w:r>
              <w:rPr>
                <w:rFonts w:hint="eastAsia"/>
                <w:b/>
                <w:bCs/>
                <w:sz w:val="30"/>
                <w:szCs w:val="30"/>
              </w:rPr>
              <w:t>）</w:t>
            </w:r>
            <w:r>
              <w:rPr>
                <w:rFonts w:hint="eastAsia"/>
                <w:color w:val="000000" w:themeColor="text1"/>
              </w:rPr>
              <w:t>。</w:t>
            </w:r>
          </w:p>
        </w:tc>
      </w:tr>
      <w:tr w14:paraId="1B1A4F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0669E480">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276FA618">
            <w:pPr>
              <w:ind w:left="-65" w:leftChars="-27" w:right="-89" w:rightChars="-37"/>
              <w:jc w:val="center"/>
              <w:rPr>
                <w:rFonts w:hint="eastAsia"/>
                <w:b/>
                <w:color w:val="000000" w:themeColor="text1"/>
                <w:szCs w:val="24"/>
              </w:rPr>
            </w:pPr>
            <w:r>
              <w:rPr>
                <w:rFonts w:hint="eastAsia"/>
                <w:b/>
                <w:color w:val="000000" w:themeColor="text1"/>
                <w:szCs w:val="24"/>
              </w:rPr>
              <w:t>质保期/服务期</w:t>
            </w:r>
          </w:p>
        </w:tc>
        <w:tc>
          <w:tcPr>
            <w:tcW w:w="6026" w:type="dxa"/>
            <w:tcBorders>
              <w:top w:val="single" w:color="auto" w:sz="4" w:space="0"/>
              <w:left w:val="single" w:color="auto" w:sz="4" w:space="0"/>
              <w:bottom w:val="single" w:color="auto" w:sz="4" w:space="0"/>
              <w:right w:val="single" w:color="auto" w:sz="4" w:space="0"/>
            </w:tcBorders>
            <w:vAlign w:val="center"/>
          </w:tcPr>
          <w:p w14:paraId="0143A4EA">
            <w:pPr>
              <w:tabs>
                <w:tab w:val="left" w:pos="351"/>
                <w:tab w:val="left" w:pos="816"/>
              </w:tabs>
              <w:ind w:right="-58" w:rightChars="-24"/>
              <w:rPr>
                <w:rFonts w:hint="eastAsia" w:cs="宋体"/>
                <w:color w:val="000000" w:themeColor="text1"/>
                <w:szCs w:val="24"/>
              </w:rPr>
            </w:pPr>
            <w:r>
              <w:rPr>
                <w:rFonts w:hint="eastAsia"/>
                <w:color w:val="000000" w:themeColor="text1"/>
              </w:rPr>
              <w:t>自通过采购人验收合格之日起</w:t>
            </w:r>
            <w:r>
              <w:rPr>
                <w:rFonts w:hint="eastAsia"/>
                <w:b/>
                <w:bCs/>
                <w:u w:val="single"/>
              </w:rPr>
              <w:t>3</w:t>
            </w:r>
            <w:r>
              <w:rPr>
                <w:rFonts w:hint="eastAsia"/>
                <w:color w:val="000000" w:themeColor="text1"/>
              </w:rPr>
              <w:t>年。</w:t>
            </w:r>
          </w:p>
        </w:tc>
      </w:tr>
      <w:tr w14:paraId="3E83BB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5B62AE7F">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73CD2712">
            <w:pPr>
              <w:ind w:left="-65" w:leftChars="-27" w:right="-89" w:rightChars="-37"/>
              <w:jc w:val="center"/>
              <w:rPr>
                <w:rFonts w:hint="eastAsia"/>
                <w:b/>
                <w:color w:val="000000" w:themeColor="text1"/>
                <w:szCs w:val="24"/>
              </w:rPr>
            </w:pPr>
            <w:r>
              <w:rPr>
                <w:rFonts w:hint="eastAsia"/>
                <w:b/>
                <w:color w:val="000000" w:themeColor="text1"/>
                <w:szCs w:val="24"/>
              </w:rPr>
              <w:t>项目交付/施工/服务地点</w:t>
            </w:r>
          </w:p>
        </w:tc>
        <w:tc>
          <w:tcPr>
            <w:tcW w:w="6026" w:type="dxa"/>
            <w:tcBorders>
              <w:top w:val="single" w:color="auto" w:sz="4" w:space="0"/>
              <w:left w:val="single" w:color="auto" w:sz="4" w:space="0"/>
              <w:bottom w:val="single" w:color="auto" w:sz="4" w:space="0"/>
              <w:right w:val="single" w:color="auto" w:sz="12" w:space="0"/>
            </w:tcBorders>
            <w:vAlign w:val="center"/>
          </w:tcPr>
          <w:p w14:paraId="2060D979">
            <w:pPr>
              <w:tabs>
                <w:tab w:val="left" w:pos="351"/>
                <w:tab w:val="left" w:pos="816"/>
              </w:tabs>
              <w:ind w:right="-58" w:rightChars="-24"/>
              <w:rPr>
                <w:rFonts w:hint="eastAsia" w:cs="宋体"/>
                <w:color w:val="000000" w:themeColor="text1"/>
                <w:szCs w:val="24"/>
              </w:rPr>
            </w:pPr>
            <w:r>
              <w:rPr>
                <w:rFonts w:hint="eastAsia"/>
                <w:color w:val="000000" w:themeColor="text1"/>
              </w:rPr>
              <w:t>采购人指定地点。</w:t>
            </w:r>
          </w:p>
        </w:tc>
      </w:tr>
      <w:tr w14:paraId="4E56CC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5EB21907">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7176F888">
            <w:pPr>
              <w:ind w:left="-65" w:leftChars="-27" w:right="-89" w:rightChars="-37"/>
              <w:jc w:val="center"/>
              <w:rPr>
                <w:rFonts w:hint="eastAsia"/>
                <w:b/>
                <w:color w:val="000000" w:themeColor="text1"/>
                <w:szCs w:val="24"/>
              </w:rPr>
            </w:pPr>
            <w:r>
              <w:rPr>
                <w:rFonts w:hint="eastAsia"/>
                <w:b/>
                <w:color w:val="000000" w:themeColor="text1"/>
                <w:szCs w:val="24"/>
              </w:rPr>
              <w:t>报价要求</w:t>
            </w:r>
          </w:p>
        </w:tc>
        <w:tc>
          <w:tcPr>
            <w:tcW w:w="6026" w:type="dxa"/>
            <w:tcBorders>
              <w:top w:val="single" w:color="auto" w:sz="4" w:space="0"/>
              <w:left w:val="single" w:color="auto" w:sz="4" w:space="0"/>
              <w:bottom w:val="single" w:color="auto" w:sz="4" w:space="0"/>
              <w:right w:val="single" w:color="auto" w:sz="12" w:space="0"/>
            </w:tcBorders>
            <w:vAlign w:val="center"/>
          </w:tcPr>
          <w:p w14:paraId="7C29752F">
            <w:pPr>
              <w:spacing w:line="400" w:lineRule="exact"/>
              <w:ind w:firstLine="452" w:firstLineChars="150"/>
              <w:rPr>
                <w:rFonts w:hint="eastAsia" w:ascii="黑体" w:hAnsi="黑体" w:eastAsia="黑体"/>
                <w:b/>
                <w:bCs/>
                <w:snapToGrid w:val="0"/>
                <w:kern w:val="0"/>
                <w:sz w:val="30"/>
                <w:szCs w:val="30"/>
              </w:rPr>
            </w:pPr>
            <w:r>
              <w:rPr>
                <w:rFonts w:hint="eastAsia" w:ascii="仿宋_GB2312" w:eastAsia="仿宋_GB2312"/>
                <w:b/>
                <w:bCs/>
                <w:snapToGrid w:val="0"/>
                <w:kern w:val="0"/>
                <w:sz w:val="30"/>
                <w:szCs w:val="30"/>
              </w:rPr>
              <w:t>报价货币为人民币。报价须包含无人机航测、靶点识别、踏查交通工具及装备保障、踏查人员培训等服务和保障方面的所有费用以及协助用户现场踏查的一切费用，此次报价为最终结算价格，采购方不再支付其它任何费用。</w:t>
            </w:r>
          </w:p>
          <w:p w14:paraId="5D818EF9">
            <w:pPr>
              <w:tabs>
                <w:tab w:val="left" w:pos="351"/>
                <w:tab w:val="left" w:pos="816"/>
              </w:tabs>
              <w:ind w:right="-58" w:rightChars="-24"/>
              <w:rPr>
                <w:rFonts w:hint="eastAsia" w:cs="宋体"/>
                <w:color w:val="000000" w:themeColor="text1"/>
                <w:szCs w:val="24"/>
              </w:rPr>
            </w:pPr>
          </w:p>
        </w:tc>
      </w:tr>
      <w:tr w14:paraId="25961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top w:val="single" w:color="auto" w:sz="4" w:space="0"/>
              <w:left w:val="single" w:color="auto" w:sz="12" w:space="0"/>
              <w:bottom w:val="single" w:color="auto" w:sz="4" w:space="0"/>
              <w:right w:val="single" w:color="auto" w:sz="4" w:space="0"/>
            </w:tcBorders>
            <w:vAlign w:val="center"/>
          </w:tcPr>
          <w:p w14:paraId="72FEDF8D">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top w:val="single" w:color="auto" w:sz="4" w:space="0"/>
              <w:left w:val="single" w:color="auto" w:sz="4" w:space="0"/>
              <w:bottom w:val="single" w:color="auto" w:sz="4" w:space="0"/>
              <w:right w:val="single" w:color="auto" w:sz="4" w:space="0"/>
            </w:tcBorders>
            <w:vAlign w:val="center"/>
          </w:tcPr>
          <w:p w14:paraId="36D3222E">
            <w:pPr>
              <w:ind w:left="-65" w:leftChars="-27" w:right="-89" w:rightChars="-37"/>
              <w:jc w:val="center"/>
              <w:rPr>
                <w:rFonts w:hint="eastAsia"/>
                <w:b/>
                <w:color w:val="000000" w:themeColor="text1"/>
                <w:szCs w:val="24"/>
              </w:rPr>
            </w:pPr>
            <w:r>
              <w:rPr>
                <w:rFonts w:hint="eastAsia"/>
                <w:b/>
                <w:color w:val="000000" w:themeColor="text1"/>
                <w:szCs w:val="24"/>
              </w:rPr>
              <w:t>包装及运输</w:t>
            </w:r>
          </w:p>
        </w:tc>
        <w:tc>
          <w:tcPr>
            <w:tcW w:w="6026" w:type="dxa"/>
            <w:tcBorders>
              <w:top w:val="single" w:color="auto" w:sz="4" w:space="0"/>
              <w:left w:val="single" w:color="auto" w:sz="4" w:space="0"/>
              <w:bottom w:val="single" w:color="auto" w:sz="4" w:space="0"/>
              <w:right w:val="single" w:color="auto" w:sz="12" w:space="0"/>
            </w:tcBorders>
            <w:vAlign w:val="center"/>
          </w:tcPr>
          <w:p w14:paraId="5CD2FF39">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成交供应商应当按照合同约定，根据采购人要求，在规定的时间送至采购人指定地点。</w:t>
            </w:r>
          </w:p>
        </w:tc>
      </w:tr>
      <w:tr w14:paraId="38A2E5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09EE1D8A">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0EEFF9D3">
            <w:pPr>
              <w:ind w:left="-65" w:leftChars="-27" w:right="-89" w:rightChars="-37"/>
              <w:jc w:val="center"/>
              <w:rPr>
                <w:rFonts w:hint="eastAsia"/>
                <w:b/>
                <w:color w:val="000000" w:themeColor="text1"/>
                <w:szCs w:val="24"/>
              </w:rPr>
            </w:pPr>
            <w:r>
              <w:rPr>
                <w:rFonts w:hint="eastAsia"/>
                <w:b/>
                <w:color w:val="000000" w:themeColor="text1"/>
                <w:szCs w:val="24"/>
              </w:rPr>
              <w:t>资金支付</w:t>
            </w:r>
          </w:p>
        </w:tc>
        <w:tc>
          <w:tcPr>
            <w:tcW w:w="6026" w:type="dxa"/>
            <w:tcBorders>
              <w:top w:val="single" w:color="auto" w:sz="4" w:space="0"/>
              <w:left w:val="single" w:color="auto" w:sz="4" w:space="0"/>
              <w:bottom w:val="single" w:color="auto" w:sz="4" w:space="0"/>
              <w:right w:val="single" w:color="auto" w:sz="12" w:space="0"/>
            </w:tcBorders>
            <w:vAlign w:val="center"/>
          </w:tcPr>
          <w:p w14:paraId="274FBA18">
            <w:pPr>
              <w:rPr>
                <w:rFonts w:hint="eastAsia" w:cs="宋体"/>
                <w:color w:val="000000" w:themeColor="text1"/>
                <w:szCs w:val="24"/>
              </w:rPr>
            </w:pPr>
            <w:r>
              <w:rPr>
                <w:rFonts w:hint="eastAsia"/>
                <w:color w:val="000000" w:themeColor="text1"/>
              </w:rPr>
              <w:t>6.1合同款支付：合同另行约定。</w:t>
            </w:r>
          </w:p>
        </w:tc>
      </w:tr>
      <w:tr w14:paraId="5C6010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top w:val="single" w:color="auto" w:sz="4" w:space="0"/>
              <w:left w:val="single" w:color="auto" w:sz="12" w:space="0"/>
              <w:bottom w:val="single" w:color="auto" w:sz="4" w:space="0"/>
              <w:right w:val="single" w:color="auto" w:sz="4" w:space="0"/>
            </w:tcBorders>
            <w:vAlign w:val="center"/>
          </w:tcPr>
          <w:p w14:paraId="5C3E49CF">
            <w:pPr>
              <w:widowControl/>
              <w:rPr>
                <w:rFonts w:hint="eastAsia"/>
                <w:color w:val="000000" w:themeColor="text1"/>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5CA263F6">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5CE1C56F">
            <w:pPr>
              <w:tabs>
                <w:tab w:val="left" w:pos="351"/>
                <w:tab w:val="left" w:pos="816"/>
              </w:tabs>
              <w:ind w:right="-58" w:rightChars="-24"/>
              <w:rPr>
                <w:rFonts w:hint="eastAsia" w:cs="宋体"/>
                <w:color w:val="000000" w:themeColor="text1"/>
                <w:szCs w:val="24"/>
              </w:rPr>
            </w:pPr>
            <w:r>
              <w:rPr>
                <w:rFonts w:hint="eastAsia"/>
                <w:color w:val="000000" w:themeColor="text1"/>
              </w:rPr>
              <w:t>6.2本项目款项支付方式按湖北省财政厅相关规定直接从国库支付，成交供应商认可采购人按约定的付款时间向湖北省财政厅提出了资金支付申请，则视同采购人已履行了合同付款义务。</w:t>
            </w:r>
          </w:p>
        </w:tc>
      </w:tr>
      <w:tr w14:paraId="1F19EC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top w:val="single" w:color="auto" w:sz="4" w:space="0"/>
              <w:left w:val="single" w:color="auto" w:sz="12" w:space="0"/>
              <w:bottom w:val="single" w:color="auto" w:sz="4" w:space="0"/>
              <w:right w:val="single" w:color="auto" w:sz="4" w:space="0"/>
            </w:tcBorders>
            <w:vAlign w:val="center"/>
          </w:tcPr>
          <w:p w14:paraId="6C72AF97">
            <w:pPr>
              <w:widowControl/>
              <w:rPr>
                <w:rFonts w:hint="eastAsia"/>
                <w:color w:val="000000" w:themeColor="text1"/>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06C7297F">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18FA782">
            <w:pPr>
              <w:tabs>
                <w:tab w:val="left" w:pos="351"/>
                <w:tab w:val="left" w:pos="816"/>
              </w:tabs>
              <w:ind w:right="-58" w:rightChars="-24"/>
              <w:rPr>
                <w:rFonts w:hint="eastAsia" w:cs="宋体"/>
                <w:color w:val="000000" w:themeColor="text1"/>
                <w:szCs w:val="24"/>
              </w:rPr>
            </w:pPr>
            <w:r>
              <w:rPr>
                <w:rFonts w:hint="eastAsia"/>
                <w:color w:val="000000" w:themeColor="text1"/>
              </w:rPr>
              <w:t>6.3成交供应商必须按国家有关财税规定开具发票。</w:t>
            </w:r>
          </w:p>
        </w:tc>
      </w:tr>
      <w:tr w14:paraId="75BCFD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409E9F16">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2049D953">
            <w:pPr>
              <w:ind w:left="-65" w:leftChars="-27" w:right="-89" w:rightChars="-37"/>
              <w:jc w:val="center"/>
              <w:rPr>
                <w:rFonts w:hint="eastAsia"/>
                <w:b/>
                <w:color w:val="000000" w:themeColor="text1"/>
                <w:szCs w:val="24"/>
              </w:rPr>
            </w:pPr>
            <w:r>
              <w:rPr>
                <w:rFonts w:hint="eastAsia"/>
                <w:b/>
                <w:color w:val="000000" w:themeColor="text1"/>
                <w:szCs w:val="24"/>
              </w:rPr>
              <w:t>交付标准和方法</w:t>
            </w:r>
          </w:p>
        </w:tc>
        <w:tc>
          <w:tcPr>
            <w:tcW w:w="6026" w:type="dxa"/>
            <w:tcBorders>
              <w:top w:val="single" w:color="auto" w:sz="4" w:space="0"/>
              <w:left w:val="single" w:color="auto" w:sz="4" w:space="0"/>
              <w:bottom w:val="single" w:color="auto" w:sz="4" w:space="0"/>
              <w:right w:val="single" w:color="auto" w:sz="12" w:space="0"/>
            </w:tcBorders>
            <w:vAlign w:val="center"/>
          </w:tcPr>
          <w:p w14:paraId="4C22FFD2">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7.1 交付标准：执行</w:t>
            </w:r>
            <w:r>
              <w:rPr>
                <w:rFonts w:hint="eastAsia" w:cs="宋体"/>
                <w:color w:val="000000" w:themeColor="text1"/>
                <w:szCs w:val="24"/>
                <w:lang w:val="zh-CN"/>
              </w:rPr>
              <w:t>国家相关标准、行业标准、地方标准或者其他标准、规范</w:t>
            </w:r>
            <w:r>
              <w:rPr>
                <w:rFonts w:hint="eastAsia" w:cs="宋体"/>
                <w:color w:val="000000" w:themeColor="text1"/>
                <w:szCs w:val="24"/>
              </w:rPr>
              <w:t>，采购文件及补充文件规定、响应文件承诺及采购合同约定。</w:t>
            </w:r>
          </w:p>
        </w:tc>
      </w:tr>
      <w:tr w14:paraId="7B62B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top w:val="single" w:color="auto" w:sz="4" w:space="0"/>
              <w:left w:val="single" w:color="auto" w:sz="12" w:space="0"/>
              <w:bottom w:val="single" w:color="auto" w:sz="4" w:space="0"/>
              <w:right w:val="single" w:color="auto" w:sz="4" w:space="0"/>
            </w:tcBorders>
            <w:vAlign w:val="center"/>
          </w:tcPr>
          <w:p w14:paraId="6E5F55C9">
            <w:pPr>
              <w:widowControl/>
              <w:rPr>
                <w:rFonts w:hint="eastAsia"/>
                <w:color w:val="000000" w:themeColor="text1"/>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5A6AF249">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53DDB482">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7.2成交供应商完成工作内容后向采购人提验收申请，经采购人组织评审通过视为验收合格。</w:t>
            </w:r>
          </w:p>
        </w:tc>
      </w:tr>
      <w:tr w14:paraId="7C463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top w:val="single" w:color="auto" w:sz="4" w:space="0"/>
              <w:left w:val="single" w:color="auto" w:sz="12" w:space="0"/>
              <w:bottom w:val="single" w:color="auto" w:sz="4" w:space="0"/>
              <w:right w:val="single" w:color="auto" w:sz="4" w:space="0"/>
            </w:tcBorders>
            <w:vAlign w:val="center"/>
          </w:tcPr>
          <w:p w14:paraId="163FE8E4">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top w:val="single" w:color="auto" w:sz="4" w:space="0"/>
              <w:left w:val="single" w:color="auto" w:sz="4" w:space="0"/>
              <w:bottom w:val="single" w:color="auto" w:sz="4" w:space="0"/>
              <w:right w:val="single" w:color="auto" w:sz="4" w:space="0"/>
            </w:tcBorders>
            <w:vAlign w:val="center"/>
          </w:tcPr>
          <w:p w14:paraId="2CD641E1">
            <w:pPr>
              <w:ind w:left="-65" w:leftChars="-27" w:right="-89" w:rightChars="-37"/>
              <w:jc w:val="center"/>
              <w:rPr>
                <w:rFonts w:hint="eastAsia"/>
                <w:b/>
                <w:color w:val="000000" w:themeColor="text1"/>
                <w:szCs w:val="24"/>
              </w:rPr>
            </w:pPr>
            <w:r>
              <w:rPr>
                <w:rFonts w:hint="eastAsia"/>
                <w:b/>
                <w:color w:val="000000" w:themeColor="text1"/>
                <w:szCs w:val="24"/>
              </w:rPr>
              <w:t>违约责任</w:t>
            </w:r>
          </w:p>
        </w:tc>
        <w:tc>
          <w:tcPr>
            <w:tcW w:w="6026" w:type="dxa"/>
            <w:tcBorders>
              <w:top w:val="single" w:color="auto" w:sz="4" w:space="0"/>
              <w:left w:val="single" w:color="auto" w:sz="4" w:space="0"/>
              <w:bottom w:val="single" w:color="auto" w:sz="4" w:space="0"/>
              <w:right w:val="single" w:color="auto" w:sz="12" w:space="0"/>
            </w:tcBorders>
            <w:vAlign w:val="center"/>
          </w:tcPr>
          <w:p w14:paraId="32AA206B">
            <w:pPr>
              <w:spacing w:line="400" w:lineRule="exact"/>
              <w:ind w:firstLine="360" w:firstLineChars="150"/>
              <w:rPr>
                <w:rFonts w:hint="eastAsia" w:ascii="黑体" w:hAnsi="黑体" w:eastAsia="黑体"/>
                <w:b/>
                <w:bCs/>
                <w:snapToGrid w:val="0"/>
                <w:kern w:val="0"/>
                <w:sz w:val="32"/>
                <w:szCs w:val="32"/>
              </w:rPr>
            </w:pPr>
            <w:r>
              <w:rPr>
                <w:rFonts w:hint="eastAsia" w:cs="宋体"/>
                <w:color w:val="000000" w:themeColor="text1"/>
                <w:szCs w:val="24"/>
              </w:rPr>
              <w:t>8.1</w:t>
            </w:r>
            <w:r>
              <w:rPr>
                <w:rFonts w:hint="eastAsia" w:ascii="仿宋_GB2312" w:eastAsia="仿宋_GB2312"/>
                <w:b/>
                <w:bCs/>
                <w:snapToGrid w:val="0"/>
                <w:kern w:val="0"/>
                <w:sz w:val="32"/>
                <w:szCs w:val="32"/>
              </w:rPr>
              <w:t>成交供应商违约应承担违约责任。所有中标服务均需按照采购需求指标要求进行检查核对后才可进行报验，不满足要求的服务，采购人有权不对其进行验收。若非采购人原因，逾期交付的，成交服务商应向采购人支付逾期交付违约金，逾期交付违约金为每天人民币壹仟元（￥1000.00元）。</w:t>
            </w:r>
          </w:p>
          <w:p w14:paraId="43AA6DE1">
            <w:pPr>
              <w:tabs>
                <w:tab w:val="left" w:pos="351"/>
                <w:tab w:val="left" w:pos="816"/>
              </w:tabs>
              <w:ind w:right="-58" w:rightChars="-24"/>
              <w:rPr>
                <w:rFonts w:hint="eastAsia" w:cs="宋体"/>
                <w:color w:val="000000" w:themeColor="text1"/>
                <w:szCs w:val="24"/>
              </w:rPr>
            </w:pPr>
          </w:p>
        </w:tc>
      </w:tr>
      <w:tr w14:paraId="1722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top w:val="single" w:color="auto" w:sz="4" w:space="0"/>
              <w:left w:val="single" w:color="auto" w:sz="12" w:space="0"/>
              <w:bottom w:val="single" w:color="auto" w:sz="4" w:space="0"/>
              <w:right w:val="single" w:color="auto" w:sz="4" w:space="0"/>
            </w:tcBorders>
            <w:vAlign w:val="center"/>
          </w:tcPr>
          <w:p w14:paraId="2C888E2B">
            <w:pPr>
              <w:widowControl/>
              <w:rPr>
                <w:rFonts w:hint="eastAsia"/>
                <w:color w:val="000000" w:themeColor="text1"/>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0DC2E0DD">
            <w:pPr>
              <w:widowControl/>
              <w:jc w:val="center"/>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08393E94">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8.2</w:t>
            </w:r>
            <w:r>
              <w:rPr>
                <w:rFonts w:hint="eastAsia" w:ascii="仿宋_GB2312" w:eastAsia="仿宋_GB2312"/>
                <w:b/>
                <w:bCs/>
                <w:snapToGrid w:val="0"/>
                <w:kern w:val="0"/>
                <w:sz w:val="30"/>
                <w:szCs w:val="30"/>
              </w:rPr>
              <w:t>未经采购方许可，本项目需求产生任何数据、信息不得向第三方提供。</w:t>
            </w:r>
          </w:p>
        </w:tc>
      </w:tr>
      <w:tr w14:paraId="2CB2EB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top w:val="single" w:color="auto" w:sz="4" w:space="0"/>
              <w:left w:val="single" w:color="auto" w:sz="12" w:space="0"/>
              <w:bottom w:val="single" w:color="auto" w:sz="4" w:space="0"/>
              <w:right w:val="single" w:color="auto" w:sz="4" w:space="0"/>
            </w:tcBorders>
            <w:vAlign w:val="center"/>
          </w:tcPr>
          <w:p w14:paraId="1CFF5149">
            <w:pPr>
              <w:widowControl/>
              <w:rPr>
                <w:rFonts w:hint="eastAsia"/>
                <w:color w:val="000000" w:themeColor="text1"/>
                <w:szCs w:val="24"/>
              </w:rPr>
            </w:pPr>
          </w:p>
        </w:tc>
        <w:tc>
          <w:tcPr>
            <w:tcW w:w="1909" w:type="dxa"/>
            <w:vMerge w:val="continue"/>
            <w:tcBorders>
              <w:top w:val="single" w:color="auto" w:sz="4" w:space="0"/>
              <w:left w:val="single" w:color="auto" w:sz="4" w:space="0"/>
              <w:bottom w:val="single" w:color="auto" w:sz="4" w:space="0"/>
              <w:right w:val="single" w:color="auto" w:sz="4" w:space="0"/>
            </w:tcBorders>
            <w:vAlign w:val="center"/>
          </w:tcPr>
          <w:p w14:paraId="09DE1F16">
            <w:pPr>
              <w:widowControl/>
              <w:jc w:val="center"/>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295B3FFF">
            <w:pPr>
              <w:tabs>
                <w:tab w:val="left" w:pos="351"/>
                <w:tab w:val="left" w:pos="816"/>
              </w:tabs>
              <w:ind w:right="-58" w:rightChars="-24"/>
              <w:rPr>
                <w:rFonts w:hint="eastAsia" w:cs="宋体"/>
                <w:color w:val="000000" w:themeColor="text1"/>
                <w:szCs w:val="24"/>
              </w:rPr>
            </w:pPr>
            <w:r>
              <w:rPr>
                <w:rFonts w:hint="eastAsia" w:cs="宋体"/>
                <w:color w:val="000000" w:themeColor="text1"/>
                <w:szCs w:val="24"/>
              </w:rPr>
              <w:t>8.3其它违约责任按《中华人民共和国民法典》处理。</w:t>
            </w:r>
          </w:p>
        </w:tc>
      </w:tr>
      <w:tr w14:paraId="7C09FE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restart"/>
            <w:tcBorders>
              <w:left w:val="single" w:color="auto" w:sz="12" w:space="0"/>
              <w:right w:val="single" w:color="auto" w:sz="4" w:space="0"/>
            </w:tcBorders>
            <w:vAlign w:val="center"/>
          </w:tcPr>
          <w:p w14:paraId="6702AEB3">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vMerge w:val="restart"/>
            <w:tcBorders>
              <w:left w:val="single" w:color="auto" w:sz="4" w:space="0"/>
              <w:right w:val="single" w:color="auto" w:sz="4" w:space="0"/>
            </w:tcBorders>
            <w:vAlign w:val="center"/>
          </w:tcPr>
          <w:p w14:paraId="6CF4F140">
            <w:pPr>
              <w:widowControl/>
              <w:jc w:val="center"/>
              <w:rPr>
                <w:rFonts w:hint="eastAsia"/>
                <w:b/>
                <w:color w:val="000000" w:themeColor="text1"/>
                <w:szCs w:val="24"/>
              </w:rPr>
            </w:pPr>
            <w:r>
              <w:rPr>
                <w:rFonts w:hint="eastAsia"/>
                <w:b/>
                <w:color w:val="000000" w:themeColor="text1"/>
              </w:rPr>
              <w:t>合同条款</w:t>
            </w:r>
          </w:p>
        </w:tc>
        <w:tc>
          <w:tcPr>
            <w:tcW w:w="6026" w:type="dxa"/>
            <w:tcBorders>
              <w:top w:val="single" w:color="auto" w:sz="4" w:space="0"/>
              <w:left w:val="single" w:color="auto" w:sz="4" w:space="0"/>
              <w:bottom w:val="single" w:color="auto" w:sz="4" w:space="0"/>
              <w:right w:val="single" w:color="auto" w:sz="12" w:space="0"/>
            </w:tcBorders>
            <w:vAlign w:val="center"/>
          </w:tcPr>
          <w:p w14:paraId="0BD8177E">
            <w:pPr>
              <w:tabs>
                <w:tab w:val="left" w:pos="351"/>
                <w:tab w:val="left" w:pos="816"/>
              </w:tabs>
              <w:ind w:right="-58" w:rightChars="-24"/>
              <w:rPr>
                <w:rFonts w:hint="eastAsia"/>
                <w:color w:val="000000" w:themeColor="text1"/>
              </w:rPr>
            </w:pPr>
            <w:r>
              <w:rPr>
                <w:rFonts w:hint="eastAsia"/>
                <w:color w:val="000000" w:themeColor="text1"/>
              </w:rPr>
              <w:t>9.1成交供应商违约承担违约责任。所有成交内容均需按照采购文件指标要求进行检查核对后方可进行报验，不满足采购文件指标和响应文件承诺的，采购人有权不对其进行验收；同时对成交供应商不满足要求的内容承担违约责任。</w:t>
            </w:r>
          </w:p>
        </w:tc>
      </w:tr>
      <w:tr w14:paraId="46C63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vMerge w:val="continue"/>
            <w:tcBorders>
              <w:left w:val="single" w:color="auto" w:sz="12" w:space="0"/>
              <w:bottom w:val="single" w:color="auto" w:sz="4" w:space="0"/>
              <w:right w:val="single" w:color="auto" w:sz="4" w:space="0"/>
            </w:tcBorders>
            <w:vAlign w:val="center"/>
          </w:tcPr>
          <w:p w14:paraId="266F009C">
            <w:pPr>
              <w:widowControl/>
              <w:rPr>
                <w:rFonts w:hint="eastAsia"/>
                <w:color w:val="000000" w:themeColor="text1"/>
                <w:szCs w:val="24"/>
              </w:rPr>
            </w:pPr>
          </w:p>
        </w:tc>
        <w:tc>
          <w:tcPr>
            <w:tcW w:w="1909" w:type="dxa"/>
            <w:vMerge w:val="continue"/>
            <w:tcBorders>
              <w:left w:val="single" w:color="auto" w:sz="4" w:space="0"/>
              <w:bottom w:val="single" w:color="auto" w:sz="4" w:space="0"/>
              <w:right w:val="single" w:color="auto" w:sz="4" w:space="0"/>
            </w:tcBorders>
            <w:vAlign w:val="center"/>
          </w:tcPr>
          <w:p w14:paraId="0B7732B9">
            <w:pPr>
              <w:widowControl/>
              <w:rPr>
                <w:rFonts w:hint="eastAsia"/>
                <w:b/>
                <w:color w:val="000000" w:themeColor="text1"/>
                <w:szCs w:val="24"/>
              </w:rPr>
            </w:pPr>
          </w:p>
        </w:tc>
        <w:tc>
          <w:tcPr>
            <w:tcW w:w="6026" w:type="dxa"/>
            <w:tcBorders>
              <w:top w:val="single" w:color="auto" w:sz="4" w:space="0"/>
              <w:left w:val="single" w:color="auto" w:sz="4" w:space="0"/>
              <w:bottom w:val="single" w:color="auto" w:sz="4" w:space="0"/>
              <w:right w:val="single" w:color="auto" w:sz="12" w:space="0"/>
            </w:tcBorders>
            <w:vAlign w:val="center"/>
          </w:tcPr>
          <w:p w14:paraId="76E192B5">
            <w:pPr>
              <w:tabs>
                <w:tab w:val="left" w:pos="351"/>
                <w:tab w:val="left" w:pos="816"/>
              </w:tabs>
              <w:ind w:right="-58" w:rightChars="-24"/>
              <w:rPr>
                <w:rFonts w:hint="eastAsia"/>
                <w:color w:val="000000" w:themeColor="text1"/>
              </w:rPr>
            </w:pPr>
            <w:r>
              <w:rPr>
                <w:rFonts w:hint="eastAsia"/>
                <w:color w:val="000000" w:themeColor="text1"/>
              </w:rPr>
              <w:t>9.2若非采购人原因，成交供应商逾期提供货物（工程或服务）的，成交供应商向采购人支付逾期违约金，逾期违约金为每延误一天的赔偿费按总价款用的千分之</w:t>
            </w:r>
            <w:r>
              <w:rPr>
                <w:rFonts w:hint="eastAsia"/>
                <w:color w:val="000000" w:themeColor="text1"/>
                <w:u w:val="single"/>
              </w:rPr>
              <w:t>一</w:t>
            </w:r>
            <w:r>
              <w:rPr>
                <w:rFonts w:hint="eastAsia"/>
                <w:color w:val="000000" w:themeColor="text1"/>
              </w:rPr>
              <w:t>计收，直至提供货物（工程或服务）为止。误期赔偿费的最高限额为合同价格的百分之</w:t>
            </w:r>
            <w:r>
              <w:rPr>
                <w:rFonts w:hint="eastAsia"/>
                <w:color w:val="000000" w:themeColor="text1"/>
                <w:u w:val="single"/>
              </w:rPr>
              <w:t>十</w:t>
            </w:r>
            <w:r>
              <w:rPr>
                <w:rFonts w:hint="eastAsia"/>
                <w:color w:val="000000" w:themeColor="text1"/>
              </w:rPr>
              <w:t>。一旦达到误期赔偿最高限额且仍无法按期提供货物（工程或服务）的，采购人有权终止合同。</w:t>
            </w:r>
          </w:p>
        </w:tc>
      </w:tr>
      <w:tr w14:paraId="6C5691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left w:val="single" w:color="auto" w:sz="12" w:space="0"/>
              <w:right w:val="single" w:color="auto" w:sz="4" w:space="0"/>
            </w:tcBorders>
            <w:vAlign w:val="center"/>
          </w:tcPr>
          <w:p w14:paraId="3C302326">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left w:val="single" w:color="auto" w:sz="4" w:space="0"/>
              <w:right w:val="single" w:color="auto" w:sz="4" w:space="0"/>
            </w:tcBorders>
            <w:vAlign w:val="center"/>
          </w:tcPr>
          <w:p w14:paraId="1DC12A25">
            <w:pPr>
              <w:widowControl/>
              <w:jc w:val="center"/>
              <w:rPr>
                <w:rFonts w:hint="eastAsia"/>
                <w:b/>
                <w:color w:val="000000" w:themeColor="text1"/>
                <w:szCs w:val="24"/>
              </w:rPr>
            </w:pPr>
            <w:r>
              <w:rPr>
                <w:rFonts w:hint="eastAsia"/>
                <w:b/>
                <w:color w:val="000000" w:themeColor="text1"/>
                <w:szCs w:val="24"/>
              </w:rPr>
              <w:t>验收要求</w:t>
            </w:r>
          </w:p>
        </w:tc>
        <w:tc>
          <w:tcPr>
            <w:tcW w:w="6026" w:type="dxa"/>
            <w:tcBorders>
              <w:top w:val="single" w:color="auto" w:sz="4" w:space="0"/>
              <w:left w:val="single" w:color="auto" w:sz="4" w:space="0"/>
              <w:bottom w:val="single" w:color="auto" w:sz="4" w:space="0"/>
              <w:right w:val="single" w:color="auto" w:sz="12" w:space="0"/>
            </w:tcBorders>
            <w:vAlign w:val="center"/>
          </w:tcPr>
          <w:p w14:paraId="167A8FE8">
            <w:pPr>
              <w:tabs>
                <w:tab w:val="left" w:pos="351"/>
                <w:tab w:val="left" w:pos="816"/>
              </w:tabs>
              <w:ind w:right="-58" w:rightChars="-24"/>
              <w:rPr>
                <w:rFonts w:hint="eastAsia"/>
                <w:color w:val="000000" w:themeColor="text1"/>
              </w:rPr>
            </w:pPr>
            <w:r>
              <w:rPr>
                <w:rFonts w:hint="eastAsia"/>
                <w:color w:val="000000" w:themeColor="text1"/>
              </w:rPr>
              <w:t>中标人在验收前必须递交书面的验收方案，报采购人审批通过后以其为依据，方可开始验收工作。采购人将确认下列条款无误后方可启动验收工作：</w:t>
            </w:r>
          </w:p>
          <w:p w14:paraId="76EF6F2D">
            <w:pPr>
              <w:tabs>
                <w:tab w:val="left" w:pos="351"/>
                <w:tab w:val="left" w:pos="816"/>
              </w:tabs>
              <w:ind w:right="-58" w:rightChars="-24"/>
              <w:rPr>
                <w:rFonts w:hint="eastAsia"/>
                <w:color w:val="000000" w:themeColor="text1"/>
              </w:rPr>
            </w:pPr>
            <w:r>
              <w:rPr>
                <w:rFonts w:hint="eastAsia"/>
                <w:color w:val="000000" w:themeColor="text1"/>
              </w:rPr>
              <w:t>（1）中标人的响应文件提供的产品技术参数经核验证实是真实有效的；</w:t>
            </w:r>
          </w:p>
          <w:p w14:paraId="5A88FE84">
            <w:pPr>
              <w:tabs>
                <w:tab w:val="left" w:pos="351"/>
                <w:tab w:val="left" w:pos="816"/>
              </w:tabs>
              <w:ind w:right="-58" w:rightChars="-24"/>
              <w:rPr>
                <w:rFonts w:hint="eastAsia"/>
                <w:color w:val="000000" w:themeColor="text1"/>
              </w:rPr>
            </w:pPr>
            <w:r>
              <w:rPr>
                <w:rFonts w:hint="eastAsia"/>
                <w:color w:val="000000" w:themeColor="text1"/>
              </w:rPr>
              <w:t>（2）中标人完成采购标的物的安装调试，运行正常稳定，须完成公安和银行交互通道的搭建，安全边界平台对接调试，安全策略精细化配置，实现公安和银行之间的数据实时安全传输，且达到了其最佳工作状态；</w:t>
            </w:r>
          </w:p>
          <w:p w14:paraId="549900D1">
            <w:pPr>
              <w:tabs>
                <w:tab w:val="left" w:pos="351"/>
                <w:tab w:val="left" w:pos="816"/>
              </w:tabs>
              <w:ind w:right="-58" w:rightChars="-24"/>
              <w:rPr>
                <w:rFonts w:hint="eastAsia"/>
                <w:color w:val="000000" w:themeColor="text1"/>
              </w:rPr>
            </w:pPr>
            <w:r>
              <w:rPr>
                <w:rFonts w:hint="eastAsia"/>
                <w:color w:val="000000" w:themeColor="text1"/>
              </w:rPr>
              <w:t>（3）中标人解决了产品调试期内暴露的所有问题，且已获得采购人满意；</w:t>
            </w:r>
          </w:p>
          <w:p w14:paraId="0CC13D3A">
            <w:pPr>
              <w:tabs>
                <w:tab w:val="left" w:pos="351"/>
                <w:tab w:val="left" w:pos="816"/>
              </w:tabs>
              <w:ind w:right="-58" w:rightChars="-24"/>
              <w:rPr>
                <w:rFonts w:hint="eastAsia"/>
                <w:color w:val="000000" w:themeColor="text1"/>
              </w:rPr>
            </w:pPr>
            <w:r>
              <w:rPr>
                <w:rFonts w:hint="eastAsia"/>
                <w:color w:val="000000" w:themeColor="text1"/>
              </w:rPr>
              <w:t>（4）中标人按采购人的要求提交了所有验收相关文档。</w:t>
            </w:r>
          </w:p>
        </w:tc>
      </w:tr>
      <w:tr w14:paraId="4D2D22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68" w:type="dxa"/>
            <w:tcBorders>
              <w:left w:val="single" w:color="auto" w:sz="12" w:space="0"/>
              <w:bottom w:val="single" w:color="auto" w:sz="4" w:space="0"/>
              <w:right w:val="single" w:color="auto" w:sz="4" w:space="0"/>
            </w:tcBorders>
            <w:vAlign w:val="center"/>
          </w:tcPr>
          <w:p w14:paraId="5021FE4A">
            <w:pPr>
              <w:numPr>
                <w:ilvl w:val="0"/>
                <w:numId w:val="9"/>
              </w:numPr>
              <w:tabs>
                <w:tab w:val="left" w:pos="102"/>
              </w:tabs>
              <w:spacing w:line="280" w:lineRule="exact"/>
              <w:ind w:left="210" w:right="-74" w:rightChars="-31" w:firstLine="0"/>
              <w:jc w:val="center"/>
              <w:rPr>
                <w:rFonts w:hint="eastAsia"/>
                <w:color w:val="000000" w:themeColor="text1"/>
                <w:szCs w:val="24"/>
              </w:rPr>
            </w:pPr>
          </w:p>
        </w:tc>
        <w:tc>
          <w:tcPr>
            <w:tcW w:w="1909" w:type="dxa"/>
            <w:tcBorders>
              <w:left w:val="single" w:color="auto" w:sz="4" w:space="0"/>
              <w:bottom w:val="single" w:color="auto" w:sz="4" w:space="0"/>
              <w:right w:val="single" w:color="auto" w:sz="4" w:space="0"/>
            </w:tcBorders>
            <w:vAlign w:val="center"/>
          </w:tcPr>
          <w:p w14:paraId="432535D3">
            <w:pPr>
              <w:widowControl/>
              <w:jc w:val="center"/>
              <w:rPr>
                <w:rFonts w:hint="eastAsia"/>
                <w:b/>
                <w:color w:val="000000" w:themeColor="text1"/>
                <w:szCs w:val="24"/>
              </w:rPr>
            </w:pPr>
            <w:r>
              <w:rPr>
                <w:rFonts w:hint="eastAsia"/>
                <w:b/>
                <w:color w:val="000000" w:themeColor="text1"/>
              </w:rPr>
              <w:t>售后服务要求</w:t>
            </w:r>
          </w:p>
        </w:tc>
        <w:tc>
          <w:tcPr>
            <w:tcW w:w="6026" w:type="dxa"/>
            <w:tcBorders>
              <w:top w:val="single" w:color="auto" w:sz="4" w:space="0"/>
              <w:left w:val="single" w:color="auto" w:sz="4" w:space="0"/>
              <w:bottom w:val="single" w:color="auto" w:sz="4" w:space="0"/>
              <w:right w:val="single" w:color="auto" w:sz="12" w:space="0"/>
            </w:tcBorders>
            <w:vAlign w:val="center"/>
          </w:tcPr>
          <w:p w14:paraId="058EAA6F">
            <w:pPr>
              <w:tabs>
                <w:tab w:val="left" w:pos="351"/>
                <w:tab w:val="left" w:pos="816"/>
              </w:tabs>
              <w:ind w:right="-58" w:rightChars="-24"/>
              <w:rPr>
                <w:rFonts w:hint="eastAsia"/>
                <w:color w:val="000000" w:themeColor="text1"/>
              </w:rPr>
            </w:pPr>
            <w:r>
              <w:rPr>
                <w:rFonts w:hint="eastAsia" w:cs="宋体"/>
                <w:color w:val="000000" w:themeColor="text1"/>
                <w:lang w:val="zh-CN"/>
              </w:rPr>
              <w:t>在质保期内，中标人需提供7x24小时售后服务，应能确保对故障设备提供稳定及时的技术服务支持，24小时内提供上门服务（如需），若48小时内不能修复故障，应能提供同等功能的设备供采购人使用，直至故障修复为止。售后维修点应能提供足够的备件以适应采购人设备的服务要求。</w:t>
            </w:r>
          </w:p>
        </w:tc>
      </w:tr>
      <w:bookmarkEnd w:id="456"/>
    </w:tbl>
    <w:p w14:paraId="578F12C7">
      <w:pPr>
        <w:pStyle w:val="3"/>
        <w:numPr>
          <w:ilvl w:val="0"/>
          <w:numId w:val="6"/>
        </w:numPr>
        <w:tabs>
          <w:tab w:val="left" w:pos="1140"/>
        </w:tabs>
        <w:rPr>
          <w:rFonts w:hint="eastAsia"/>
          <w:color w:val="000000" w:themeColor="text1"/>
        </w:rPr>
      </w:pPr>
      <w:bookmarkStart w:id="457" w:name="_Toc156490326"/>
      <w:bookmarkStart w:id="458" w:name="_Toc191288733"/>
      <w:bookmarkStart w:id="459" w:name="_Toc158126677"/>
      <w:r>
        <w:rPr>
          <w:rFonts w:hint="eastAsia"/>
          <w:color w:val="000000" w:themeColor="text1"/>
        </w:rPr>
        <w:t>采购标的的验收标准</w:t>
      </w:r>
      <w:bookmarkEnd w:id="457"/>
      <w:bookmarkEnd w:id="458"/>
      <w:bookmarkEnd w:id="459"/>
    </w:p>
    <w:p w14:paraId="26D0524F">
      <w:pPr>
        <w:ind w:firstLine="480" w:firstLineChars="200"/>
        <w:rPr>
          <w:rFonts w:hint="eastAsia"/>
          <w:color w:val="000000" w:themeColor="text1"/>
        </w:rPr>
        <w:sectPr>
          <w:pgSz w:w="11906" w:h="16838"/>
          <w:pgMar w:top="1440" w:right="1800" w:bottom="1440" w:left="1800" w:header="851" w:footer="992" w:gutter="0"/>
          <w:cols w:space="425" w:num="1"/>
          <w:docGrid w:type="lines" w:linePitch="312" w:charSpace="0"/>
        </w:sectPr>
      </w:pPr>
      <w:r>
        <w:rPr>
          <w:rFonts w:hint="eastAsia"/>
          <w:color w:val="000000" w:themeColor="text1"/>
        </w:rPr>
        <w:t>本项目采用最低评审价法。</w:t>
      </w:r>
    </w:p>
    <w:p w14:paraId="20F25766">
      <w:pPr>
        <w:pStyle w:val="2"/>
        <w:numPr>
          <w:ilvl w:val="0"/>
          <w:numId w:val="1"/>
        </w:numPr>
        <w:rPr>
          <w:rFonts w:hint="eastAsia"/>
          <w:color w:val="000000" w:themeColor="text1"/>
        </w:rPr>
      </w:pPr>
      <w:bookmarkStart w:id="460" w:name="_Toc191288734"/>
      <w:r>
        <w:rPr>
          <w:rFonts w:hint="eastAsia"/>
          <w:color w:val="000000" w:themeColor="text1"/>
        </w:rPr>
        <w:t>评审办法及标准</w:t>
      </w:r>
      <w:bookmarkEnd w:id="460"/>
    </w:p>
    <w:p w14:paraId="0C0FAE76">
      <w:pPr>
        <w:pStyle w:val="3"/>
        <w:numPr>
          <w:ilvl w:val="0"/>
          <w:numId w:val="10"/>
        </w:numPr>
        <w:tabs>
          <w:tab w:val="left" w:pos="1140"/>
        </w:tabs>
        <w:rPr>
          <w:rFonts w:hint="eastAsia"/>
          <w:color w:val="000000" w:themeColor="text1"/>
        </w:rPr>
      </w:pPr>
      <w:bookmarkStart w:id="461" w:name="_Toc191288735"/>
      <w:r>
        <w:rPr>
          <w:rFonts w:hint="eastAsia"/>
          <w:color w:val="000000" w:themeColor="text1"/>
        </w:rPr>
        <w:t>评审方法</w:t>
      </w:r>
      <w:bookmarkEnd w:id="461"/>
    </w:p>
    <w:p w14:paraId="50A4A681">
      <w:pPr>
        <w:pStyle w:val="27"/>
        <w:ind w:firstLine="480"/>
        <w:rPr>
          <w:rFonts w:hint="eastAsia"/>
          <w:color w:val="000000" w:themeColor="text1"/>
        </w:rPr>
      </w:pPr>
      <w:r>
        <w:rPr>
          <w:rFonts w:hint="eastAsia"/>
          <w:color w:val="000000" w:themeColor="text1"/>
        </w:rPr>
        <w:t>本项目采用最低评审价法。最低评审价法是指供应商的响应文件满足询价通知书全部实质性要求且报价最低的供应商为成交候选人的评审方法。</w:t>
      </w:r>
    </w:p>
    <w:p w14:paraId="57948132">
      <w:pPr>
        <w:pStyle w:val="3"/>
        <w:numPr>
          <w:ilvl w:val="0"/>
          <w:numId w:val="10"/>
        </w:numPr>
        <w:tabs>
          <w:tab w:val="left" w:pos="1140"/>
        </w:tabs>
        <w:rPr>
          <w:rFonts w:hint="eastAsia"/>
          <w:color w:val="000000" w:themeColor="text1"/>
        </w:rPr>
      </w:pPr>
      <w:bookmarkStart w:id="462" w:name="_Toc191288736"/>
      <w:r>
        <w:rPr>
          <w:rFonts w:hint="eastAsia"/>
          <w:color w:val="000000" w:themeColor="text1"/>
        </w:rPr>
        <w:t>评审程序</w:t>
      </w:r>
      <w:bookmarkEnd w:id="462"/>
    </w:p>
    <w:p w14:paraId="772D4F4D">
      <w:pPr>
        <w:pStyle w:val="4"/>
        <w:numPr>
          <w:ilvl w:val="0"/>
          <w:numId w:val="11"/>
        </w:numPr>
        <w:rPr>
          <w:rFonts w:hint="eastAsia"/>
          <w:color w:val="000000" w:themeColor="text1"/>
        </w:rPr>
      </w:pPr>
      <w:bookmarkStart w:id="463" w:name="_Toc191288737"/>
      <w:r>
        <w:rPr>
          <w:rFonts w:hint="eastAsia"/>
          <w:color w:val="000000" w:themeColor="text1"/>
        </w:rPr>
        <w:t>资格性审查和符合性审查</w:t>
      </w:r>
      <w:bookmarkEnd w:id="463"/>
    </w:p>
    <w:p w14:paraId="20482BA5">
      <w:pPr>
        <w:tabs>
          <w:tab w:val="left" w:pos="312"/>
        </w:tabs>
        <w:wordWrap w:val="0"/>
        <w:adjustRightInd w:val="0"/>
        <w:snapToGrid w:val="0"/>
        <w:ind w:firstLine="480" w:firstLineChars="200"/>
        <w:rPr>
          <w:rFonts w:hint="eastAsia"/>
          <w:color w:val="000000" w:themeColor="text1"/>
          <w:lang w:val="zh-CN"/>
        </w:rPr>
      </w:pPr>
      <w:r>
        <w:rPr>
          <w:rFonts w:hint="eastAsia"/>
          <w:color w:val="000000" w:themeColor="text1"/>
          <w:szCs w:val="24"/>
        </w:rPr>
        <w:t>1</w:t>
      </w:r>
      <w:r>
        <w:rPr>
          <w:color w:val="000000" w:themeColor="text1"/>
          <w:szCs w:val="24"/>
        </w:rPr>
        <w:t>.</w:t>
      </w:r>
      <w:r>
        <w:rPr>
          <w:rFonts w:hint="eastAsia"/>
          <w:color w:val="000000" w:themeColor="text1"/>
          <w:szCs w:val="24"/>
        </w:rPr>
        <w:t>询价小组</w:t>
      </w:r>
      <w:r>
        <w:rPr>
          <w:rFonts w:hint="eastAsia" w:cs="宋体"/>
          <w:color w:val="000000" w:themeColor="text1"/>
        </w:rPr>
        <w:t>根据询价通知书规定的供应商资格条件、评定成交的标准等事项，对供应商的响应文件进行评审。资格性审查和符合性审查不符合询价通知书要求的响应文件，按</w:t>
      </w:r>
      <w:r>
        <w:rPr>
          <w:rFonts w:hint="eastAsia" w:cs="宋体"/>
          <w:b/>
          <w:bCs/>
          <w:color w:val="000000" w:themeColor="text1"/>
        </w:rPr>
        <w:t>无效文件</w:t>
      </w:r>
      <w:r>
        <w:rPr>
          <w:rFonts w:hint="eastAsia" w:cs="宋体"/>
          <w:color w:val="000000" w:themeColor="text1"/>
        </w:rPr>
        <w:t>处理，并告知有关供应商</w:t>
      </w:r>
      <w:r>
        <w:rPr>
          <w:rFonts w:hint="eastAsia"/>
          <w:color w:val="000000" w:themeColor="text1"/>
          <w:lang w:val="zh-CN"/>
        </w:rPr>
        <w:t>。</w:t>
      </w:r>
    </w:p>
    <w:p w14:paraId="0BBF175C">
      <w:pPr>
        <w:ind w:firstLine="470" w:firstLineChars="196"/>
        <w:rPr>
          <w:rFonts w:hint="eastAsia"/>
          <w:color w:val="000000" w:themeColor="text1"/>
          <w:lang w:val="zh-CN"/>
        </w:rPr>
      </w:pPr>
      <w:r>
        <w:rPr>
          <w:rFonts w:hint="eastAsia"/>
          <w:color w:val="000000" w:themeColor="text1"/>
        </w:rPr>
        <w:t>2.同品牌检查：</w:t>
      </w:r>
    </w:p>
    <w:p w14:paraId="3CEFE3A9">
      <w:pPr>
        <w:pStyle w:val="27"/>
        <w:ind w:firstLine="480"/>
        <w:rPr>
          <w:rFonts w:hint="eastAsia"/>
          <w:color w:val="000000" w:themeColor="text1"/>
          <w:lang w:val="zh-CN"/>
        </w:rPr>
      </w:pPr>
      <w:r>
        <w:rPr>
          <w:rFonts w:hint="eastAsia"/>
          <w:color w:val="000000" w:themeColor="text1"/>
        </w:rPr>
        <w:t>2.1单一产品采购（或非单一产品采购中的核心产品），提供相同品牌产品且通过资格审查、符合性审查的不同供应商参加同一合同项下报价的，按一家供应商计算。</w:t>
      </w:r>
    </w:p>
    <w:p w14:paraId="59FDAFEC">
      <w:pPr>
        <w:pStyle w:val="27"/>
        <w:ind w:firstLine="480"/>
        <w:rPr>
          <w:rFonts w:hint="eastAsia"/>
          <w:color w:val="000000" w:themeColor="text1"/>
        </w:rPr>
      </w:pPr>
      <w:r>
        <w:rPr>
          <w:rFonts w:hint="eastAsia"/>
          <w:color w:val="000000" w:themeColor="text1"/>
        </w:rPr>
        <w:t>2.2非单一产品采购项目，采购人应当根据采购项目技术构成、产品价格比重等合理确定一个核心产品（采购清单中作“与核心产品相同〈或同一〉品牌”实质性要求的产品，视为一个核心产品），并以“核心产品”在询价通知书中载明，评审时按前款规定处理。</w:t>
      </w:r>
    </w:p>
    <w:p w14:paraId="7452CF4A">
      <w:pPr>
        <w:pStyle w:val="27"/>
        <w:ind w:firstLine="480"/>
        <w:rPr>
          <w:rFonts w:hint="eastAsia"/>
          <w:color w:val="000000" w:themeColor="text1"/>
        </w:rPr>
      </w:pPr>
      <w:r>
        <w:rPr>
          <w:rFonts w:hint="eastAsia"/>
          <w:color w:val="000000" w:themeColor="text1"/>
        </w:rPr>
        <w:t>2.3有效品牌不足3家的应按</w:t>
      </w:r>
      <w:r>
        <w:rPr>
          <w:rFonts w:hint="eastAsia"/>
          <w:b/>
          <w:bCs/>
          <w:color w:val="000000" w:themeColor="text1"/>
        </w:rPr>
        <w:t>废标</w:t>
      </w:r>
      <w:r>
        <w:rPr>
          <w:rFonts w:hint="eastAsia"/>
          <w:color w:val="000000" w:themeColor="text1"/>
        </w:rPr>
        <w:t>处理。</w:t>
      </w:r>
    </w:p>
    <w:p w14:paraId="27E752EE">
      <w:pPr>
        <w:pStyle w:val="4"/>
        <w:numPr>
          <w:ilvl w:val="0"/>
          <w:numId w:val="11"/>
        </w:numPr>
        <w:rPr>
          <w:rFonts w:hint="eastAsia"/>
          <w:color w:val="000000" w:themeColor="text1"/>
        </w:rPr>
      </w:pPr>
      <w:bookmarkStart w:id="464" w:name="_Toc191288738"/>
      <w:r>
        <w:rPr>
          <w:rFonts w:hint="eastAsia"/>
          <w:color w:val="000000" w:themeColor="text1"/>
        </w:rPr>
        <w:t>响应文件澄清</w:t>
      </w:r>
      <w:bookmarkEnd w:id="464"/>
    </w:p>
    <w:p w14:paraId="7065307A">
      <w:pPr>
        <w:pStyle w:val="27"/>
        <w:ind w:firstLine="480"/>
        <w:rPr>
          <w:rFonts w:hint="eastAsia"/>
          <w:color w:val="000000" w:themeColor="text1"/>
        </w:rPr>
      </w:pPr>
      <w:r>
        <w:rPr>
          <w:rFonts w:hint="eastAsia"/>
          <w:color w:val="000000" w:themeColor="text1"/>
        </w:rPr>
        <w:t>1</w:t>
      </w:r>
      <w:r>
        <w:rPr>
          <w:color w:val="000000" w:themeColor="text1"/>
        </w:rPr>
        <w:t>.</w:t>
      </w:r>
      <w:r>
        <w:rPr>
          <w:rFonts w:hint="eastAsia"/>
          <w:color w:val="000000" w:themeColor="text1"/>
        </w:rPr>
        <w:t>评审期间，</w:t>
      </w:r>
      <w:r>
        <w:rPr>
          <w:color w:val="000000" w:themeColor="text1"/>
        </w:rPr>
        <w:t>对于</w:t>
      </w:r>
      <w:r>
        <w:rPr>
          <w:rFonts w:hint="eastAsia"/>
          <w:color w:val="000000" w:themeColor="text1"/>
        </w:rPr>
        <w:t>响应</w:t>
      </w:r>
      <w:r>
        <w:rPr>
          <w:color w:val="000000" w:themeColor="text1"/>
        </w:rPr>
        <w:t>文件中含义不明确、同类问题表述不一致或者有明显文字</w:t>
      </w:r>
      <w:r>
        <w:rPr>
          <w:rFonts w:hint="eastAsia"/>
          <w:color w:val="000000" w:themeColor="text1"/>
        </w:rPr>
        <w:t>或</w:t>
      </w:r>
      <w:r>
        <w:rPr>
          <w:color w:val="000000" w:themeColor="text1"/>
        </w:rPr>
        <w:t>计算错误的内容，</w:t>
      </w:r>
      <w:r>
        <w:rPr>
          <w:rFonts w:hint="eastAsia"/>
          <w:color w:val="000000" w:themeColor="text1"/>
        </w:rPr>
        <w:t>询价</w:t>
      </w:r>
      <w:r>
        <w:rPr>
          <w:color w:val="000000" w:themeColor="text1"/>
        </w:rPr>
        <w:t>小组</w:t>
      </w:r>
      <w:r>
        <w:rPr>
          <w:rFonts w:hint="eastAsia"/>
          <w:color w:val="000000" w:themeColor="text1"/>
        </w:rPr>
        <w:t>可以以书面的形式</w:t>
      </w:r>
      <w:r>
        <w:rPr>
          <w:color w:val="000000" w:themeColor="text1"/>
        </w:rPr>
        <w:t>要求供应商</w:t>
      </w:r>
      <w:r>
        <w:rPr>
          <w:rFonts w:hint="eastAsia"/>
          <w:color w:val="000000" w:themeColor="text1"/>
        </w:rPr>
        <w:t>作</w:t>
      </w:r>
      <w:r>
        <w:rPr>
          <w:color w:val="000000" w:themeColor="text1"/>
        </w:rPr>
        <w:t>出必要的澄清、说明或者补正。</w:t>
      </w:r>
    </w:p>
    <w:p w14:paraId="7501A51D">
      <w:pPr>
        <w:pStyle w:val="27"/>
        <w:ind w:firstLine="480"/>
        <w:rPr>
          <w:rFonts w:hint="eastAsia"/>
          <w:color w:val="000000" w:themeColor="text1"/>
        </w:rPr>
      </w:pPr>
      <w:r>
        <w:rPr>
          <w:rFonts w:hint="eastAsia"/>
          <w:color w:val="000000" w:themeColor="text1"/>
        </w:rPr>
        <w:t>2</w:t>
      </w:r>
      <w:r>
        <w:rPr>
          <w:color w:val="000000" w:themeColor="text1"/>
        </w:rPr>
        <w:t>.</w:t>
      </w:r>
      <w:r>
        <w:rPr>
          <w:rFonts w:hint="eastAsia"/>
          <w:color w:val="000000" w:themeColor="text1"/>
        </w:rPr>
        <w:t>供应商应按照询价小组要求在规定时间内作出澄清、说明或者补正，</w:t>
      </w:r>
      <w:r>
        <w:rPr>
          <w:color w:val="000000" w:themeColor="text1"/>
        </w:rPr>
        <w:t>澄清、说明或者补正不得超出</w:t>
      </w:r>
      <w:r>
        <w:rPr>
          <w:rFonts w:hint="eastAsia"/>
          <w:color w:val="000000" w:themeColor="text1"/>
        </w:rPr>
        <w:t>响应</w:t>
      </w:r>
      <w:r>
        <w:rPr>
          <w:color w:val="000000" w:themeColor="text1"/>
        </w:rPr>
        <w:t>文件的范围或者改变</w:t>
      </w:r>
      <w:r>
        <w:rPr>
          <w:rFonts w:hint="eastAsia"/>
          <w:color w:val="000000" w:themeColor="text1"/>
        </w:rPr>
        <w:t>响应</w:t>
      </w:r>
      <w:r>
        <w:rPr>
          <w:color w:val="000000" w:themeColor="text1"/>
        </w:rPr>
        <w:t>文件的实质性内容。</w:t>
      </w:r>
    </w:p>
    <w:p w14:paraId="5B283FD8">
      <w:pPr>
        <w:pStyle w:val="27"/>
        <w:ind w:firstLine="480"/>
        <w:rPr>
          <w:rFonts w:hint="eastAsia"/>
          <w:color w:val="000000" w:themeColor="text1"/>
        </w:rPr>
      </w:pPr>
      <w:r>
        <w:rPr>
          <w:rFonts w:hint="eastAsia"/>
          <w:color w:val="000000" w:themeColor="text1"/>
        </w:rPr>
        <w:t>3</w:t>
      </w:r>
      <w:r>
        <w:rPr>
          <w:color w:val="000000" w:themeColor="text1"/>
        </w:rPr>
        <w:t>.</w:t>
      </w:r>
      <w:r>
        <w:rPr>
          <w:rFonts w:hint="eastAsia"/>
          <w:color w:val="000000" w:themeColor="text1"/>
        </w:rPr>
        <w:t>供应商的</w:t>
      </w:r>
      <w:r>
        <w:rPr>
          <w:color w:val="000000" w:themeColor="text1"/>
        </w:rPr>
        <w:t>澄清、说明或者补正</w:t>
      </w:r>
      <w:r>
        <w:rPr>
          <w:rFonts w:hint="eastAsia"/>
          <w:color w:val="000000" w:themeColor="text1"/>
        </w:rPr>
        <w:t>是其响应文件的有效组成部分，</w:t>
      </w:r>
      <w:r>
        <w:rPr>
          <w:color w:val="000000" w:themeColor="text1"/>
        </w:rPr>
        <w:t>澄清、说明或者补正</w:t>
      </w:r>
      <w:r>
        <w:rPr>
          <w:rFonts w:hint="eastAsia"/>
          <w:color w:val="000000" w:themeColor="text1"/>
        </w:rPr>
        <w:t>应当以书面的方式加盖电子印章后提交。</w:t>
      </w:r>
    </w:p>
    <w:p w14:paraId="32263A7B">
      <w:pPr>
        <w:pStyle w:val="31"/>
        <w:numPr>
          <w:ilvl w:val="0"/>
          <w:numId w:val="11"/>
        </w:numPr>
        <w:ind w:firstLineChars="0"/>
        <w:rPr>
          <w:rFonts w:hint="eastAsia"/>
          <w:b/>
          <w:bCs/>
          <w:color w:val="000000" w:themeColor="text1"/>
          <w:sz w:val="32"/>
          <w:szCs w:val="32"/>
        </w:rPr>
      </w:pPr>
      <w:r>
        <w:rPr>
          <w:rFonts w:hint="eastAsia"/>
          <w:b/>
          <w:bCs/>
          <w:color w:val="000000" w:themeColor="text1"/>
          <w:sz w:val="32"/>
          <w:szCs w:val="32"/>
        </w:rPr>
        <w:t>比较和评价</w:t>
      </w:r>
    </w:p>
    <w:p w14:paraId="7F9E4191">
      <w:pPr>
        <w:pStyle w:val="5"/>
        <w:numPr>
          <w:ilvl w:val="0"/>
          <w:numId w:val="12"/>
        </w:numPr>
        <w:rPr>
          <w:rFonts w:hint="eastAsia"/>
          <w:color w:val="000000" w:themeColor="text1"/>
        </w:rPr>
      </w:pPr>
      <w:r>
        <w:rPr>
          <w:rFonts w:hint="eastAsia"/>
          <w:color w:val="000000" w:themeColor="text1"/>
        </w:rPr>
        <w:t>商务技术评审</w:t>
      </w:r>
    </w:p>
    <w:p w14:paraId="7546636A">
      <w:pPr>
        <w:pStyle w:val="27"/>
        <w:ind w:firstLine="480"/>
        <w:rPr>
          <w:rFonts w:hint="eastAsia"/>
          <w:color w:val="000000" w:themeColor="text1"/>
        </w:rPr>
      </w:pPr>
      <w:r>
        <w:rPr>
          <w:color w:val="000000" w:themeColor="text1"/>
        </w:rPr>
        <w:t>1.1</w:t>
      </w:r>
      <w:r>
        <w:rPr>
          <w:rFonts w:hint="eastAsia"/>
          <w:color w:val="000000" w:themeColor="text1"/>
        </w:rPr>
        <w:t>询价</w:t>
      </w:r>
      <w:r>
        <w:rPr>
          <w:color w:val="000000" w:themeColor="text1"/>
        </w:rPr>
        <w:t>小组应当对照本章“三、评审标准”以及</w:t>
      </w:r>
      <w:r>
        <w:rPr>
          <w:rFonts w:hint="eastAsia"/>
          <w:color w:val="000000" w:themeColor="text1"/>
        </w:rPr>
        <w:t>询价通知书</w:t>
      </w:r>
      <w:r>
        <w:rPr>
          <w:color w:val="000000" w:themeColor="text1"/>
        </w:rPr>
        <w:t>实质性变动的内容，并按</w:t>
      </w:r>
      <w:r>
        <w:rPr>
          <w:rFonts w:hint="eastAsia"/>
          <w:color w:val="000000" w:themeColor="text1"/>
        </w:rPr>
        <w:t>询价通知书</w:t>
      </w:r>
      <w:r>
        <w:rPr>
          <w:color w:val="000000" w:themeColor="text1"/>
        </w:rPr>
        <w:t>要求对提交修正文件的响应文件进行综合评价，未实质性响应</w:t>
      </w:r>
      <w:r>
        <w:rPr>
          <w:rFonts w:hint="eastAsia"/>
          <w:color w:val="000000" w:themeColor="text1"/>
        </w:rPr>
        <w:t>询价通知书</w:t>
      </w:r>
      <w:r>
        <w:rPr>
          <w:color w:val="000000" w:themeColor="text1"/>
        </w:rPr>
        <w:t>要求的响应文件按</w:t>
      </w:r>
      <w:r>
        <w:rPr>
          <w:b/>
          <w:bCs/>
          <w:color w:val="000000" w:themeColor="text1"/>
        </w:rPr>
        <w:t>无效响应</w:t>
      </w:r>
      <w:r>
        <w:rPr>
          <w:color w:val="000000" w:themeColor="text1"/>
        </w:rPr>
        <w:t>处理。</w:t>
      </w:r>
    </w:p>
    <w:p w14:paraId="2860D092">
      <w:pPr>
        <w:pStyle w:val="5"/>
        <w:numPr>
          <w:ilvl w:val="0"/>
          <w:numId w:val="12"/>
        </w:numPr>
        <w:rPr>
          <w:rFonts w:hint="eastAsia"/>
          <w:color w:val="000000" w:themeColor="text1"/>
        </w:rPr>
      </w:pPr>
      <w:r>
        <w:rPr>
          <w:rFonts w:hint="eastAsia"/>
          <w:color w:val="000000" w:themeColor="text1"/>
        </w:rPr>
        <w:t>报价评审</w:t>
      </w:r>
    </w:p>
    <w:p w14:paraId="252E3CA5">
      <w:pPr>
        <w:pStyle w:val="27"/>
        <w:ind w:firstLine="480"/>
        <w:rPr>
          <w:rFonts w:hint="eastAsia"/>
          <w:color w:val="000000" w:themeColor="text1"/>
          <w:lang w:val="zh-CN"/>
        </w:rPr>
      </w:pPr>
      <w:r>
        <w:rPr>
          <w:rFonts w:hint="eastAsia"/>
          <w:color w:val="000000" w:themeColor="text1"/>
          <w:lang w:val="zh-CN"/>
        </w:rPr>
        <w:t>2</w:t>
      </w:r>
      <w:r>
        <w:rPr>
          <w:color w:val="000000" w:themeColor="text1"/>
          <w:lang w:val="zh-CN"/>
        </w:rPr>
        <w:t>.1</w:t>
      </w:r>
      <w:r>
        <w:rPr>
          <w:rFonts w:hint="eastAsia"/>
          <w:color w:val="000000" w:themeColor="text1"/>
          <w:lang w:val="zh-CN"/>
        </w:rPr>
        <w:t>报价合理性说明</w:t>
      </w:r>
    </w:p>
    <w:p w14:paraId="79D943FB">
      <w:pPr>
        <w:pStyle w:val="27"/>
        <w:ind w:firstLine="480"/>
        <w:rPr>
          <w:rFonts w:hint="eastAsia"/>
          <w:bCs/>
          <w:color w:val="000000" w:themeColor="text1"/>
          <w:szCs w:val="21"/>
          <w:lang w:val="zh-CN"/>
        </w:rPr>
      </w:pPr>
      <w:r>
        <w:rPr>
          <w:color w:val="000000" w:themeColor="text1"/>
          <w:lang w:val="zh-CN"/>
        </w:rPr>
        <w:t>询价小组认为供应商的报价明显低于其他通过</w:t>
      </w:r>
      <w:r>
        <w:rPr>
          <w:rFonts w:hint="eastAsia"/>
          <w:bCs/>
          <w:color w:val="000000" w:themeColor="text1"/>
          <w:lang w:val="zh-CN"/>
        </w:rPr>
        <w:t>资格性和符合性审查</w:t>
      </w:r>
      <w:r>
        <w:rPr>
          <w:color w:val="000000" w:themeColor="text1"/>
          <w:lang w:val="zh-CN"/>
        </w:rPr>
        <w:t>供应商的报价，有可能影响产品质量或者不能诚信履约的，应当要求其</w:t>
      </w:r>
      <w:r>
        <w:rPr>
          <w:rFonts w:hint="eastAsia"/>
          <w:color w:val="000000" w:themeColor="text1"/>
          <w:lang w:val="zh-CN"/>
        </w:rPr>
        <w:t>在</w:t>
      </w:r>
      <w:r>
        <w:rPr>
          <w:color w:val="000000" w:themeColor="text1"/>
          <w:lang w:val="zh-CN"/>
        </w:rPr>
        <w:t>合理的时间内提供说明，必要时提交相关证明材料；供应商不能证明其报价合理性的，询价小组</w:t>
      </w:r>
      <w:r>
        <w:rPr>
          <w:rFonts w:hint="eastAsia"/>
          <w:color w:val="000000" w:themeColor="text1"/>
          <w:lang w:val="zh-CN"/>
        </w:rPr>
        <w:t>应当将其作为</w:t>
      </w:r>
      <w:r>
        <w:rPr>
          <w:b/>
          <w:color w:val="000000" w:themeColor="text1"/>
          <w:lang w:val="zh-CN"/>
        </w:rPr>
        <w:t>无效</w:t>
      </w:r>
      <w:r>
        <w:rPr>
          <w:rFonts w:hint="eastAsia"/>
          <w:b/>
          <w:color w:val="000000" w:themeColor="text1"/>
          <w:lang w:val="zh-CN"/>
        </w:rPr>
        <w:t>响应</w:t>
      </w:r>
      <w:r>
        <w:rPr>
          <w:b/>
          <w:color w:val="000000" w:themeColor="text1"/>
          <w:lang w:val="zh-CN"/>
        </w:rPr>
        <w:t>处理</w:t>
      </w:r>
      <w:r>
        <w:rPr>
          <w:color w:val="000000" w:themeColor="text1"/>
          <w:lang w:val="zh-CN"/>
        </w:rPr>
        <w:t>。</w:t>
      </w:r>
    </w:p>
    <w:p w14:paraId="1F11DD4F">
      <w:pPr>
        <w:pStyle w:val="27"/>
        <w:ind w:firstLine="480"/>
        <w:rPr>
          <w:rFonts w:hint="eastAsia"/>
          <w:color w:val="000000" w:themeColor="text1"/>
          <w:lang w:val="zh-CN"/>
        </w:rPr>
      </w:pPr>
      <w:r>
        <w:rPr>
          <w:rFonts w:hint="eastAsia"/>
          <w:color w:val="000000" w:themeColor="text1"/>
          <w:lang w:val="zh-CN"/>
        </w:rPr>
        <w:t>2</w:t>
      </w:r>
      <w:r>
        <w:rPr>
          <w:color w:val="000000" w:themeColor="text1"/>
          <w:lang w:val="zh-CN"/>
        </w:rPr>
        <w:t>.2</w:t>
      </w:r>
      <w:r>
        <w:rPr>
          <w:rFonts w:hint="eastAsia"/>
          <w:color w:val="000000" w:themeColor="text1"/>
          <w:lang w:val="zh-CN"/>
        </w:rPr>
        <w:t>价格扣除：</w:t>
      </w:r>
    </w:p>
    <w:p w14:paraId="0B63F38C">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专门面向中小企业的采购项目或采购包，对符合规定的小微企业（监狱企业、残疾人福利性单位、联合体各方均为小微企业的联合体、符合小微企业划分标准的个体工商户视同小微企业）报价按照询价通知书”供应商须知前附表”中的规定扣除，对小微企业中的监狱企业、残疾人福利性单位、采购产品纳入创新产品应用示范推荐目录内企业、采购产品获得节能产品或环境标志产品认证证书的企业报价按照本询价通知书”供应商须知前附表”中的规定扣除，用扣除后的价格参加评审。</w:t>
      </w:r>
    </w:p>
    <w:p w14:paraId="1482FF27">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参加政府采购活动的小微企业（含节能环保、创新产品企业）未提供“中小企业声明函”的；监狱企业未提供“监狱企业证明文件”的；监狱企业中的小微企业未提供“中小企业声明函”的；残疾人福利性单位未提供“残疾人福利性单位声明函”的；残疾人福利性单位中的小微企业未提供“中小企业声明函”的；不得享受相应的价格扣除优惠。组成联合体或者接受分包的小微企业与联合体内其他企业、分包企业之间存在直接控股、管理关系的，不得享受价格扣除优惠。</w:t>
      </w:r>
    </w:p>
    <w:p w14:paraId="008344FA">
      <w:pPr>
        <w:pStyle w:val="27"/>
        <w:numPr>
          <w:ilvl w:val="0"/>
          <w:numId w:val="13"/>
        </w:numPr>
        <w:shd w:val="clear" w:color="auto" w:fill="FFFFFF" w:themeFill="background1"/>
        <w:wordWrap w:val="0"/>
        <w:ind w:firstLineChars="0"/>
        <w:rPr>
          <w:rFonts w:hint="eastAsia"/>
          <w:color w:val="000000" w:themeColor="text1"/>
        </w:rPr>
      </w:pPr>
      <w:r>
        <w:rPr>
          <w:rFonts w:hint="eastAsia"/>
          <w:color w:val="000000" w:themeColor="text1"/>
        </w:rPr>
        <w:t>专门面向中小企业、预留部分采购份额面向中小企业采购的项目或采购包，评审时不再进行价格扣除。</w:t>
      </w:r>
    </w:p>
    <w:p w14:paraId="46F9DB13">
      <w:pPr>
        <w:pStyle w:val="5"/>
        <w:numPr>
          <w:ilvl w:val="0"/>
          <w:numId w:val="12"/>
        </w:numPr>
        <w:rPr>
          <w:rFonts w:hint="eastAsia"/>
          <w:color w:val="000000" w:themeColor="text1"/>
        </w:rPr>
      </w:pPr>
      <w:r>
        <w:rPr>
          <w:rFonts w:hint="eastAsia"/>
          <w:color w:val="000000" w:themeColor="text1"/>
        </w:rPr>
        <w:t>相同品牌处理原则</w:t>
      </w:r>
    </w:p>
    <w:p w14:paraId="7A5640D7">
      <w:pPr>
        <w:pStyle w:val="27"/>
        <w:ind w:firstLine="480"/>
        <w:rPr>
          <w:rFonts w:hint="eastAsia"/>
          <w:strike/>
          <w:color w:val="000000" w:themeColor="text1"/>
          <w:lang w:val="zh-CN"/>
        </w:rPr>
      </w:pPr>
      <w:r>
        <w:rPr>
          <w:color w:val="000000" w:themeColor="text1"/>
          <w:lang w:val="zh-CN"/>
        </w:rPr>
        <w:t>3.1单一产品采购（或非单一产品采购中的核心产品），提供相同品牌产品的不同供应商参加同一项目下</w:t>
      </w:r>
      <w:r>
        <w:rPr>
          <w:rFonts w:hint="eastAsia"/>
          <w:color w:val="000000" w:themeColor="text1"/>
          <w:lang w:val="zh-CN"/>
        </w:rPr>
        <w:t>报价</w:t>
      </w:r>
      <w:r>
        <w:rPr>
          <w:color w:val="000000" w:themeColor="text1"/>
          <w:lang w:val="zh-CN"/>
        </w:rPr>
        <w:t>的，以其中通过商务技术评审且最后报价最低的参加评审；报价相同的，由采购人确定或者采购人委托</w:t>
      </w:r>
      <w:r>
        <w:rPr>
          <w:rFonts w:hint="eastAsia"/>
          <w:color w:val="000000" w:themeColor="text1"/>
          <w:lang w:val="zh-CN"/>
        </w:rPr>
        <w:t>询价</w:t>
      </w:r>
      <w:r>
        <w:rPr>
          <w:color w:val="000000" w:themeColor="text1"/>
          <w:lang w:val="zh-CN"/>
        </w:rPr>
        <w:t>小组以投票方式确定一个参加评审的供应商。</w:t>
      </w:r>
    </w:p>
    <w:p w14:paraId="5A0274B6">
      <w:pPr>
        <w:pStyle w:val="27"/>
        <w:ind w:firstLine="480"/>
        <w:rPr>
          <w:rFonts w:hint="eastAsia"/>
          <w:color w:val="000000" w:themeColor="text1"/>
          <w:lang w:val="zh-CN"/>
        </w:rPr>
      </w:pPr>
      <w:r>
        <w:rPr>
          <w:color w:val="000000" w:themeColor="text1"/>
          <w:lang w:val="zh-CN"/>
        </w:rPr>
        <w:t>3.2非单一产品采购项目，采购人应当根据采购项目技术构成、产品价格比重等合理确定一个核心产品（采购清单中作“与核心产品相同〈或同一〉品牌”要求的产品，视为一个核心产品），并以“核心产品”在询价通知书中载明，评审时按照前款规定处理</w:t>
      </w:r>
      <w:r>
        <w:rPr>
          <w:rFonts w:hint="eastAsia"/>
          <w:color w:val="000000" w:themeColor="text1"/>
          <w:lang w:val="zh-CN"/>
        </w:rPr>
        <w:t>。</w:t>
      </w:r>
    </w:p>
    <w:p w14:paraId="2B4446A8">
      <w:pPr>
        <w:pStyle w:val="5"/>
        <w:numPr>
          <w:ilvl w:val="0"/>
          <w:numId w:val="12"/>
        </w:numPr>
        <w:rPr>
          <w:rFonts w:hint="eastAsia"/>
          <w:color w:val="000000" w:themeColor="text1"/>
        </w:rPr>
      </w:pPr>
      <w:r>
        <w:rPr>
          <w:rFonts w:hint="eastAsia"/>
          <w:color w:val="000000" w:themeColor="text1"/>
        </w:rPr>
        <w:t>评审报告</w:t>
      </w:r>
    </w:p>
    <w:p w14:paraId="75575B04">
      <w:pPr>
        <w:pStyle w:val="27"/>
        <w:ind w:firstLine="480"/>
        <w:rPr>
          <w:rFonts w:hint="eastAsia"/>
          <w:color w:val="000000" w:themeColor="text1"/>
          <w:lang w:val="zh-CN"/>
        </w:rPr>
      </w:pPr>
      <w:r>
        <w:rPr>
          <w:color w:val="000000" w:themeColor="text1"/>
          <w:lang w:val="zh-CN"/>
        </w:rPr>
        <w:t>4.1</w:t>
      </w:r>
      <w:r>
        <w:rPr>
          <w:rFonts w:hint="eastAsia"/>
          <w:color w:val="000000" w:themeColor="text1"/>
          <w:lang w:val="zh-CN"/>
        </w:rPr>
        <w:t>询价小组按照询价通知书确定的评审方法、程序及标准，对响应文件进行评审。评审结果按供应商报价（因落实政府采购政策进行价格扣除的，以扣除后的价格计算）由低到高顺序排列。报价相同的并列。响应文件满足询价通知书全部实质性要求且报价最低的供应商为排名第一的成交候选人。</w:t>
      </w:r>
    </w:p>
    <w:p w14:paraId="334BAD4D">
      <w:pPr>
        <w:pStyle w:val="27"/>
        <w:ind w:firstLine="480"/>
        <w:rPr>
          <w:rFonts w:hint="eastAsia"/>
          <w:color w:val="000000" w:themeColor="text1"/>
          <w:lang w:val="zh-CN"/>
        </w:rPr>
      </w:pPr>
      <w:r>
        <w:rPr>
          <w:color w:val="000000" w:themeColor="text1"/>
          <w:lang w:val="zh-CN"/>
        </w:rPr>
        <w:t>4.2</w:t>
      </w:r>
      <w:r>
        <w:rPr>
          <w:rFonts w:hint="eastAsia"/>
          <w:color w:val="000000" w:themeColor="text1"/>
          <w:lang w:val="zh-CN"/>
        </w:rPr>
        <w:t>询价小组依据评审结果，</w:t>
      </w:r>
      <w:r>
        <w:rPr>
          <w:rFonts w:hint="eastAsia" w:ascii="Helvetica" w:hAnsi="Helvetica"/>
          <w:color w:val="000000" w:themeColor="text1"/>
          <w:lang w:val="zh-CN"/>
        </w:rPr>
        <w:t>按各供应商的报价</w:t>
      </w:r>
      <w:r>
        <w:rPr>
          <w:rFonts w:hint="eastAsia"/>
          <w:color w:val="000000" w:themeColor="text1"/>
          <w:lang w:val="zh-CN"/>
        </w:rPr>
        <w:t>因落实政府采购政策进行价格扣除的，以扣除后的价格计算）</w:t>
      </w:r>
      <w:r>
        <w:rPr>
          <w:rFonts w:hint="eastAsia" w:ascii="Helvetica" w:hAnsi="Helvetica"/>
          <w:color w:val="000000" w:themeColor="text1"/>
          <w:lang w:val="zh-CN"/>
        </w:rPr>
        <w:t>由低到高的顺序向采购人推荐</w:t>
      </w:r>
      <w:r>
        <w:rPr>
          <w:rFonts w:hint="eastAsia" w:asciiTheme="majorEastAsia" w:hAnsiTheme="majorEastAsia" w:eastAsiaTheme="majorEastAsia"/>
          <w:color w:val="000000" w:themeColor="text1"/>
          <w:lang w:val="zh-CN"/>
        </w:rPr>
        <w:t>3</w:t>
      </w:r>
      <w:r>
        <w:rPr>
          <w:rFonts w:hint="eastAsia" w:ascii="Helvetica" w:hAnsi="Helvetica"/>
          <w:color w:val="000000" w:themeColor="text1"/>
          <w:lang w:val="zh-CN"/>
        </w:rPr>
        <w:t>家以</w:t>
      </w:r>
      <w:r>
        <w:rPr>
          <w:rFonts w:ascii="Helvetica" w:hAnsi="Helvetica"/>
          <w:color w:val="000000" w:themeColor="text1"/>
          <w:lang w:val="zh-CN"/>
        </w:rPr>
        <w:t>上</w:t>
      </w:r>
      <w:r>
        <w:rPr>
          <w:rFonts w:hint="eastAsia" w:ascii="Helvetica" w:hAnsi="Helvetica"/>
          <w:color w:val="000000" w:themeColor="text1"/>
          <w:lang w:val="zh-CN"/>
        </w:rPr>
        <w:t>成交</w:t>
      </w:r>
      <w:r>
        <w:rPr>
          <w:rFonts w:hint="eastAsia"/>
          <w:bCs/>
          <w:color w:val="000000" w:themeColor="text1"/>
        </w:rPr>
        <w:t>候选人，并形成评审报告。</w:t>
      </w:r>
    </w:p>
    <w:p w14:paraId="79443EC2">
      <w:pPr>
        <w:pStyle w:val="27"/>
        <w:ind w:firstLine="480"/>
        <w:rPr>
          <w:rFonts w:hint="eastAsia"/>
          <w:color w:val="000000" w:themeColor="text1"/>
          <w:lang w:val="zh-CN"/>
        </w:rPr>
      </w:pPr>
      <w:r>
        <w:rPr>
          <w:rFonts w:hint="eastAsia"/>
          <w:color w:val="000000" w:themeColor="text1"/>
          <w:lang w:val="zh-CN"/>
        </w:rPr>
        <w:t>3</w:t>
      </w:r>
      <w:r>
        <w:rPr>
          <w:color w:val="000000" w:themeColor="text1"/>
          <w:lang w:val="zh-CN"/>
        </w:rPr>
        <w:t>.</w:t>
      </w:r>
      <w:r>
        <w:rPr>
          <w:rFonts w:hint="eastAsia"/>
          <w:color w:val="000000" w:themeColor="text1"/>
          <w:lang w:val="zh-CN"/>
        </w:rPr>
        <w:t>询价小组应当在评审报告上签名，对自己的评审意见依法承担相应责任。对需要共同认定的事项存在争议的，应当按照少数服从多数的原则作出结论。持不同意见的询价小组成员应当在评审报告上签署不同意见，并说明理由，否则视为同意评审报告。</w:t>
      </w:r>
    </w:p>
    <w:p w14:paraId="4A2885DF">
      <w:pPr>
        <w:pStyle w:val="5"/>
        <w:numPr>
          <w:ilvl w:val="0"/>
          <w:numId w:val="12"/>
        </w:numPr>
        <w:rPr>
          <w:rFonts w:hint="eastAsia"/>
          <w:color w:val="000000" w:themeColor="text1"/>
        </w:rPr>
      </w:pPr>
      <w:r>
        <w:rPr>
          <w:rFonts w:hint="eastAsia"/>
          <w:color w:val="000000" w:themeColor="text1"/>
        </w:rPr>
        <w:t>应当终止</w:t>
      </w:r>
      <w:r>
        <w:rPr>
          <w:color w:val="000000" w:themeColor="text1"/>
        </w:rPr>
        <w:t>采购活动</w:t>
      </w:r>
      <w:r>
        <w:rPr>
          <w:rFonts w:hint="eastAsia"/>
          <w:color w:val="000000" w:themeColor="text1"/>
        </w:rPr>
        <w:t>的情形</w:t>
      </w:r>
    </w:p>
    <w:p w14:paraId="0FA49D59">
      <w:pPr>
        <w:pStyle w:val="27"/>
        <w:ind w:firstLine="480"/>
        <w:rPr>
          <w:rFonts w:hint="eastAsia"/>
          <w:color w:val="000000" w:themeColor="text1"/>
          <w:lang w:val="zh-CN"/>
        </w:rPr>
      </w:pPr>
      <w:r>
        <w:rPr>
          <w:rFonts w:hint="eastAsia"/>
          <w:color w:val="000000" w:themeColor="text1"/>
          <w:lang w:val="zh-CN"/>
        </w:rPr>
        <w:t>5</w:t>
      </w:r>
      <w:r>
        <w:rPr>
          <w:color w:val="000000" w:themeColor="text1"/>
          <w:lang w:val="zh-CN"/>
        </w:rPr>
        <w:t>.1</w:t>
      </w:r>
      <w:r>
        <w:rPr>
          <w:rFonts w:hint="eastAsia"/>
          <w:color w:val="000000" w:themeColor="text1"/>
          <w:lang w:val="zh-CN"/>
        </w:rPr>
        <w:t>在询价采购过程中，出现下列情形之一的，应当</w:t>
      </w:r>
      <w:r>
        <w:rPr>
          <w:color w:val="000000" w:themeColor="text1"/>
          <w:lang w:val="zh-CN"/>
        </w:rPr>
        <w:t>终止采购活动</w:t>
      </w:r>
      <w:r>
        <w:rPr>
          <w:rFonts w:hint="eastAsia"/>
          <w:color w:val="000000" w:themeColor="text1"/>
          <w:lang w:val="zh-CN"/>
        </w:rPr>
        <w:t>：</w:t>
      </w:r>
    </w:p>
    <w:p w14:paraId="393510EF">
      <w:pPr>
        <w:pStyle w:val="27"/>
        <w:ind w:firstLine="480"/>
        <w:rPr>
          <w:rFonts w:hint="eastAsia"/>
          <w:color w:val="000000" w:themeColor="text1"/>
        </w:rPr>
      </w:pPr>
      <w:r>
        <w:rPr>
          <w:rFonts w:hint="eastAsia"/>
          <w:color w:val="000000" w:themeColor="text1"/>
        </w:rPr>
        <w:t>（1）因情况变化，不再符合规定的询价采购方式适用情形的；</w:t>
      </w:r>
    </w:p>
    <w:p w14:paraId="43D7841B">
      <w:pPr>
        <w:pStyle w:val="27"/>
        <w:ind w:firstLine="480"/>
        <w:rPr>
          <w:rFonts w:hint="eastAsia"/>
          <w:color w:val="000000" w:themeColor="text1"/>
        </w:rPr>
      </w:pPr>
      <w:r>
        <w:rPr>
          <w:rFonts w:hint="eastAsia"/>
          <w:color w:val="000000" w:themeColor="text1"/>
        </w:rPr>
        <w:t>（2）出现影响采购公正的违法、违规行为的；</w:t>
      </w:r>
    </w:p>
    <w:p w14:paraId="3DF3CD23">
      <w:pPr>
        <w:pStyle w:val="27"/>
        <w:ind w:firstLine="480"/>
        <w:rPr>
          <w:rFonts w:hint="eastAsia"/>
          <w:color w:val="000000" w:themeColor="text1"/>
        </w:rPr>
      </w:pPr>
      <w:r>
        <w:rPr>
          <w:rFonts w:hint="eastAsia"/>
          <w:color w:val="000000" w:themeColor="text1"/>
        </w:rPr>
        <w:t>（3）在采购过程中符合竞争要求的供应商或者报价未超过采购预算的供应商不足</w:t>
      </w:r>
      <w:r>
        <w:rPr>
          <w:color w:val="000000" w:themeColor="text1"/>
        </w:rPr>
        <w:t>3家的。</w:t>
      </w:r>
    </w:p>
    <w:p w14:paraId="4D117C93">
      <w:pPr>
        <w:pStyle w:val="27"/>
        <w:ind w:firstLine="480"/>
        <w:rPr>
          <w:rFonts w:hint="eastAsia"/>
          <w:color w:val="000000" w:themeColor="text1"/>
          <w:lang w:val="zh-CN"/>
        </w:rPr>
      </w:pPr>
      <w:r>
        <w:rPr>
          <w:rFonts w:hint="eastAsia"/>
          <w:color w:val="000000" w:themeColor="text1"/>
          <w:lang w:val="zh-CN"/>
        </w:rPr>
        <w:t>5</w:t>
      </w:r>
      <w:r>
        <w:rPr>
          <w:color w:val="000000" w:themeColor="text1"/>
          <w:lang w:val="zh-CN"/>
        </w:rPr>
        <w:t>.2</w:t>
      </w:r>
      <w:r>
        <w:rPr>
          <w:rFonts w:hint="eastAsia"/>
          <w:color w:val="000000" w:themeColor="text1"/>
          <w:lang w:val="zh-CN"/>
        </w:rPr>
        <w:t>终止采购</w:t>
      </w:r>
      <w:r>
        <w:rPr>
          <w:color w:val="000000" w:themeColor="text1"/>
          <w:lang w:val="zh-CN"/>
        </w:rPr>
        <w:t>活动</w:t>
      </w:r>
      <w:r>
        <w:rPr>
          <w:rFonts w:hint="eastAsia"/>
          <w:color w:val="000000" w:themeColor="text1"/>
          <w:lang w:val="zh-CN"/>
        </w:rPr>
        <w:t>后，采购人应当将终止理由通知所有供应商。</w:t>
      </w:r>
    </w:p>
    <w:p w14:paraId="32E4EA78">
      <w:pPr>
        <w:pStyle w:val="5"/>
        <w:numPr>
          <w:ilvl w:val="0"/>
          <w:numId w:val="12"/>
        </w:numPr>
        <w:rPr>
          <w:rFonts w:hint="eastAsia"/>
          <w:color w:val="000000" w:themeColor="text1"/>
        </w:rPr>
      </w:pPr>
      <w:r>
        <w:rPr>
          <w:rFonts w:hint="eastAsia"/>
          <w:color w:val="000000" w:themeColor="text1"/>
        </w:rPr>
        <w:t>停止评审的情形</w:t>
      </w:r>
    </w:p>
    <w:p w14:paraId="1303D9FC">
      <w:pPr>
        <w:wordWrap w:val="0"/>
        <w:adjustRightInd w:val="0"/>
        <w:snapToGrid w:val="0"/>
        <w:ind w:firstLine="480" w:firstLineChars="200"/>
        <w:rPr>
          <w:rFonts w:hint="eastAsia"/>
          <w:color w:val="000000" w:themeColor="text1"/>
          <w:szCs w:val="24"/>
          <w:lang w:val="zh-CN"/>
        </w:rPr>
      </w:pPr>
      <w:r>
        <w:rPr>
          <w:rFonts w:hint="eastAsia"/>
          <w:color w:val="000000" w:themeColor="text1"/>
          <w:szCs w:val="24"/>
          <w:lang w:val="zh-CN"/>
        </w:rPr>
        <w:t>6</w:t>
      </w:r>
      <w:r>
        <w:rPr>
          <w:color w:val="000000" w:themeColor="text1"/>
          <w:szCs w:val="24"/>
          <w:lang w:val="zh-CN"/>
        </w:rPr>
        <w:t>.1</w:t>
      </w:r>
      <w:r>
        <w:rPr>
          <w:rFonts w:hint="eastAsia"/>
          <w:color w:val="000000" w:themeColor="text1"/>
          <w:szCs w:val="24"/>
          <w:lang w:val="zh-CN"/>
        </w:rPr>
        <w:t>询价小组发现询价通知书存在歧义、重大缺陷导致评审工作无法进行，或者询价通知书内容违反国家有关强制性规定的，应当停止评审工作，与采购人沟通并作书面记录。采购人确认后，应当修改询价通知书，重新组织采购活动。</w:t>
      </w:r>
    </w:p>
    <w:p w14:paraId="15CE4A9A">
      <w:pPr>
        <w:wordWrap w:val="0"/>
        <w:adjustRightInd w:val="0"/>
        <w:snapToGrid w:val="0"/>
        <w:ind w:firstLine="480" w:firstLineChars="200"/>
        <w:rPr>
          <w:rFonts w:hint="eastAsia"/>
          <w:color w:val="000000" w:themeColor="text1"/>
          <w:szCs w:val="24"/>
          <w:lang w:val="zh-CN"/>
        </w:rPr>
      </w:pPr>
      <w:r>
        <w:rPr>
          <w:color w:val="000000" w:themeColor="text1"/>
          <w:szCs w:val="24"/>
          <w:lang w:val="zh-CN"/>
        </w:rPr>
        <w:br w:type="page"/>
      </w:r>
    </w:p>
    <w:p w14:paraId="2610B650">
      <w:pPr>
        <w:pStyle w:val="3"/>
        <w:numPr>
          <w:ilvl w:val="0"/>
          <w:numId w:val="10"/>
        </w:numPr>
        <w:tabs>
          <w:tab w:val="left" w:pos="1140"/>
        </w:tabs>
        <w:rPr>
          <w:rFonts w:hint="eastAsia"/>
          <w:color w:val="000000" w:themeColor="text1"/>
        </w:rPr>
      </w:pPr>
      <w:bookmarkStart w:id="465" w:name="_Toc191288739"/>
      <w:r>
        <w:rPr>
          <w:rFonts w:hint="eastAsia"/>
          <w:color w:val="000000" w:themeColor="text1"/>
        </w:rPr>
        <w:t>评审标准</w:t>
      </w:r>
      <w:bookmarkEnd w:id="465"/>
    </w:p>
    <w:p w14:paraId="6A2ECFA9">
      <w:pPr>
        <w:pStyle w:val="4"/>
        <w:numPr>
          <w:ilvl w:val="0"/>
          <w:numId w:val="14"/>
        </w:numPr>
        <w:rPr>
          <w:rFonts w:hint="eastAsia"/>
          <w:color w:val="000000" w:themeColor="text1"/>
        </w:rPr>
      </w:pPr>
      <w:bookmarkStart w:id="466" w:name="_Toc191288740"/>
      <w:r>
        <w:rPr>
          <w:rFonts w:hint="eastAsia"/>
          <w:color w:val="000000" w:themeColor="text1"/>
        </w:rPr>
        <w:t>资格性审查表</w:t>
      </w:r>
      <w:bookmarkEnd w:id="466"/>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108" w:type="dxa"/>
          <w:bottom w:w="57" w:type="dxa"/>
          <w:right w:w="108" w:type="dxa"/>
        </w:tblCellMar>
      </w:tblPr>
      <w:tblGrid>
        <w:gridCol w:w="866"/>
        <w:gridCol w:w="2739"/>
        <w:gridCol w:w="4917"/>
      </w:tblGrid>
      <w:tr w14:paraId="0F51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0E173DE">
            <w:pPr>
              <w:pStyle w:val="36"/>
              <w:jc w:val="center"/>
              <w:rPr>
                <w:rFonts w:hint="eastAsia"/>
                <w:b/>
                <w:bCs/>
                <w:color w:val="000000" w:themeColor="text1"/>
              </w:rPr>
            </w:pPr>
            <w:bookmarkStart w:id="467" w:name="_Hlk161711060"/>
            <w:r>
              <w:rPr>
                <w:rFonts w:hint="eastAsia"/>
                <w:b/>
                <w:bCs/>
                <w:color w:val="000000" w:themeColor="text1"/>
              </w:rPr>
              <w:t>序号</w:t>
            </w:r>
          </w:p>
        </w:tc>
        <w:tc>
          <w:tcPr>
            <w:tcW w:w="1607"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426CD97">
            <w:pPr>
              <w:pStyle w:val="36"/>
              <w:jc w:val="center"/>
              <w:rPr>
                <w:rFonts w:hint="eastAsia"/>
                <w:b/>
                <w:bCs/>
                <w:color w:val="000000" w:themeColor="text1"/>
              </w:rPr>
            </w:pPr>
            <w:r>
              <w:rPr>
                <w:rFonts w:hint="eastAsia"/>
                <w:b/>
                <w:bCs/>
                <w:color w:val="000000" w:themeColor="text1"/>
              </w:rPr>
              <w:t>资格要求</w:t>
            </w:r>
          </w:p>
        </w:tc>
        <w:tc>
          <w:tcPr>
            <w:tcW w:w="288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5FA9C756">
            <w:pPr>
              <w:pStyle w:val="36"/>
              <w:jc w:val="center"/>
              <w:rPr>
                <w:rFonts w:hint="eastAsia"/>
                <w:b/>
                <w:bCs/>
                <w:color w:val="000000" w:themeColor="text1"/>
              </w:rPr>
            </w:pPr>
            <w:r>
              <w:rPr>
                <w:rFonts w:hint="eastAsia"/>
                <w:b/>
                <w:bCs/>
                <w:color w:val="000000" w:themeColor="text1"/>
              </w:rPr>
              <w:t>审查内容</w:t>
            </w:r>
          </w:p>
        </w:tc>
      </w:tr>
      <w:tr w14:paraId="349F4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vMerge w:val="restart"/>
            <w:tcBorders>
              <w:top w:val="single" w:color="auto" w:sz="4" w:space="0"/>
              <w:left w:val="single" w:color="auto" w:sz="4" w:space="0"/>
              <w:bottom w:val="single" w:color="auto" w:sz="4" w:space="0"/>
              <w:right w:val="single" w:color="auto" w:sz="4" w:space="0"/>
            </w:tcBorders>
            <w:vAlign w:val="center"/>
          </w:tcPr>
          <w:p w14:paraId="34286E5C">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E1E960B">
            <w:pPr>
              <w:pStyle w:val="36"/>
              <w:jc w:val="both"/>
              <w:rPr>
                <w:rFonts w:hint="eastAsia"/>
                <w:color w:val="000000" w:themeColor="text1"/>
              </w:rPr>
            </w:pPr>
            <w:r>
              <w:rPr>
                <w:rFonts w:hint="eastAsia"/>
                <w:color w:val="000000" w:themeColor="text1"/>
              </w:rPr>
              <w:t>具有独立承担民事责任的能力</w:t>
            </w:r>
          </w:p>
        </w:tc>
        <w:tc>
          <w:tcPr>
            <w:tcW w:w="2885" w:type="pct"/>
            <w:tcBorders>
              <w:top w:val="single" w:color="auto" w:sz="4" w:space="0"/>
              <w:left w:val="single" w:color="auto" w:sz="4" w:space="0"/>
              <w:bottom w:val="single" w:color="auto" w:sz="4" w:space="0"/>
              <w:right w:val="single" w:color="auto" w:sz="4" w:space="0"/>
            </w:tcBorders>
            <w:vAlign w:val="center"/>
          </w:tcPr>
          <w:p w14:paraId="466ED693">
            <w:pPr>
              <w:pStyle w:val="36"/>
              <w:jc w:val="both"/>
              <w:rPr>
                <w:rFonts w:hint="eastAsia"/>
                <w:color w:val="000000" w:themeColor="text1"/>
              </w:rPr>
            </w:pPr>
            <w:r>
              <w:rPr>
                <w:rFonts w:hint="eastAsia"/>
                <w:color w:val="000000" w:themeColor="text1"/>
              </w:rPr>
              <w:t>法人或者其他组织的营业执照等证明文件，自然人的身份证明。</w:t>
            </w:r>
          </w:p>
          <w:p w14:paraId="252A902F">
            <w:pPr>
              <w:pStyle w:val="36"/>
              <w:jc w:val="both"/>
              <w:rPr>
                <w:rFonts w:hint="eastAsia"/>
                <w:color w:val="000000" w:themeColor="text1"/>
              </w:rPr>
            </w:pPr>
            <w:r>
              <w:rPr>
                <w:rFonts w:hint="eastAsia"/>
                <w:color w:val="000000" w:themeColor="text1"/>
              </w:rPr>
              <w:t>（1）企业应提供“营业执照”；</w:t>
            </w:r>
          </w:p>
          <w:p w14:paraId="6CEA1930">
            <w:pPr>
              <w:pStyle w:val="36"/>
              <w:jc w:val="both"/>
              <w:rPr>
                <w:rFonts w:hint="eastAsia"/>
                <w:color w:val="000000" w:themeColor="text1"/>
              </w:rPr>
            </w:pPr>
            <w:r>
              <w:rPr>
                <w:rFonts w:hint="eastAsia"/>
                <w:color w:val="000000" w:themeColor="text1"/>
              </w:rPr>
              <w:t>（2）事业单位应提供“事业单位法人证书”；</w:t>
            </w:r>
          </w:p>
          <w:p w14:paraId="6BD53687">
            <w:pPr>
              <w:pStyle w:val="36"/>
              <w:jc w:val="both"/>
              <w:rPr>
                <w:rFonts w:hint="eastAsia"/>
                <w:color w:val="000000" w:themeColor="text1"/>
              </w:rPr>
            </w:pPr>
            <w:r>
              <w:rPr>
                <w:rFonts w:hint="eastAsia"/>
                <w:color w:val="000000" w:themeColor="text1"/>
              </w:rPr>
              <w:t>（3）非企业专业服务机构应提供执业许可证等证明文件；</w:t>
            </w:r>
          </w:p>
          <w:p w14:paraId="6D99CF0D">
            <w:pPr>
              <w:pStyle w:val="36"/>
              <w:jc w:val="both"/>
              <w:rPr>
                <w:rFonts w:hint="eastAsia"/>
                <w:color w:val="000000" w:themeColor="text1"/>
              </w:rPr>
            </w:pPr>
            <w:r>
              <w:rPr>
                <w:rFonts w:hint="eastAsia"/>
                <w:color w:val="000000" w:themeColor="text1"/>
              </w:rPr>
              <w:t>（4）个体工商户应提供“个体工商户营业执照”；</w:t>
            </w:r>
          </w:p>
          <w:p w14:paraId="40A92939">
            <w:pPr>
              <w:pStyle w:val="36"/>
              <w:jc w:val="both"/>
              <w:rPr>
                <w:rFonts w:hint="eastAsia"/>
                <w:color w:val="000000" w:themeColor="text1"/>
              </w:rPr>
            </w:pPr>
            <w:r>
              <w:rPr>
                <w:rFonts w:hint="eastAsia"/>
                <w:color w:val="000000" w:themeColor="text1"/>
              </w:rPr>
              <w:t>（5）自然人应提供自然人身份证明。</w:t>
            </w:r>
          </w:p>
        </w:tc>
      </w:tr>
      <w:tr w14:paraId="27CA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C936004">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1CD7540B">
            <w:pPr>
              <w:pStyle w:val="36"/>
              <w:jc w:val="both"/>
              <w:rPr>
                <w:rFonts w:hint="eastAsia"/>
                <w:color w:val="000000" w:themeColor="text1"/>
              </w:rPr>
            </w:pPr>
            <w:r>
              <w:rPr>
                <w:rFonts w:hint="eastAsia"/>
                <w:color w:val="000000" w:themeColor="text1"/>
              </w:rPr>
              <w:t>具有良好的商业信誉和健全的财务会计制度</w:t>
            </w:r>
          </w:p>
        </w:tc>
        <w:tc>
          <w:tcPr>
            <w:tcW w:w="2885" w:type="pct"/>
            <w:tcBorders>
              <w:top w:val="single" w:color="auto" w:sz="4" w:space="0"/>
              <w:left w:val="single" w:color="auto" w:sz="4" w:space="0"/>
              <w:bottom w:val="single" w:color="auto" w:sz="4" w:space="0"/>
              <w:right w:val="single" w:color="auto" w:sz="4" w:space="0"/>
            </w:tcBorders>
            <w:vAlign w:val="center"/>
          </w:tcPr>
          <w:p w14:paraId="0BBFF4A1">
            <w:pPr>
              <w:pStyle w:val="36"/>
              <w:rPr>
                <w:rFonts w:hint="eastAsia"/>
                <w:color w:val="000000" w:themeColor="text1"/>
              </w:rPr>
            </w:pPr>
            <w:r>
              <w:rPr>
                <w:rFonts w:hint="eastAsia"/>
                <w:color w:val="000000" w:themeColor="text1"/>
              </w:rPr>
              <w:t>由供应商对以下内容提供书面承诺或声明，或提供相应证明材料。</w:t>
            </w:r>
          </w:p>
          <w:p w14:paraId="5E1874AA">
            <w:pPr>
              <w:pStyle w:val="36"/>
              <w:rPr>
                <w:rFonts w:hint="eastAsia"/>
                <w:color w:val="000000" w:themeColor="text1"/>
              </w:rPr>
            </w:pPr>
            <w:r>
              <w:rPr>
                <w:rFonts w:hint="eastAsia"/>
                <w:color w:val="000000" w:themeColor="text1"/>
              </w:rPr>
              <w:t>（</w:t>
            </w:r>
            <w:r>
              <w:rPr>
                <w:color w:val="000000" w:themeColor="text1"/>
              </w:rPr>
              <w:t>1）供应商是法人的，应具有</w:t>
            </w:r>
            <w:r>
              <w:rPr>
                <w:rFonts w:hint="eastAsia"/>
                <w:color w:val="000000" w:themeColor="text1"/>
              </w:rPr>
              <w:t>2024</w:t>
            </w:r>
            <w:r>
              <w:rPr>
                <w:color w:val="000000" w:themeColor="text1"/>
                <w:highlight w:val="yellow"/>
              </w:rPr>
              <w:t>年度</w:t>
            </w:r>
            <w:r>
              <w:rPr>
                <w:color w:val="000000" w:themeColor="text1"/>
              </w:rPr>
              <w:t>经审计的财务报告，或其基本开户银行出具的资信证明。其他组织和自然人，没有经审计的财务报告，应具有银行出具的资信证明。</w:t>
            </w:r>
          </w:p>
          <w:p w14:paraId="6B409617">
            <w:pPr>
              <w:pStyle w:val="36"/>
              <w:rPr>
                <w:rFonts w:hint="eastAsia"/>
                <w:color w:val="000000" w:themeColor="text1"/>
              </w:rPr>
            </w:pPr>
            <w:r>
              <w:rPr>
                <w:rFonts w:hint="eastAsia"/>
                <w:color w:val="000000" w:themeColor="text1"/>
              </w:rPr>
              <w:t>（</w:t>
            </w:r>
            <w:r>
              <w:rPr>
                <w:color w:val="000000" w:themeColor="text1"/>
              </w:rPr>
              <w:t>2）有专业担保机构对供应商进行资信审查后出具投标担保函的，可以不用具备经审计的财务报告和银行资信证明文件。</w:t>
            </w:r>
          </w:p>
        </w:tc>
      </w:tr>
      <w:tr w14:paraId="40BDB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DD7C294">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49507BFC">
            <w:pPr>
              <w:pStyle w:val="36"/>
              <w:jc w:val="both"/>
              <w:rPr>
                <w:rFonts w:hint="eastAsia"/>
                <w:color w:val="000000" w:themeColor="text1"/>
              </w:rPr>
            </w:pPr>
            <w:r>
              <w:rPr>
                <w:rFonts w:hint="eastAsia"/>
                <w:color w:val="000000" w:themeColor="text1"/>
              </w:rPr>
              <w:t>具有履行合同所必需的设备和专业技术能力</w:t>
            </w:r>
          </w:p>
        </w:tc>
        <w:tc>
          <w:tcPr>
            <w:tcW w:w="0" w:type="auto"/>
            <w:tcBorders>
              <w:top w:val="single" w:color="auto" w:sz="4" w:space="0"/>
              <w:left w:val="single" w:color="auto" w:sz="4" w:space="0"/>
              <w:bottom w:val="single" w:color="auto" w:sz="4" w:space="0"/>
              <w:right w:val="single" w:color="auto" w:sz="4" w:space="0"/>
            </w:tcBorders>
            <w:vAlign w:val="center"/>
          </w:tcPr>
          <w:p w14:paraId="2FB152AE">
            <w:pPr>
              <w:pStyle w:val="36"/>
              <w:rPr>
                <w:rFonts w:hint="eastAsia"/>
                <w:color w:val="000000" w:themeColor="text1"/>
              </w:rPr>
            </w:pPr>
            <w:r>
              <w:rPr>
                <w:rFonts w:hint="eastAsia"/>
                <w:color w:val="000000" w:themeColor="text1"/>
              </w:rPr>
              <w:t>由供应商提供书面承诺或声明，或提供相应证明材料。</w:t>
            </w:r>
          </w:p>
        </w:tc>
      </w:tr>
      <w:tr w14:paraId="7A9E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49665C6B">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6F46290">
            <w:pPr>
              <w:pStyle w:val="36"/>
              <w:jc w:val="both"/>
              <w:rPr>
                <w:rFonts w:hint="eastAsia"/>
                <w:color w:val="000000" w:themeColor="text1"/>
              </w:rPr>
            </w:pPr>
            <w:r>
              <w:rPr>
                <w:rFonts w:hint="eastAsia"/>
                <w:color w:val="000000" w:themeColor="text1"/>
              </w:rPr>
              <w:t>有依法缴纳税收和社会保障资金的良好记录</w:t>
            </w:r>
          </w:p>
        </w:tc>
        <w:tc>
          <w:tcPr>
            <w:tcW w:w="0" w:type="auto"/>
            <w:tcBorders>
              <w:top w:val="single" w:color="auto" w:sz="4" w:space="0"/>
              <w:left w:val="single" w:color="auto" w:sz="4" w:space="0"/>
              <w:bottom w:val="single" w:color="auto" w:sz="4" w:space="0"/>
              <w:right w:val="single" w:color="auto" w:sz="4" w:space="0"/>
            </w:tcBorders>
            <w:vAlign w:val="center"/>
          </w:tcPr>
          <w:p w14:paraId="18762B85">
            <w:pPr>
              <w:pStyle w:val="36"/>
              <w:rPr>
                <w:rFonts w:hint="eastAsia"/>
                <w:color w:val="000000" w:themeColor="text1"/>
              </w:rPr>
            </w:pPr>
            <w:r>
              <w:rPr>
                <w:rFonts w:hint="eastAsia"/>
                <w:color w:val="000000" w:themeColor="text1"/>
              </w:rPr>
              <w:t>由供应商对以下内容提供书面承诺或声明，或提供相应证明材料。</w:t>
            </w:r>
          </w:p>
          <w:p w14:paraId="087054E0">
            <w:pPr>
              <w:pStyle w:val="36"/>
              <w:rPr>
                <w:rFonts w:hint="eastAsia"/>
                <w:color w:val="000000" w:themeColor="text1"/>
              </w:rPr>
            </w:pPr>
            <w:r>
              <w:rPr>
                <w:rFonts w:hint="eastAsia"/>
                <w:color w:val="000000" w:themeColor="text1"/>
              </w:rPr>
              <w:t>（</w:t>
            </w:r>
            <w:r>
              <w:rPr>
                <w:color w:val="000000" w:themeColor="text1"/>
              </w:rPr>
              <w:t>1）供应商依法缴纳税收：本项目公告发布时间前12个月内（至少有1个月）缴纳税收的凭据（完税证、缴款书、印花税票、银行代扣（代缴）转账凭证等均可）；</w:t>
            </w:r>
          </w:p>
          <w:p w14:paraId="5874DAC2">
            <w:pPr>
              <w:pStyle w:val="36"/>
              <w:rPr>
                <w:rFonts w:hint="eastAsia"/>
                <w:color w:val="000000" w:themeColor="text1"/>
              </w:rPr>
            </w:pPr>
            <w:r>
              <w:rPr>
                <w:rFonts w:hint="eastAsia"/>
                <w:color w:val="000000" w:themeColor="text1"/>
              </w:rPr>
              <w:t>（</w:t>
            </w:r>
            <w:r>
              <w:rPr>
                <w:color w:val="000000" w:themeColor="text1"/>
              </w:rPr>
              <w:t>2）供应商依法缴纳社会保障资金：本项目公告发布时间前12个月内（至少有1个月）缴纳社会保险的凭据（专用收据或社会保险交纳清单）；</w:t>
            </w:r>
          </w:p>
          <w:p w14:paraId="15F925F6">
            <w:pPr>
              <w:pStyle w:val="36"/>
              <w:rPr>
                <w:rFonts w:hint="eastAsia"/>
                <w:color w:val="000000" w:themeColor="text1"/>
              </w:rPr>
            </w:pPr>
            <w:r>
              <w:rPr>
                <w:rFonts w:hint="eastAsia"/>
                <w:color w:val="000000" w:themeColor="text1"/>
              </w:rPr>
              <w:t>（</w:t>
            </w:r>
            <w:r>
              <w:rPr>
                <w:color w:val="000000" w:themeColor="text1"/>
              </w:rPr>
              <w:t>3）供应商为其他组织或自然人的，也应满足以上要求；</w:t>
            </w:r>
          </w:p>
          <w:p w14:paraId="12320DE9">
            <w:pPr>
              <w:pStyle w:val="36"/>
              <w:rPr>
                <w:rFonts w:hint="eastAsia"/>
                <w:color w:val="000000" w:themeColor="text1"/>
              </w:rPr>
            </w:pPr>
            <w:r>
              <w:rPr>
                <w:rFonts w:hint="eastAsia"/>
                <w:color w:val="000000" w:themeColor="text1"/>
              </w:rPr>
              <w:t>（</w:t>
            </w:r>
            <w:r>
              <w:rPr>
                <w:color w:val="000000" w:themeColor="text1"/>
              </w:rPr>
              <w:t>4）递交投标文件截止时间的当月成立但因税务机关原因导致其尚未依法缴纳税收的供应商，提供将依法缴纳税收承诺书原件（格式自拟），该承诺书视同税收缴纳凭据；</w:t>
            </w:r>
          </w:p>
          <w:p w14:paraId="254C5852">
            <w:pPr>
              <w:pStyle w:val="36"/>
              <w:rPr>
                <w:rFonts w:hint="eastAsia"/>
                <w:color w:val="000000" w:themeColor="text1"/>
              </w:rPr>
            </w:pPr>
            <w:r>
              <w:rPr>
                <w:rFonts w:hint="eastAsia"/>
                <w:color w:val="000000" w:themeColor="text1"/>
              </w:rPr>
              <w:t>（</w:t>
            </w:r>
            <w:r>
              <w:rPr>
                <w:color w:val="000000" w:themeColor="text1"/>
              </w:rPr>
              <w:t>5）递交投标文件截止时间的当月成立但因社会保障资金管理机关原因导致其尚未依法缴纳社会保障资金的供应商，提供将依法缴纳社会保障资金承诺书原件（格式自拟），该承诺书视同社会保险凭据；</w:t>
            </w:r>
          </w:p>
          <w:p w14:paraId="7CE50FDC">
            <w:pPr>
              <w:pStyle w:val="36"/>
              <w:rPr>
                <w:rFonts w:hint="eastAsia"/>
                <w:color w:val="000000" w:themeColor="text1"/>
              </w:rPr>
            </w:pPr>
            <w:r>
              <w:rPr>
                <w:rFonts w:hint="eastAsia"/>
                <w:color w:val="000000" w:themeColor="text1"/>
              </w:rPr>
              <w:t>（</w:t>
            </w:r>
            <w:r>
              <w:rPr>
                <w:color w:val="000000" w:themeColor="text1"/>
              </w:rPr>
              <w:t>6）依法免税或不需要缴纳社会保障资金的供应商，具有相应文件证明其依法免税或不需要交纳社会保障资金。</w:t>
            </w:r>
          </w:p>
        </w:tc>
      </w:tr>
      <w:tr w14:paraId="710A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C0D2A87">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10253DDC">
            <w:pPr>
              <w:pStyle w:val="36"/>
              <w:jc w:val="both"/>
              <w:rPr>
                <w:rFonts w:hint="eastAsia"/>
                <w:color w:val="000000" w:themeColor="text1"/>
              </w:rPr>
            </w:pPr>
            <w:r>
              <w:rPr>
                <w:rFonts w:hint="eastAsia"/>
                <w:color w:val="000000" w:themeColor="text1"/>
              </w:rPr>
              <w:t>参加政府采购活动前三年内，在经营活动中没有重大违法记录</w:t>
            </w:r>
          </w:p>
        </w:tc>
        <w:tc>
          <w:tcPr>
            <w:tcW w:w="0" w:type="auto"/>
            <w:tcBorders>
              <w:top w:val="single" w:color="auto" w:sz="4" w:space="0"/>
              <w:left w:val="single" w:color="auto" w:sz="4" w:space="0"/>
              <w:bottom w:val="single" w:color="auto" w:sz="4" w:space="0"/>
              <w:right w:val="single" w:color="auto" w:sz="4" w:space="0"/>
            </w:tcBorders>
          </w:tcPr>
          <w:p w14:paraId="7FC2D8F7">
            <w:pPr>
              <w:pStyle w:val="36"/>
              <w:rPr>
                <w:rFonts w:hint="eastAsia"/>
                <w:color w:val="000000" w:themeColor="text1"/>
              </w:rPr>
            </w:pPr>
            <w:r>
              <w:rPr>
                <w:rFonts w:hint="eastAsia"/>
                <w:color w:val="000000" w:themeColor="text1"/>
              </w:rPr>
              <w:t>由供应商提供书面承诺或声明，或提供相应证明材料。</w:t>
            </w:r>
          </w:p>
        </w:tc>
      </w:tr>
      <w:tr w14:paraId="2DFA2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397DDA5E">
            <w:pPr>
              <w:widowControl/>
              <w:spacing w:line="240" w:lineRule="auto"/>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2C2F0DE9">
            <w:pPr>
              <w:pStyle w:val="36"/>
              <w:jc w:val="both"/>
              <w:rPr>
                <w:rFonts w:hint="eastAsia"/>
                <w:color w:val="000000" w:themeColor="text1"/>
              </w:rPr>
            </w:pPr>
            <w:r>
              <w:rPr>
                <w:rFonts w:hint="eastAsia"/>
                <w:color w:val="000000" w:themeColor="text1"/>
              </w:rPr>
              <w:t>法律、行政法规规定的其他条件</w:t>
            </w:r>
          </w:p>
        </w:tc>
        <w:tc>
          <w:tcPr>
            <w:tcW w:w="0" w:type="auto"/>
            <w:tcBorders>
              <w:top w:val="single" w:color="auto" w:sz="4" w:space="0"/>
              <w:left w:val="single" w:color="auto" w:sz="4" w:space="0"/>
              <w:bottom w:val="single" w:color="auto" w:sz="4" w:space="0"/>
              <w:right w:val="single" w:color="auto" w:sz="4" w:space="0"/>
            </w:tcBorders>
          </w:tcPr>
          <w:p w14:paraId="24355B3E">
            <w:pPr>
              <w:pStyle w:val="36"/>
              <w:rPr>
                <w:rFonts w:hint="eastAsia"/>
                <w:color w:val="000000" w:themeColor="text1"/>
              </w:rPr>
            </w:pPr>
            <w:r>
              <w:rPr>
                <w:rFonts w:hint="eastAsia"/>
                <w:color w:val="000000" w:themeColor="text1"/>
              </w:rPr>
              <w:t>由供应商提供书面承诺或声明，或提供相应证明材料。</w:t>
            </w:r>
          </w:p>
        </w:tc>
      </w:tr>
      <w:tr w14:paraId="32C5A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71499733">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2F3A625C">
            <w:pPr>
              <w:pStyle w:val="36"/>
              <w:jc w:val="both"/>
              <w:rPr>
                <w:rFonts w:hint="eastAsia"/>
                <w:color w:val="000000" w:themeColor="text1"/>
              </w:rPr>
            </w:pPr>
            <w:r>
              <w:rPr>
                <w:rFonts w:hint="eastAsia"/>
                <w:color w:val="000000" w:themeColor="text1"/>
              </w:rPr>
              <w:t>单位负责人为同一人或者存在直接控股、管理关系的不同供应商，不得参加本项目同一合同项下的政府采购活动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6DDC2D60">
            <w:pPr>
              <w:pStyle w:val="36"/>
              <w:jc w:val="both"/>
              <w:rPr>
                <w:rFonts w:hint="eastAsia"/>
                <w:color w:val="000000" w:themeColor="text1"/>
              </w:rPr>
            </w:pPr>
            <w:r>
              <w:rPr>
                <w:rFonts w:hint="eastAsia"/>
                <w:color w:val="000000" w:themeColor="text1"/>
              </w:rPr>
              <w:t>由供应商在《响应函》中声明</w:t>
            </w:r>
          </w:p>
        </w:tc>
      </w:tr>
      <w:tr w14:paraId="07B1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62A86CCF">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72631AA9">
            <w:pPr>
              <w:pStyle w:val="36"/>
              <w:jc w:val="both"/>
              <w:rPr>
                <w:rFonts w:hint="eastAsia"/>
                <w:color w:val="000000" w:themeColor="text1"/>
              </w:rPr>
            </w:pPr>
            <w:r>
              <w:rPr>
                <w:rFonts w:hint="eastAsia"/>
                <w:color w:val="000000" w:themeColor="text1"/>
              </w:rPr>
              <w:t>为本采购项目提供整体设计、规范编制或者项目管理、监理、检测等服务的，不得再参加本项目的其他采购活动</w:t>
            </w:r>
          </w:p>
        </w:tc>
        <w:tc>
          <w:tcPr>
            <w:tcW w:w="2885" w:type="pct"/>
            <w:tcBorders>
              <w:top w:val="single" w:color="auto" w:sz="4" w:space="0"/>
              <w:left w:val="single" w:color="auto" w:sz="4" w:space="0"/>
              <w:bottom w:val="single" w:color="auto" w:sz="4" w:space="0"/>
              <w:right w:val="single" w:color="auto" w:sz="4" w:space="0"/>
            </w:tcBorders>
            <w:vAlign w:val="center"/>
          </w:tcPr>
          <w:p w14:paraId="5F02C0F3">
            <w:pPr>
              <w:pStyle w:val="36"/>
              <w:jc w:val="both"/>
              <w:rPr>
                <w:rFonts w:hint="eastAsia"/>
                <w:color w:val="000000" w:themeColor="text1"/>
              </w:rPr>
            </w:pPr>
            <w:r>
              <w:rPr>
                <w:rFonts w:hint="eastAsia"/>
                <w:color w:val="000000" w:themeColor="text1"/>
              </w:rPr>
              <w:t>由供应商在《响应函》中声明</w:t>
            </w:r>
          </w:p>
        </w:tc>
      </w:tr>
      <w:tr w14:paraId="00E3E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2FFFE1A7">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06809CE9">
            <w:pPr>
              <w:pStyle w:val="36"/>
              <w:jc w:val="both"/>
              <w:rPr>
                <w:rFonts w:hint="eastAsia"/>
                <w:color w:val="000000" w:themeColor="text1"/>
              </w:rPr>
            </w:pPr>
            <w:r>
              <w:rPr>
                <w:rFonts w:hint="eastAsia"/>
                <w:color w:val="000000" w:themeColor="text1"/>
              </w:rPr>
              <w:t>未被列入失信被执行人、重大税收违法失信主体，未被列入政府采购严重违法失信行为记录名单</w:t>
            </w:r>
          </w:p>
        </w:tc>
        <w:tc>
          <w:tcPr>
            <w:tcW w:w="2885" w:type="pct"/>
            <w:tcBorders>
              <w:top w:val="single" w:color="auto" w:sz="4" w:space="0"/>
              <w:left w:val="single" w:color="auto" w:sz="4" w:space="0"/>
              <w:bottom w:val="single" w:color="auto" w:sz="4" w:space="0"/>
              <w:right w:val="single" w:color="auto" w:sz="4" w:space="0"/>
            </w:tcBorders>
            <w:vAlign w:val="center"/>
          </w:tcPr>
          <w:p w14:paraId="0F1056F0">
            <w:pPr>
              <w:pStyle w:val="36"/>
              <w:jc w:val="both"/>
              <w:rPr>
                <w:rFonts w:hint="eastAsia"/>
                <w:color w:val="000000" w:themeColor="text1"/>
              </w:rPr>
            </w:pPr>
            <w:r>
              <w:rPr>
                <w:rFonts w:hint="eastAsia"/>
                <w:color w:val="000000" w:themeColor="text1"/>
              </w:rPr>
              <w:t>以采购人在响应文件递交截止日在“信用中国”网站（www.creditchina.gov.cn）及中国政府采购网(www.ccgp.gov.cn)查询的供应商参加政府采购活动前三年内的结果为准（采购人对信用信息查询记录和证据截图或下载存档）。</w:t>
            </w:r>
          </w:p>
        </w:tc>
      </w:tr>
      <w:tr w14:paraId="63F7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41815D84">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1AED78E2">
            <w:pPr>
              <w:pStyle w:val="36"/>
              <w:jc w:val="both"/>
              <w:rPr>
                <w:rFonts w:hint="eastAsia"/>
                <w:color w:val="000000" w:themeColor="text1"/>
              </w:rPr>
            </w:pPr>
            <w:r>
              <w:rPr>
                <w:rFonts w:hint="eastAsia"/>
                <w:color w:val="000000" w:themeColor="text1"/>
              </w:rPr>
              <w:t>落实政府采购政策需满足的资格要求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23433292">
            <w:pPr>
              <w:pStyle w:val="36"/>
              <w:jc w:val="both"/>
              <w:rPr>
                <w:rFonts w:hint="eastAsia"/>
                <w:color w:val="000000" w:themeColor="text1"/>
              </w:rPr>
            </w:pPr>
            <w:r>
              <w:rPr>
                <w:rFonts w:hint="eastAsia"/>
                <w:color w:val="000000" w:themeColor="text1"/>
              </w:rPr>
              <w:t>专门面向中小微企业</w:t>
            </w:r>
          </w:p>
        </w:tc>
      </w:tr>
      <w:tr w14:paraId="1B997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508" w:type="pct"/>
            <w:tcBorders>
              <w:top w:val="single" w:color="auto" w:sz="4" w:space="0"/>
              <w:left w:val="single" w:color="auto" w:sz="4" w:space="0"/>
              <w:bottom w:val="single" w:color="auto" w:sz="4" w:space="0"/>
              <w:right w:val="single" w:color="auto" w:sz="4" w:space="0"/>
            </w:tcBorders>
            <w:vAlign w:val="center"/>
          </w:tcPr>
          <w:p w14:paraId="35B018F5">
            <w:pPr>
              <w:pStyle w:val="36"/>
              <w:numPr>
                <w:ilvl w:val="0"/>
                <w:numId w:val="15"/>
              </w:numPr>
              <w:jc w:val="center"/>
              <w:rPr>
                <w:rFonts w:hint="eastAsia"/>
                <w:color w:val="000000" w:themeColor="text1"/>
              </w:rPr>
            </w:pPr>
          </w:p>
        </w:tc>
        <w:tc>
          <w:tcPr>
            <w:tcW w:w="1607" w:type="pct"/>
            <w:tcBorders>
              <w:top w:val="single" w:color="auto" w:sz="4" w:space="0"/>
              <w:left w:val="single" w:color="auto" w:sz="4" w:space="0"/>
              <w:bottom w:val="single" w:color="auto" w:sz="4" w:space="0"/>
              <w:right w:val="single" w:color="auto" w:sz="4" w:space="0"/>
            </w:tcBorders>
            <w:vAlign w:val="center"/>
          </w:tcPr>
          <w:p w14:paraId="3FBA43D3">
            <w:pPr>
              <w:pStyle w:val="36"/>
              <w:jc w:val="both"/>
              <w:rPr>
                <w:rFonts w:hint="eastAsia"/>
                <w:color w:val="000000" w:themeColor="text1"/>
              </w:rPr>
            </w:pPr>
            <w:r>
              <w:rPr>
                <w:rFonts w:hint="eastAsia"/>
                <w:color w:val="000000" w:themeColor="text1"/>
              </w:rPr>
              <w:t>本项目的特定资格要求</w:t>
            </w:r>
          </w:p>
        </w:tc>
        <w:tc>
          <w:tcPr>
            <w:tcW w:w="2885" w:type="pct"/>
            <w:tcBorders>
              <w:top w:val="single" w:color="auto" w:sz="4" w:space="0"/>
              <w:left w:val="single" w:color="auto" w:sz="4" w:space="0"/>
              <w:bottom w:val="single" w:color="auto" w:sz="4" w:space="0"/>
              <w:right w:val="single" w:color="auto" w:sz="4" w:space="0"/>
            </w:tcBorders>
            <w:vAlign w:val="center"/>
          </w:tcPr>
          <w:p w14:paraId="67C8C0CE">
            <w:pPr>
              <w:pStyle w:val="36"/>
              <w:jc w:val="both"/>
              <w:rPr>
                <w:rFonts w:hint="eastAsia"/>
                <w:color w:val="000000" w:themeColor="text1"/>
              </w:rPr>
            </w:pPr>
            <w:r>
              <w:rPr>
                <w:rFonts w:hint="eastAsia"/>
                <w:color w:val="000000" w:themeColor="text1"/>
              </w:rPr>
              <w:t>/</w:t>
            </w:r>
          </w:p>
        </w:tc>
      </w:tr>
      <w:bookmarkEnd w:id="467"/>
    </w:tbl>
    <w:p w14:paraId="6AC86A3B">
      <w:pPr>
        <w:rPr>
          <w:rFonts w:hint="eastAsia"/>
          <w:b/>
          <w:bCs/>
          <w:color w:val="000000" w:themeColor="text1"/>
        </w:rPr>
      </w:pPr>
      <w:r>
        <w:rPr>
          <w:rFonts w:hint="eastAsia"/>
          <w:b/>
          <w:bCs/>
          <w:color w:val="000000" w:themeColor="text1"/>
        </w:rPr>
        <w:t>备注：</w:t>
      </w:r>
    </w:p>
    <w:p w14:paraId="25A05152">
      <w:pPr>
        <w:pStyle w:val="31"/>
        <w:numPr>
          <w:ilvl w:val="0"/>
          <w:numId w:val="16"/>
        </w:numPr>
        <w:ind w:firstLineChars="0"/>
        <w:rPr>
          <w:rFonts w:hint="eastAsia"/>
          <w:color w:val="000000" w:themeColor="text1"/>
        </w:rPr>
      </w:pPr>
      <w:r>
        <w:rPr>
          <w:rFonts w:hint="eastAsia"/>
          <w:color w:val="000000" w:themeColor="text1"/>
        </w:rPr>
        <w:t>资格证明文件应为原件的扫描件或复印件，响应文件中须编入清晰的扫描件或复印件。所有证明材料须清晰可辨认，如因证明材料模糊无法辨认，缺页、漏页导致无法进行评审认定的责任由供应商自负。</w:t>
      </w:r>
    </w:p>
    <w:p w14:paraId="125C823F">
      <w:pPr>
        <w:pStyle w:val="31"/>
        <w:numPr>
          <w:ilvl w:val="0"/>
          <w:numId w:val="16"/>
        </w:numPr>
        <w:ind w:firstLineChars="0"/>
        <w:rPr>
          <w:rFonts w:hint="eastAsia"/>
          <w:color w:val="000000" w:themeColor="text1"/>
        </w:rPr>
      </w:pPr>
      <w:r>
        <w:rPr>
          <w:rFonts w:hint="eastAsia"/>
          <w:color w:val="000000" w:themeColor="text1"/>
          <w:lang w:val="zh-CN"/>
        </w:rPr>
        <w:t>信用信息核</w:t>
      </w:r>
      <w:r>
        <w:rPr>
          <w:rFonts w:hint="eastAsia"/>
          <w:color w:val="000000" w:themeColor="text1"/>
        </w:rPr>
        <w:t>查</w:t>
      </w:r>
    </w:p>
    <w:p w14:paraId="01FD5AFF">
      <w:pPr>
        <w:pStyle w:val="27"/>
        <w:ind w:firstLine="480"/>
        <w:rPr>
          <w:rFonts w:hint="eastAsia"/>
          <w:color w:val="000000" w:themeColor="text1"/>
        </w:rPr>
      </w:pPr>
      <w:r>
        <w:rPr>
          <w:rFonts w:hint="eastAsia"/>
          <w:color w:val="000000" w:themeColor="text1"/>
        </w:rPr>
        <w:t>2.1资格审查当日应当核查供应商信用记录，供应商被列入失信被执行人、重大税收违法案件当事人名单、政府采购严重违法失信行为记录名单的，采购人拒绝其参与政府采购活动。</w:t>
      </w:r>
    </w:p>
    <w:p w14:paraId="6F988D46">
      <w:pPr>
        <w:pStyle w:val="27"/>
        <w:ind w:firstLine="480"/>
        <w:rPr>
          <w:rFonts w:hint="eastAsia"/>
          <w:color w:val="000000" w:themeColor="text1"/>
        </w:rPr>
      </w:pPr>
      <w:r>
        <w:rPr>
          <w:rFonts w:hint="eastAsia"/>
          <w:color w:val="000000" w:themeColor="text1"/>
        </w:rPr>
        <w:t>2.2以联合体形式参与报价的，应当核查联合体所有成员和信用记录，联合体成员存在不良信用记录的，视同联合体存在不良信用信息。</w:t>
      </w:r>
    </w:p>
    <w:p w14:paraId="4A70AFD1">
      <w:pPr>
        <w:pStyle w:val="31"/>
        <w:numPr>
          <w:ilvl w:val="0"/>
          <w:numId w:val="16"/>
        </w:numPr>
        <w:ind w:firstLineChars="0"/>
        <w:rPr>
          <w:rFonts w:hint="eastAsia"/>
          <w:color w:val="000000" w:themeColor="text1"/>
        </w:rPr>
      </w:pPr>
      <w:r>
        <w:rPr>
          <w:rFonts w:hint="eastAsia"/>
          <w:color w:val="000000" w:themeColor="text1"/>
        </w:rPr>
        <w:t>对于响应文件中有任意一条不满足上表要求的将导致其</w:t>
      </w:r>
      <w:r>
        <w:rPr>
          <w:rFonts w:hint="eastAsia"/>
          <w:b/>
          <w:bCs/>
          <w:color w:val="000000" w:themeColor="text1"/>
        </w:rPr>
        <w:t>响应无效</w:t>
      </w:r>
      <w:r>
        <w:rPr>
          <w:rFonts w:hint="eastAsia"/>
          <w:color w:val="000000" w:themeColor="text1"/>
        </w:rPr>
        <w:t>，不进入下一项评审。</w:t>
      </w:r>
    </w:p>
    <w:p w14:paraId="6015B95E">
      <w:pPr>
        <w:pStyle w:val="4"/>
        <w:numPr>
          <w:ilvl w:val="0"/>
          <w:numId w:val="14"/>
        </w:numPr>
        <w:rPr>
          <w:rFonts w:hint="eastAsia"/>
          <w:color w:val="000000" w:themeColor="text1"/>
        </w:rPr>
      </w:pPr>
      <w:bookmarkStart w:id="468" w:name="_Toc191288741"/>
      <w:r>
        <w:rPr>
          <w:rFonts w:hint="eastAsia"/>
          <w:color w:val="000000" w:themeColor="text1"/>
        </w:rPr>
        <w:t>符合性审查表</w:t>
      </w:r>
      <w:bookmarkEnd w:id="468"/>
    </w:p>
    <w:tbl>
      <w:tblPr>
        <w:tblStyle w:val="2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4"/>
        <w:gridCol w:w="1945"/>
        <w:gridCol w:w="5763"/>
      </w:tblGrid>
      <w:tr w14:paraId="0F195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478" w:type="pct"/>
            <w:shd w:val="clear" w:color="auto" w:fill="D8D8D8" w:themeFill="background1" w:themeFillShade="D9"/>
            <w:vAlign w:val="center"/>
          </w:tcPr>
          <w:p w14:paraId="3C754030">
            <w:pPr>
              <w:pStyle w:val="36"/>
              <w:jc w:val="center"/>
              <w:rPr>
                <w:rFonts w:hint="eastAsia"/>
                <w:b/>
                <w:bCs/>
                <w:color w:val="000000" w:themeColor="text1"/>
              </w:rPr>
            </w:pPr>
            <w:r>
              <w:rPr>
                <w:rFonts w:hint="eastAsia"/>
                <w:b/>
                <w:bCs/>
                <w:color w:val="000000" w:themeColor="text1"/>
              </w:rPr>
              <w:t>序号</w:t>
            </w:r>
          </w:p>
        </w:tc>
        <w:tc>
          <w:tcPr>
            <w:tcW w:w="1141" w:type="pct"/>
            <w:shd w:val="clear" w:color="auto" w:fill="D8D8D8" w:themeFill="background1" w:themeFillShade="D9"/>
            <w:vAlign w:val="center"/>
          </w:tcPr>
          <w:p w14:paraId="792C40A2">
            <w:pPr>
              <w:pStyle w:val="36"/>
              <w:jc w:val="center"/>
              <w:rPr>
                <w:rFonts w:hint="eastAsia"/>
                <w:b/>
                <w:bCs/>
                <w:color w:val="000000" w:themeColor="text1"/>
              </w:rPr>
            </w:pPr>
            <w:r>
              <w:rPr>
                <w:rFonts w:hint="eastAsia"/>
                <w:b/>
                <w:bCs/>
                <w:color w:val="000000" w:themeColor="text1"/>
              </w:rPr>
              <w:t>审查项名称</w:t>
            </w:r>
          </w:p>
        </w:tc>
        <w:tc>
          <w:tcPr>
            <w:tcW w:w="3381" w:type="pct"/>
            <w:shd w:val="clear" w:color="auto" w:fill="D8D8D8" w:themeFill="background1" w:themeFillShade="D9"/>
            <w:vAlign w:val="center"/>
          </w:tcPr>
          <w:p w14:paraId="31B886D5">
            <w:pPr>
              <w:pStyle w:val="36"/>
              <w:jc w:val="center"/>
              <w:rPr>
                <w:rFonts w:hint="eastAsia"/>
                <w:b/>
                <w:bCs/>
                <w:color w:val="000000" w:themeColor="text1"/>
              </w:rPr>
            </w:pPr>
            <w:r>
              <w:rPr>
                <w:rFonts w:hint="eastAsia"/>
                <w:b/>
                <w:bCs/>
                <w:color w:val="000000" w:themeColor="text1"/>
              </w:rPr>
              <w:t>审查内容</w:t>
            </w:r>
          </w:p>
        </w:tc>
      </w:tr>
      <w:tr w14:paraId="559B5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5A0AAF31">
            <w:pPr>
              <w:pStyle w:val="36"/>
              <w:numPr>
                <w:ilvl w:val="0"/>
                <w:numId w:val="17"/>
              </w:numPr>
              <w:jc w:val="center"/>
              <w:rPr>
                <w:rFonts w:hint="eastAsia"/>
                <w:color w:val="000000" w:themeColor="text1"/>
              </w:rPr>
            </w:pPr>
          </w:p>
        </w:tc>
        <w:tc>
          <w:tcPr>
            <w:tcW w:w="1141" w:type="pct"/>
            <w:vAlign w:val="center"/>
          </w:tcPr>
          <w:p w14:paraId="66EFDE43">
            <w:pPr>
              <w:pStyle w:val="36"/>
              <w:rPr>
                <w:rFonts w:hint="eastAsia"/>
                <w:color w:val="000000" w:themeColor="text1"/>
              </w:rPr>
            </w:pPr>
            <w:r>
              <w:rPr>
                <w:rFonts w:hint="eastAsia"/>
                <w:color w:val="000000" w:themeColor="text1"/>
              </w:rPr>
              <w:t>报价</w:t>
            </w:r>
          </w:p>
        </w:tc>
        <w:tc>
          <w:tcPr>
            <w:tcW w:w="3381" w:type="pct"/>
            <w:shd w:val="clear" w:color="auto" w:fill="auto"/>
            <w:vAlign w:val="center"/>
          </w:tcPr>
          <w:p w14:paraId="1B2EAD06">
            <w:pPr>
              <w:pStyle w:val="36"/>
              <w:rPr>
                <w:rFonts w:hint="eastAsia"/>
                <w:color w:val="000000" w:themeColor="text1"/>
              </w:rPr>
            </w:pPr>
            <w:r>
              <w:rPr>
                <w:rFonts w:hint="eastAsia"/>
                <w:color w:val="000000" w:themeColor="text1"/>
              </w:rPr>
              <w:t>（1）总报价不超过项目（分包）预算金额或最高限价；</w:t>
            </w:r>
          </w:p>
          <w:p w14:paraId="68B07C3E">
            <w:pPr>
              <w:pStyle w:val="36"/>
              <w:rPr>
                <w:rFonts w:hint="eastAsia"/>
                <w:color w:val="000000" w:themeColor="text1"/>
              </w:rPr>
            </w:pPr>
            <w:r>
              <w:rPr>
                <w:rFonts w:hint="eastAsia"/>
                <w:color w:val="000000" w:themeColor="text1"/>
              </w:rPr>
              <w:t>（2）报价不存在缺项、漏项。</w:t>
            </w:r>
          </w:p>
        </w:tc>
      </w:tr>
      <w:tr w14:paraId="27A1E3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43918CC9">
            <w:pPr>
              <w:pStyle w:val="36"/>
              <w:numPr>
                <w:ilvl w:val="0"/>
                <w:numId w:val="17"/>
              </w:numPr>
              <w:jc w:val="center"/>
              <w:rPr>
                <w:rFonts w:hint="eastAsia"/>
                <w:color w:val="000000" w:themeColor="text1"/>
              </w:rPr>
            </w:pPr>
          </w:p>
        </w:tc>
        <w:tc>
          <w:tcPr>
            <w:tcW w:w="1141" w:type="pct"/>
            <w:vAlign w:val="center"/>
          </w:tcPr>
          <w:p w14:paraId="41D2D2D6">
            <w:pPr>
              <w:pStyle w:val="36"/>
              <w:rPr>
                <w:rFonts w:hint="eastAsia"/>
                <w:color w:val="000000" w:themeColor="text1"/>
              </w:rPr>
            </w:pPr>
            <w:r>
              <w:rPr>
                <w:rFonts w:hint="eastAsia"/>
                <w:color w:val="000000" w:themeColor="text1"/>
              </w:rPr>
              <w:t>响应文件编制</w:t>
            </w:r>
          </w:p>
        </w:tc>
        <w:tc>
          <w:tcPr>
            <w:tcW w:w="3381" w:type="pct"/>
            <w:shd w:val="clear" w:color="auto" w:fill="auto"/>
            <w:vAlign w:val="center"/>
          </w:tcPr>
          <w:p w14:paraId="4FEF3116">
            <w:pPr>
              <w:pStyle w:val="36"/>
              <w:rPr>
                <w:rFonts w:hint="eastAsia"/>
                <w:color w:val="000000" w:themeColor="text1"/>
              </w:rPr>
            </w:pPr>
            <w:r>
              <w:rPr>
                <w:rFonts w:hint="eastAsia"/>
                <w:color w:val="000000" w:themeColor="text1"/>
              </w:rPr>
              <w:t>（1）按照询价通知书要求提供《报价书》、《报价明细表》；</w:t>
            </w:r>
          </w:p>
          <w:p w14:paraId="263AEE90">
            <w:pPr>
              <w:pStyle w:val="36"/>
              <w:rPr>
                <w:rFonts w:hint="eastAsia"/>
                <w:color w:val="000000" w:themeColor="text1"/>
              </w:rPr>
            </w:pPr>
            <w:r>
              <w:rPr>
                <w:rFonts w:hint="eastAsia"/>
                <w:color w:val="000000" w:themeColor="text1"/>
              </w:rPr>
              <w:t>（2）不存在两个或两个以上报价方案的；</w:t>
            </w:r>
          </w:p>
          <w:p w14:paraId="3DDECE6C">
            <w:pPr>
              <w:pStyle w:val="36"/>
              <w:rPr>
                <w:rFonts w:hint="eastAsia"/>
                <w:color w:val="000000" w:themeColor="text1"/>
              </w:rPr>
            </w:pPr>
            <w:r>
              <w:rPr>
                <w:rFonts w:hint="eastAsia"/>
                <w:color w:val="000000" w:themeColor="text1"/>
              </w:rPr>
              <w:t>（3）按询价通知书要求盖章或签字（签章）。</w:t>
            </w:r>
          </w:p>
        </w:tc>
      </w:tr>
      <w:tr w14:paraId="7EB8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89B8635">
            <w:pPr>
              <w:pStyle w:val="36"/>
              <w:numPr>
                <w:ilvl w:val="0"/>
                <w:numId w:val="17"/>
              </w:numPr>
              <w:jc w:val="center"/>
              <w:rPr>
                <w:rFonts w:hint="eastAsia"/>
                <w:color w:val="000000" w:themeColor="text1"/>
              </w:rPr>
            </w:pPr>
          </w:p>
        </w:tc>
        <w:tc>
          <w:tcPr>
            <w:tcW w:w="1141" w:type="pct"/>
            <w:vAlign w:val="center"/>
          </w:tcPr>
          <w:p w14:paraId="51784D8F">
            <w:pPr>
              <w:pStyle w:val="36"/>
              <w:rPr>
                <w:rFonts w:hint="eastAsia"/>
                <w:color w:val="000000" w:themeColor="text1"/>
              </w:rPr>
            </w:pPr>
            <w:r>
              <w:rPr>
                <w:rFonts w:hint="eastAsia"/>
                <w:color w:val="000000" w:themeColor="text1"/>
              </w:rPr>
              <w:t>响应的要求</w:t>
            </w:r>
          </w:p>
        </w:tc>
        <w:tc>
          <w:tcPr>
            <w:tcW w:w="3381" w:type="pct"/>
            <w:shd w:val="clear" w:color="auto" w:fill="auto"/>
            <w:vAlign w:val="center"/>
          </w:tcPr>
          <w:p w14:paraId="0F444A88">
            <w:pPr>
              <w:pStyle w:val="36"/>
              <w:rPr>
                <w:rFonts w:hint="eastAsia"/>
                <w:color w:val="000000" w:themeColor="text1"/>
              </w:rPr>
            </w:pPr>
            <w:r>
              <w:rPr>
                <w:rFonts w:hint="eastAsia"/>
                <w:color w:val="000000" w:themeColor="text1"/>
                <w:szCs w:val="21"/>
                <w:lang w:val="zh-CN"/>
              </w:rPr>
              <w:t>（1）</w:t>
            </w:r>
            <w:r>
              <w:rPr>
                <w:rFonts w:hint="eastAsia"/>
                <w:color w:val="000000" w:themeColor="text1"/>
              </w:rPr>
              <w:t>询价通知书</w:t>
            </w:r>
            <w:r>
              <w:rPr>
                <w:color w:val="000000" w:themeColor="text1"/>
                <w:szCs w:val="21"/>
                <w:lang w:val="zh-CN"/>
              </w:rPr>
              <w:t>不接受进口产品</w:t>
            </w:r>
            <w:r>
              <w:rPr>
                <w:rFonts w:hint="eastAsia"/>
                <w:color w:val="000000" w:themeColor="text1"/>
                <w:szCs w:val="21"/>
                <w:lang w:val="zh-CN"/>
              </w:rPr>
              <w:t>时</w:t>
            </w:r>
            <w:r>
              <w:rPr>
                <w:color w:val="000000" w:themeColor="text1"/>
                <w:szCs w:val="21"/>
                <w:lang w:val="zh-CN"/>
              </w:rPr>
              <w:t>，</w:t>
            </w:r>
            <w:r>
              <w:rPr>
                <w:rFonts w:hint="eastAsia"/>
                <w:color w:val="000000" w:themeColor="text1"/>
                <w:szCs w:val="21"/>
                <w:lang w:val="zh-CN"/>
              </w:rPr>
              <w:t>供应商</w:t>
            </w:r>
            <w:r>
              <w:rPr>
                <w:color w:val="000000" w:themeColor="text1"/>
                <w:szCs w:val="21"/>
                <w:lang w:val="zh-CN"/>
              </w:rPr>
              <w:t>所投产品</w:t>
            </w:r>
            <w:r>
              <w:rPr>
                <w:rFonts w:hint="eastAsia"/>
                <w:color w:val="000000" w:themeColor="text1"/>
              </w:rPr>
              <w:t>不</w:t>
            </w:r>
            <w:r>
              <w:rPr>
                <w:rFonts w:hint="eastAsia"/>
                <w:color w:val="000000" w:themeColor="text1"/>
                <w:lang w:val="zh-CN"/>
              </w:rPr>
              <w:t>是通过中国海关报关验放进入中国境内且产自关境外的；</w:t>
            </w:r>
          </w:p>
          <w:p w14:paraId="49EC063E">
            <w:pPr>
              <w:pStyle w:val="36"/>
              <w:rPr>
                <w:rFonts w:hint="eastAsia"/>
                <w:color w:val="000000" w:themeColor="text1"/>
              </w:rPr>
            </w:pPr>
            <w:r>
              <w:rPr>
                <w:rFonts w:hint="eastAsia"/>
                <w:color w:val="000000" w:themeColor="text1"/>
              </w:rPr>
              <w:t>（2）提供所投货物确定的参数值或功能表述，明确响应询价通知书采购需求。</w:t>
            </w:r>
          </w:p>
        </w:tc>
      </w:tr>
      <w:tr w14:paraId="1DEFD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005F09E9">
            <w:pPr>
              <w:pStyle w:val="36"/>
              <w:numPr>
                <w:ilvl w:val="0"/>
                <w:numId w:val="17"/>
              </w:numPr>
              <w:jc w:val="center"/>
              <w:rPr>
                <w:rFonts w:hint="eastAsia"/>
                <w:color w:val="000000" w:themeColor="text1"/>
              </w:rPr>
            </w:pPr>
          </w:p>
        </w:tc>
        <w:tc>
          <w:tcPr>
            <w:tcW w:w="1141" w:type="pct"/>
            <w:vAlign w:val="center"/>
          </w:tcPr>
          <w:p w14:paraId="590BD7BB">
            <w:pPr>
              <w:pStyle w:val="36"/>
              <w:rPr>
                <w:rFonts w:hint="eastAsia"/>
                <w:color w:val="000000" w:themeColor="text1"/>
              </w:rPr>
            </w:pPr>
            <w:r>
              <w:rPr>
                <w:rFonts w:hint="eastAsia"/>
                <w:color w:val="000000" w:themeColor="text1"/>
              </w:rPr>
              <w:t>其他实质性要求</w:t>
            </w:r>
          </w:p>
        </w:tc>
        <w:tc>
          <w:tcPr>
            <w:tcW w:w="3381" w:type="pct"/>
            <w:shd w:val="clear" w:color="auto" w:fill="auto"/>
            <w:vAlign w:val="center"/>
          </w:tcPr>
          <w:p w14:paraId="36600198">
            <w:pPr>
              <w:pStyle w:val="36"/>
              <w:rPr>
                <w:rFonts w:hint="eastAsia"/>
                <w:color w:val="000000" w:themeColor="text1"/>
              </w:rPr>
            </w:pPr>
            <w:r>
              <w:rPr>
                <w:rFonts w:hint="eastAsia"/>
                <w:color w:val="000000" w:themeColor="text1"/>
              </w:rPr>
              <w:t>（1）质保期符合询价通知书要求；</w:t>
            </w:r>
          </w:p>
          <w:p w14:paraId="1C29F239">
            <w:pPr>
              <w:pStyle w:val="36"/>
              <w:rPr>
                <w:rFonts w:hint="eastAsia"/>
                <w:color w:val="000000" w:themeColor="text1"/>
              </w:rPr>
            </w:pPr>
            <w:r>
              <w:rPr>
                <w:rFonts w:hint="eastAsia"/>
                <w:color w:val="000000" w:themeColor="text1"/>
              </w:rPr>
              <w:t>（2）报价文件有效期符合询价通知书要求；</w:t>
            </w:r>
          </w:p>
          <w:p w14:paraId="103E2B8F">
            <w:pPr>
              <w:pStyle w:val="36"/>
              <w:rPr>
                <w:rFonts w:hint="eastAsia"/>
                <w:color w:val="000000" w:themeColor="text1"/>
                <w:szCs w:val="21"/>
                <w:lang w:val="zh-CN"/>
              </w:rPr>
            </w:pPr>
            <w:r>
              <w:rPr>
                <w:rFonts w:hint="eastAsia"/>
                <w:color w:val="000000" w:themeColor="text1"/>
                <w:szCs w:val="21"/>
                <w:lang w:val="zh-CN"/>
              </w:rPr>
              <w:t>（3）强制采购的节能产品按</w:t>
            </w:r>
            <w:r>
              <w:rPr>
                <w:rFonts w:hint="eastAsia"/>
                <w:color w:val="000000" w:themeColor="text1"/>
              </w:rPr>
              <w:t>询价通知书</w:t>
            </w:r>
            <w:r>
              <w:rPr>
                <w:rFonts w:hint="eastAsia"/>
                <w:color w:val="000000" w:themeColor="text1"/>
                <w:szCs w:val="21"/>
                <w:lang w:val="zh-CN"/>
              </w:rPr>
              <w:t>提供有效认证证书【可根据项目实际选择是否保留】；</w:t>
            </w:r>
          </w:p>
          <w:p w14:paraId="3C19BEED">
            <w:pPr>
              <w:pStyle w:val="36"/>
              <w:rPr>
                <w:rFonts w:hint="eastAsia"/>
                <w:color w:val="000000" w:themeColor="text1"/>
                <w:szCs w:val="21"/>
                <w:lang w:val="zh-CN"/>
              </w:rPr>
            </w:pPr>
            <w:r>
              <w:rPr>
                <w:rFonts w:hint="eastAsia"/>
                <w:color w:val="000000" w:themeColor="text1"/>
                <w:szCs w:val="21"/>
                <w:lang w:val="zh-CN"/>
              </w:rPr>
              <w:t>（4）满足</w:t>
            </w:r>
            <w:r>
              <w:rPr>
                <w:rFonts w:hint="eastAsia"/>
                <w:color w:val="000000" w:themeColor="text1"/>
              </w:rPr>
              <w:t>询价通知书</w:t>
            </w:r>
            <w:r>
              <w:rPr>
                <w:rFonts w:hint="eastAsia"/>
                <w:color w:val="000000" w:themeColor="text1"/>
                <w:szCs w:val="21"/>
                <w:lang w:val="zh-CN"/>
              </w:rPr>
              <w:t>预留份额给中小企业或合同分包相关规定【可根据项目实际选择是否保留】；</w:t>
            </w:r>
          </w:p>
          <w:p w14:paraId="42BE69DB">
            <w:pPr>
              <w:pStyle w:val="36"/>
              <w:rPr>
                <w:rFonts w:hint="eastAsia"/>
                <w:color w:val="000000" w:themeColor="text1"/>
              </w:rPr>
            </w:pPr>
            <w:r>
              <w:rPr>
                <w:rFonts w:hint="eastAsia"/>
                <w:color w:val="000000" w:themeColor="text1"/>
              </w:rPr>
              <w:t>（5）含有采购人不能接受的附加条件的；</w:t>
            </w:r>
          </w:p>
        </w:tc>
      </w:tr>
      <w:tr w14:paraId="256AE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4E3E1AD">
            <w:pPr>
              <w:pStyle w:val="36"/>
              <w:numPr>
                <w:ilvl w:val="0"/>
                <w:numId w:val="17"/>
              </w:numPr>
              <w:jc w:val="center"/>
              <w:rPr>
                <w:rFonts w:hint="eastAsia"/>
                <w:color w:val="000000" w:themeColor="text1"/>
              </w:rPr>
            </w:pPr>
          </w:p>
        </w:tc>
        <w:tc>
          <w:tcPr>
            <w:tcW w:w="1141" w:type="pct"/>
            <w:vAlign w:val="center"/>
          </w:tcPr>
          <w:p w14:paraId="05556F4F">
            <w:pPr>
              <w:pStyle w:val="36"/>
              <w:rPr>
                <w:rFonts w:hint="eastAsia"/>
                <w:color w:val="000000" w:themeColor="text1"/>
              </w:rPr>
            </w:pPr>
            <w:r>
              <w:rPr>
                <w:rFonts w:hint="eastAsia"/>
                <w:color w:val="000000" w:themeColor="text1"/>
              </w:rPr>
              <w:t>围标串标情形</w:t>
            </w:r>
          </w:p>
        </w:tc>
        <w:tc>
          <w:tcPr>
            <w:tcW w:w="3381" w:type="pct"/>
            <w:shd w:val="clear" w:color="auto" w:fill="auto"/>
            <w:vAlign w:val="center"/>
          </w:tcPr>
          <w:p w14:paraId="399BEBC9">
            <w:pPr>
              <w:pStyle w:val="36"/>
              <w:rPr>
                <w:rFonts w:hint="eastAsia"/>
                <w:color w:val="000000" w:themeColor="text1"/>
              </w:rPr>
            </w:pPr>
            <w:r>
              <w:rPr>
                <w:rFonts w:hint="eastAsia"/>
                <w:color w:val="000000" w:themeColor="text1"/>
              </w:rPr>
              <w:t>供应商不存在下列任一情形：</w:t>
            </w:r>
          </w:p>
          <w:p w14:paraId="2DB15FCD">
            <w:pPr>
              <w:pStyle w:val="36"/>
              <w:rPr>
                <w:rFonts w:hint="eastAsia"/>
                <w:color w:val="000000" w:themeColor="text1"/>
              </w:rPr>
            </w:pPr>
            <w:r>
              <w:rPr>
                <w:rFonts w:hint="eastAsia"/>
                <w:color w:val="000000" w:themeColor="text1"/>
              </w:rPr>
              <w:t>（1）不同供应商的响应文件由同一单位或者个人编制；</w:t>
            </w:r>
          </w:p>
          <w:p w14:paraId="08B516E4">
            <w:pPr>
              <w:pStyle w:val="36"/>
              <w:rPr>
                <w:rFonts w:hint="eastAsia"/>
                <w:color w:val="000000" w:themeColor="text1"/>
              </w:rPr>
            </w:pPr>
            <w:r>
              <w:rPr>
                <w:rFonts w:hint="eastAsia"/>
                <w:color w:val="000000" w:themeColor="text1"/>
              </w:rPr>
              <w:t>（2）不同供应商委托同一单位或者个人办理事宜；</w:t>
            </w:r>
          </w:p>
          <w:p w14:paraId="263BCD05">
            <w:pPr>
              <w:pStyle w:val="36"/>
              <w:rPr>
                <w:rFonts w:hint="eastAsia"/>
                <w:color w:val="000000" w:themeColor="text1"/>
              </w:rPr>
            </w:pPr>
            <w:r>
              <w:rPr>
                <w:rFonts w:hint="eastAsia"/>
                <w:color w:val="000000" w:themeColor="text1"/>
              </w:rPr>
              <w:t>（3）不同供应商的响应文件载明的项目管理成员或者联系人员为同一人；</w:t>
            </w:r>
          </w:p>
          <w:p w14:paraId="5F350864">
            <w:pPr>
              <w:pStyle w:val="36"/>
              <w:rPr>
                <w:rFonts w:hint="eastAsia"/>
                <w:color w:val="000000" w:themeColor="text1"/>
              </w:rPr>
            </w:pPr>
            <w:r>
              <w:rPr>
                <w:rFonts w:hint="eastAsia"/>
                <w:color w:val="000000" w:themeColor="text1"/>
              </w:rPr>
              <w:t>（4）不同供应商的响应文件异常一致或者报价呈规律性差异；</w:t>
            </w:r>
          </w:p>
          <w:p w14:paraId="108FBA6D">
            <w:pPr>
              <w:pStyle w:val="36"/>
              <w:rPr>
                <w:rFonts w:hint="eastAsia"/>
                <w:color w:val="000000" w:themeColor="text1"/>
              </w:rPr>
            </w:pPr>
            <w:r>
              <w:rPr>
                <w:rFonts w:hint="eastAsia"/>
                <w:color w:val="000000" w:themeColor="text1"/>
              </w:rPr>
              <w:t>（5）不同供应商的响应文件相互混装；</w:t>
            </w:r>
          </w:p>
          <w:p w14:paraId="74EF8FC2">
            <w:pPr>
              <w:pStyle w:val="36"/>
              <w:rPr>
                <w:rFonts w:hint="eastAsia"/>
                <w:color w:val="000000" w:themeColor="text1"/>
              </w:rPr>
            </w:pPr>
            <w:r>
              <w:rPr>
                <w:rFonts w:hint="eastAsia"/>
                <w:color w:val="000000" w:themeColor="text1"/>
              </w:rPr>
              <w:t>（</w:t>
            </w:r>
            <w:r>
              <w:rPr>
                <w:color w:val="000000" w:themeColor="text1"/>
              </w:rPr>
              <w:t>6</w:t>
            </w:r>
            <w:r>
              <w:rPr>
                <w:rFonts w:hint="eastAsia"/>
                <w:color w:val="000000" w:themeColor="text1"/>
              </w:rPr>
              <w:t>）不同供应商使用同一电脑（机器特征值一致：如MAC地址等）或使用同一电子密钥，编制或上传电子响应文件。</w:t>
            </w:r>
          </w:p>
        </w:tc>
      </w:tr>
      <w:tr w14:paraId="1DF55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 w:type="pct"/>
            <w:shd w:val="clear" w:color="auto" w:fill="auto"/>
            <w:vAlign w:val="center"/>
          </w:tcPr>
          <w:p w14:paraId="1216E061">
            <w:pPr>
              <w:pStyle w:val="36"/>
              <w:numPr>
                <w:ilvl w:val="0"/>
                <w:numId w:val="17"/>
              </w:numPr>
              <w:jc w:val="center"/>
              <w:rPr>
                <w:rFonts w:hint="eastAsia"/>
                <w:color w:val="000000" w:themeColor="text1"/>
              </w:rPr>
            </w:pPr>
          </w:p>
        </w:tc>
        <w:tc>
          <w:tcPr>
            <w:tcW w:w="1141" w:type="pct"/>
            <w:vAlign w:val="center"/>
          </w:tcPr>
          <w:p w14:paraId="12AAAC3A">
            <w:pPr>
              <w:pStyle w:val="36"/>
              <w:rPr>
                <w:rFonts w:hint="eastAsia"/>
                <w:color w:val="000000" w:themeColor="text1"/>
              </w:rPr>
            </w:pPr>
            <w:r>
              <w:rPr>
                <w:color w:val="000000" w:themeColor="text1"/>
              </w:rPr>
              <w:t>其他</w:t>
            </w:r>
            <w:r>
              <w:rPr>
                <w:rFonts w:hint="eastAsia"/>
                <w:color w:val="000000" w:themeColor="text1"/>
              </w:rPr>
              <w:t>无效情形</w:t>
            </w:r>
          </w:p>
        </w:tc>
        <w:tc>
          <w:tcPr>
            <w:tcW w:w="3381" w:type="pct"/>
            <w:shd w:val="clear" w:color="auto" w:fill="auto"/>
            <w:vAlign w:val="center"/>
          </w:tcPr>
          <w:p w14:paraId="389DEF62">
            <w:pPr>
              <w:pStyle w:val="36"/>
              <w:rPr>
                <w:rFonts w:hint="eastAsia"/>
                <w:color w:val="000000" w:themeColor="text1"/>
              </w:rPr>
            </w:pPr>
            <w:r>
              <w:rPr>
                <w:rFonts w:hint="eastAsia"/>
                <w:color w:val="000000" w:themeColor="text1"/>
              </w:rPr>
              <w:t>不存在法律、法规和询价通知书规定的其他无效情形。</w:t>
            </w:r>
          </w:p>
        </w:tc>
      </w:tr>
    </w:tbl>
    <w:p w14:paraId="677B1D25">
      <w:pPr>
        <w:pStyle w:val="4"/>
        <w:numPr>
          <w:ilvl w:val="0"/>
          <w:numId w:val="14"/>
        </w:numPr>
        <w:rPr>
          <w:rFonts w:hint="eastAsia"/>
          <w:color w:val="000000" w:themeColor="text1"/>
        </w:rPr>
      </w:pPr>
      <w:bookmarkStart w:id="469" w:name="_Toc191288742"/>
      <w:r>
        <w:rPr>
          <w:rFonts w:hint="eastAsia"/>
          <w:color w:val="000000" w:themeColor="text1"/>
        </w:rPr>
        <w:t>商务技术评审</w:t>
      </w:r>
      <w:bookmarkEnd w:id="469"/>
    </w:p>
    <w:p w14:paraId="791A067B">
      <w:pPr>
        <w:pStyle w:val="27"/>
        <w:ind w:firstLine="480"/>
        <w:rPr>
          <w:rFonts w:hint="eastAsia"/>
          <w:color w:val="000000" w:themeColor="text1"/>
        </w:rPr>
      </w:pPr>
      <w:r>
        <w:rPr>
          <w:rFonts w:hint="eastAsia"/>
          <w:color w:val="000000" w:themeColor="text1"/>
        </w:rPr>
        <w:t>询价小组应当对照《商务响应偏离表》、《技术响应偏离表》，并按询价通知书要求对资格性审查和符合性审查合格的响应文件商务和技术进行综合评价。</w:t>
      </w:r>
    </w:p>
    <w:p w14:paraId="7677880E">
      <w:pPr>
        <w:rPr>
          <w:rFonts w:hint="eastAsia"/>
          <w:color w:val="000000" w:themeColor="text1"/>
        </w:rPr>
      </w:pPr>
    </w:p>
    <w:p w14:paraId="62AB662A">
      <w:pPr>
        <w:rPr>
          <w:rFonts w:hint="eastAsia"/>
          <w:color w:val="000000" w:themeColor="text1"/>
        </w:rPr>
        <w:sectPr>
          <w:pgSz w:w="11906" w:h="16838"/>
          <w:pgMar w:top="1440" w:right="1800" w:bottom="1440" w:left="1800" w:header="851" w:footer="992" w:gutter="0"/>
          <w:cols w:space="425" w:num="1"/>
          <w:docGrid w:type="lines" w:linePitch="312" w:charSpace="0"/>
        </w:sectPr>
      </w:pPr>
    </w:p>
    <w:p w14:paraId="647B3472">
      <w:pPr>
        <w:pStyle w:val="2"/>
        <w:numPr>
          <w:ilvl w:val="0"/>
          <w:numId w:val="1"/>
        </w:numPr>
        <w:rPr>
          <w:rFonts w:hint="eastAsia"/>
          <w:color w:val="000000" w:themeColor="text1"/>
        </w:rPr>
      </w:pPr>
      <w:bookmarkStart w:id="470" w:name="_Toc191288743"/>
      <w:r>
        <w:rPr>
          <w:rFonts w:hint="eastAsia"/>
          <w:color w:val="000000" w:themeColor="text1"/>
        </w:rPr>
        <w:t>合同草案</w:t>
      </w:r>
      <w:bookmarkEnd w:id="470"/>
    </w:p>
    <w:p w14:paraId="6597D56D">
      <w:pPr>
        <w:rPr>
          <w:rFonts w:hint="eastAsia"/>
          <w:bCs/>
          <w:color w:val="000000" w:themeColor="text1"/>
          <w:sz w:val="36"/>
          <w:szCs w:val="36"/>
        </w:rPr>
      </w:pPr>
      <w:r>
        <w:rPr>
          <w:rFonts w:hint="eastAsia"/>
          <w:color w:val="000000" w:themeColor="text1"/>
        </w:rPr>
        <w:t>【此合同书仅作为签订正式合同时的参考，正式合同书应包括本参考格式的内容】</w:t>
      </w:r>
    </w:p>
    <w:p w14:paraId="0CE3928A">
      <w:pPr>
        <w:wordWrap w:val="0"/>
        <w:rPr>
          <w:rFonts w:hint="eastAsia"/>
          <w:bCs/>
          <w:color w:val="000000" w:themeColor="text1"/>
          <w:sz w:val="28"/>
          <w:szCs w:val="28"/>
        </w:rPr>
      </w:pPr>
      <w:r>
        <w:rPr>
          <w:rFonts w:hint="eastAsia" w:cs="Helvetica"/>
          <w:bCs/>
          <w:color w:val="000000" w:themeColor="text1"/>
          <w:szCs w:val="24"/>
          <w:lang w:val="zh-CN"/>
        </w:rPr>
        <w:t>合同编号：</w:t>
      </w:r>
    </w:p>
    <w:p w14:paraId="117966BE">
      <w:pPr>
        <w:wordWrap w:val="0"/>
        <w:jc w:val="center"/>
        <w:rPr>
          <w:rFonts w:hint="eastAsia"/>
          <w:bCs/>
          <w:color w:val="000000" w:themeColor="text1"/>
          <w:sz w:val="36"/>
          <w:szCs w:val="36"/>
        </w:rPr>
      </w:pPr>
    </w:p>
    <w:p w14:paraId="796739BF">
      <w:pPr>
        <w:wordWrap w:val="0"/>
        <w:jc w:val="center"/>
        <w:rPr>
          <w:rFonts w:hint="eastAsia"/>
          <w:bCs/>
          <w:color w:val="000000" w:themeColor="text1"/>
          <w:sz w:val="36"/>
          <w:szCs w:val="36"/>
        </w:rPr>
      </w:pPr>
    </w:p>
    <w:p w14:paraId="081F5378">
      <w:pPr>
        <w:wordWrap w:val="0"/>
        <w:jc w:val="center"/>
        <w:rPr>
          <w:rFonts w:hint="eastAsia"/>
          <w:b/>
          <w:bCs/>
          <w:color w:val="000000" w:themeColor="text1"/>
          <w:sz w:val="72"/>
          <w:szCs w:val="72"/>
        </w:rPr>
      </w:pPr>
      <w:r>
        <w:rPr>
          <w:rFonts w:hint="eastAsia"/>
          <w:b/>
          <w:bCs/>
          <w:color w:val="000000" w:themeColor="text1"/>
          <w:sz w:val="72"/>
          <w:szCs w:val="72"/>
        </w:rPr>
        <w:t>合   同   书</w:t>
      </w:r>
    </w:p>
    <w:p w14:paraId="34D1D878">
      <w:pPr>
        <w:wordWrap w:val="0"/>
        <w:rPr>
          <w:rFonts w:hint="eastAsia"/>
          <w:color w:val="000000" w:themeColor="text1"/>
        </w:rPr>
      </w:pPr>
    </w:p>
    <w:p w14:paraId="716A3E12">
      <w:pPr>
        <w:wordWrap w:val="0"/>
        <w:rPr>
          <w:rFonts w:hint="eastAsia"/>
          <w:color w:val="000000" w:themeColor="text1"/>
        </w:rPr>
      </w:pPr>
    </w:p>
    <w:p w14:paraId="13DC2783">
      <w:pPr>
        <w:wordWrap w:val="0"/>
        <w:rPr>
          <w:rFonts w:hint="eastAsia"/>
          <w:color w:val="000000" w:themeColor="text1"/>
          <w:sz w:val="28"/>
          <w:szCs w:val="28"/>
        </w:rPr>
      </w:pPr>
    </w:p>
    <w:p w14:paraId="7FE48083">
      <w:pPr>
        <w:wordWrap w:val="0"/>
        <w:spacing w:before="78" w:beforeLines="25"/>
        <w:rPr>
          <w:rFonts w:hint="eastAsia" w:cs="Helvetica"/>
          <w:color w:val="000000" w:themeColor="text1"/>
          <w:sz w:val="28"/>
          <w:szCs w:val="28"/>
          <w:u w:val="single"/>
          <w:lang w:val="zh-CN"/>
        </w:rPr>
      </w:pPr>
      <w:r>
        <w:rPr>
          <w:rFonts w:hint="eastAsia" w:cs="Helvetica"/>
          <w:b/>
          <w:color w:val="000000" w:themeColor="text1"/>
          <w:sz w:val="28"/>
          <w:szCs w:val="28"/>
          <w:lang w:val="zh-CN"/>
        </w:rPr>
        <w:t>项目名称：</w:t>
      </w:r>
    </w:p>
    <w:p w14:paraId="7C231D11">
      <w:pPr>
        <w:wordWrap w:val="0"/>
        <w:spacing w:before="78" w:beforeLines="25"/>
        <w:rPr>
          <w:rFonts w:hint="eastAsia" w:cs="Helvetica"/>
          <w:b/>
          <w:color w:val="000000" w:themeColor="text1"/>
          <w:sz w:val="28"/>
          <w:szCs w:val="28"/>
          <w:lang w:val="zh-CN"/>
        </w:rPr>
      </w:pPr>
    </w:p>
    <w:p w14:paraId="6A1F2290">
      <w:pPr>
        <w:wordWrap w:val="0"/>
        <w:spacing w:before="78" w:beforeLines="25"/>
        <w:rPr>
          <w:rFonts w:hint="eastAsia" w:cs="Helvetica"/>
          <w:bCs/>
          <w:color w:val="000000" w:themeColor="text1"/>
          <w:sz w:val="28"/>
          <w:szCs w:val="28"/>
          <w:u w:val="single"/>
          <w:lang w:val="zh-CN"/>
        </w:rPr>
      </w:pPr>
      <w:r>
        <w:rPr>
          <w:rFonts w:hint="eastAsia" w:cs="Helvetica"/>
          <w:b/>
          <w:color w:val="000000" w:themeColor="text1"/>
          <w:sz w:val="28"/>
          <w:szCs w:val="28"/>
          <w:lang w:val="zh-CN"/>
        </w:rPr>
        <w:t>甲方（采购人）：</w:t>
      </w:r>
    </w:p>
    <w:p w14:paraId="477DE539">
      <w:pPr>
        <w:wordWrap w:val="0"/>
        <w:spacing w:before="78" w:beforeLines="25"/>
        <w:rPr>
          <w:rFonts w:hint="eastAsia" w:cs="Helvetica"/>
          <w:b/>
          <w:color w:val="000000" w:themeColor="text1"/>
          <w:sz w:val="28"/>
          <w:szCs w:val="28"/>
          <w:lang w:val="zh-CN"/>
        </w:rPr>
      </w:pPr>
    </w:p>
    <w:p w14:paraId="43CF9FA9">
      <w:pPr>
        <w:wordWrap w:val="0"/>
        <w:spacing w:before="78" w:beforeLines="25"/>
        <w:rPr>
          <w:rFonts w:hint="eastAsia"/>
          <w:b/>
          <w:color w:val="000000" w:themeColor="text1"/>
          <w:sz w:val="28"/>
          <w:szCs w:val="28"/>
          <w:u w:val="single"/>
        </w:rPr>
      </w:pPr>
      <w:r>
        <w:rPr>
          <w:rFonts w:hint="eastAsia" w:cs="Helvetica"/>
          <w:b/>
          <w:color w:val="000000" w:themeColor="text1"/>
          <w:sz w:val="28"/>
          <w:szCs w:val="28"/>
          <w:lang w:val="zh-CN"/>
        </w:rPr>
        <w:t>乙方（成交供应商）：</w:t>
      </w:r>
    </w:p>
    <w:p w14:paraId="0F2CFC13">
      <w:pPr>
        <w:wordWrap w:val="0"/>
        <w:spacing w:before="78" w:beforeLines="25"/>
        <w:rPr>
          <w:rFonts w:hint="eastAsia"/>
          <w:b/>
          <w:color w:val="000000" w:themeColor="text1"/>
          <w:sz w:val="28"/>
          <w:szCs w:val="28"/>
          <w:u w:val="single"/>
        </w:rPr>
      </w:pPr>
    </w:p>
    <w:p w14:paraId="4BCF2B09">
      <w:pPr>
        <w:wordWrap w:val="0"/>
        <w:spacing w:before="78" w:beforeLines="25"/>
        <w:rPr>
          <w:rFonts w:hint="eastAsia"/>
          <w:color w:val="000000" w:themeColor="text1"/>
          <w:sz w:val="28"/>
          <w:szCs w:val="28"/>
          <w:u w:val="single"/>
        </w:rPr>
      </w:pPr>
      <w:r>
        <w:rPr>
          <w:rFonts w:hint="eastAsia" w:cs="Helvetica"/>
          <w:b/>
          <w:color w:val="000000" w:themeColor="text1"/>
          <w:sz w:val="28"/>
          <w:szCs w:val="28"/>
          <w:lang w:val="zh-CN"/>
        </w:rPr>
        <w:t>签订地：</w:t>
      </w:r>
    </w:p>
    <w:p w14:paraId="65B2D2B5">
      <w:pPr>
        <w:wordWrap w:val="0"/>
        <w:spacing w:before="78" w:beforeLines="25"/>
        <w:rPr>
          <w:rFonts w:hint="eastAsia"/>
          <w:color w:val="000000" w:themeColor="text1"/>
          <w:u w:val="single"/>
        </w:rPr>
      </w:pPr>
    </w:p>
    <w:p w14:paraId="184A4CD0">
      <w:pPr>
        <w:wordWrap w:val="0"/>
        <w:spacing w:before="78" w:beforeLines="25"/>
        <w:rPr>
          <w:rFonts w:hint="eastAsia"/>
          <w:b/>
          <w:color w:val="000000" w:themeColor="text1"/>
          <w:szCs w:val="24"/>
        </w:rPr>
      </w:pPr>
      <w:r>
        <w:rPr>
          <w:rFonts w:hint="eastAsia" w:cs="Helvetica"/>
          <w:b/>
          <w:color w:val="000000" w:themeColor="text1"/>
          <w:szCs w:val="24"/>
          <w:lang w:val="zh-CN"/>
        </w:rPr>
        <w:t>签订</w:t>
      </w:r>
      <w:r>
        <w:rPr>
          <w:rFonts w:hint="eastAsia"/>
          <w:b/>
          <w:color w:val="000000" w:themeColor="text1"/>
          <w:szCs w:val="24"/>
        </w:rPr>
        <w:t>日期：</w:t>
      </w:r>
      <w:r>
        <w:rPr>
          <w:rFonts w:hint="eastAsia"/>
          <w:color w:val="000000" w:themeColor="text1"/>
          <w:szCs w:val="24"/>
        </w:rPr>
        <w:t>年月日</w:t>
      </w:r>
    </w:p>
    <w:p w14:paraId="75717FFB">
      <w:pPr>
        <w:wordWrap w:val="0"/>
        <w:spacing w:before="78" w:beforeLines="25"/>
        <w:rPr>
          <w:rFonts w:hint="eastAsia"/>
          <w:b/>
          <w:color w:val="000000" w:themeColor="text1"/>
        </w:rPr>
      </w:pPr>
    </w:p>
    <w:p w14:paraId="1E47B7C6">
      <w:pPr>
        <w:widowControl/>
        <w:wordWrap w:val="0"/>
        <w:rPr>
          <w:rFonts w:hint="eastAsia" w:cs="宋体"/>
          <w:color w:val="000000" w:themeColor="text1"/>
          <w:szCs w:val="24"/>
        </w:rPr>
      </w:pPr>
      <w:r>
        <w:rPr>
          <w:rFonts w:cs="宋体"/>
          <w:color w:val="000000" w:themeColor="text1"/>
          <w:szCs w:val="24"/>
        </w:rPr>
        <w:br w:type="page"/>
      </w:r>
    </w:p>
    <w:p w14:paraId="4061D682">
      <w:pPr>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根据国家有关法律、行政法规，本合同当事人遵循平等、自愿、公平和诚实信用的原则，经协商一致，同意按下述条款和条件签署本合同：</w:t>
      </w:r>
    </w:p>
    <w:p w14:paraId="046F202F">
      <w:pPr>
        <w:adjustRightInd w:val="0"/>
        <w:snapToGrid w:val="0"/>
        <w:ind w:firstLine="540" w:firstLineChars="225"/>
        <w:rPr>
          <w:rFonts w:hint="eastAsia" w:cs="Arial"/>
          <w:bCs/>
          <w:iCs/>
          <w:color w:val="000000" w:themeColor="text1"/>
          <w:kern w:val="36"/>
          <w:szCs w:val="24"/>
        </w:rPr>
      </w:pPr>
    </w:p>
    <w:p w14:paraId="36324E37">
      <w:pPr>
        <w:adjustRightInd w:val="0"/>
        <w:snapToGrid w:val="0"/>
        <w:ind w:left="473"/>
        <w:rPr>
          <w:rFonts w:hint="eastAsia"/>
          <w:b/>
          <w:color w:val="000000" w:themeColor="text1"/>
          <w:szCs w:val="24"/>
        </w:rPr>
      </w:pPr>
      <w:r>
        <w:rPr>
          <w:rFonts w:hint="eastAsia"/>
          <w:b/>
          <w:color w:val="000000" w:themeColor="text1"/>
          <w:szCs w:val="24"/>
        </w:rPr>
        <w:t>一、合同主要要素：</w:t>
      </w:r>
    </w:p>
    <w:p w14:paraId="42EF7516">
      <w:pPr>
        <w:adjustRightInd w:val="0"/>
        <w:snapToGrid w:val="0"/>
        <w:ind w:left="473"/>
        <w:rPr>
          <w:rFonts w:hint="eastAsia"/>
          <w:color w:val="000000" w:themeColor="text1"/>
          <w:szCs w:val="24"/>
        </w:rPr>
      </w:pPr>
      <w:r>
        <w:rPr>
          <w:rFonts w:hint="eastAsia"/>
          <w:color w:val="000000" w:themeColor="text1"/>
          <w:szCs w:val="24"/>
        </w:rPr>
        <w:t>1、卖方根据本合同的规定向买方提供以下货物：</w:t>
      </w:r>
    </w:p>
    <w:p w14:paraId="776BB66A">
      <w:pPr>
        <w:adjustRightInd w:val="0"/>
        <w:snapToGrid w:val="0"/>
        <w:rPr>
          <w:rFonts w:hint="eastAsia"/>
          <w:color w:val="000000" w:themeColor="text1"/>
          <w:szCs w:val="24"/>
        </w:rPr>
      </w:pPr>
    </w:p>
    <w:p w14:paraId="7A41F026">
      <w:pPr>
        <w:adjustRightInd w:val="0"/>
        <w:snapToGrid w:val="0"/>
        <w:rPr>
          <w:rFonts w:hint="eastAsia"/>
          <w:color w:val="000000" w:themeColor="text1"/>
          <w:szCs w:val="24"/>
        </w:rPr>
      </w:pPr>
      <w:r>
        <w:rPr>
          <w:rFonts w:hint="eastAsia"/>
          <w:color w:val="000000" w:themeColor="text1"/>
          <w:szCs w:val="24"/>
        </w:rPr>
        <w:t xml:space="preserve">    2、合同金额：本合同金额为人民币元整（￥元整），与交货有关的所有费用均包含在该合同金额中，买方不再另行支付任何费用。</w:t>
      </w:r>
    </w:p>
    <w:p w14:paraId="4EA6D485">
      <w:pPr>
        <w:adjustRightInd w:val="0"/>
        <w:snapToGrid w:val="0"/>
        <w:rPr>
          <w:rFonts w:hint="eastAsia"/>
          <w:color w:val="000000" w:themeColor="text1"/>
          <w:szCs w:val="24"/>
        </w:rPr>
      </w:pPr>
    </w:p>
    <w:p w14:paraId="7133CFC0">
      <w:pPr>
        <w:adjustRightInd w:val="0"/>
        <w:snapToGrid w:val="0"/>
        <w:rPr>
          <w:rFonts w:hint="eastAsia"/>
          <w:color w:val="000000" w:themeColor="text1"/>
          <w:szCs w:val="24"/>
        </w:rPr>
      </w:pPr>
      <w:r>
        <w:rPr>
          <w:rFonts w:hint="eastAsia"/>
          <w:color w:val="000000" w:themeColor="text1"/>
          <w:szCs w:val="24"/>
        </w:rPr>
        <w:t xml:space="preserve">    3、交付时间：合同签订生效后日历天内交付</w:t>
      </w:r>
    </w:p>
    <w:p w14:paraId="6BB5E5FE">
      <w:pPr>
        <w:adjustRightInd w:val="0"/>
        <w:snapToGrid w:val="0"/>
        <w:rPr>
          <w:rFonts w:hint="eastAsia"/>
          <w:color w:val="000000" w:themeColor="text1"/>
          <w:szCs w:val="24"/>
        </w:rPr>
      </w:pPr>
    </w:p>
    <w:p w14:paraId="3C453B2F">
      <w:pPr>
        <w:adjustRightInd w:val="0"/>
        <w:snapToGrid w:val="0"/>
        <w:ind w:firstLine="420"/>
        <w:rPr>
          <w:rFonts w:hint="eastAsia"/>
          <w:color w:val="000000" w:themeColor="text1"/>
          <w:szCs w:val="24"/>
        </w:rPr>
      </w:pPr>
      <w:r>
        <w:rPr>
          <w:rFonts w:hint="eastAsia"/>
          <w:color w:val="000000" w:themeColor="text1"/>
          <w:szCs w:val="24"/>
        </w:rPr>
        <w:t>4、交付地点：</w:t>
      </w:r>
    </w:p>
    <w:p w14:paraId="46FC41EE">
      <w:pPr>
        <w:adjustRightInd w:val="0"/>
        <w:snapToGrid w:val="0"/>
        <w:ind w:firstLine="420"/>
        <w:rPr>
          <w:rFonts w:hint="eastAsia"/>
          <w:color w:val="000000" w:themeColor="text1"/>
          <w:szCs w:val="24"/>
        </w:rPr>
      </w:pPr>
    </w:p>
    <w:p w14:paraId="567A28B8">
      <w:pPr>
        <w:adjustRightInd w:val="0"/>
        <w:snapToGrid w:val="0"/>
        <w:ind w:firstLine="420"/>
        <w:rPr>
          <w:rFonts w:hint="eastAsia"/>
          <w:color w:val="000000" w:themeColor="text1"/>
          <w:szCs w:val="24"/>
        </w:rPr>
      </w:pPr>
      <w:r>
        <w:rPr>
          <w:rFonts w:hint="eastAsia"/>
          <w:color w:val="000000" w:themeColor="text1"/>
          <w:szCs w:val="24"/>
        </w:rPr>
        <w:t>5、交付状态：经验收合格后交付（或安装、调试、试运行并经验收合格后交付；根据货物性质选用）</w:t>
      </w:r>
    </w:p>
    <w:p w14:paraId="2778EBD8">
      <w:pPr>
        <w:adjustRightInd w:val="0"/>
        <w:snapToGrid w:val="0"/>
        <w:ind w:firstLine="420"/>
        <w:rPr>
          <w:rFonts w:hint="eastAsia"/>
          <w:color w:val="000000" w:themeColor="text1"/>
          <w:szCs w:val="24"/>
        </w:rPr>
      </w:pPr>
    </w:p>
    <w:p w14:paraId="64FC7E81">
      <w:pPr>
        <w:adjustRightInd w:val="0"/>
        <w:snapToGrid w:val="0"/>
        <w:ind w:firstLine="420"/>
        <w:rPr>
          <w:rFonts w:hint="eastAsia"/>
          <w:color w:val="000000" w:themeColor="text1"/>
          <w:szCs w:val="24"/>
        </w:rPr>
      </w:pPr>
      <w:r>
        <w:rPr>
          <w:rFonts w:hint="eastAsia"/>
          <w:color w:val="000000" w:themeColor="text1"/>
          <w:szCs w:val="24"/>
        </w:rPr>
        <w:t>6、质量保证期：</w:t>
      </w:r>
    </w:p>
    <w:p w14:paraId="458E0E2E">
      <w:pPr>
        <w:adjustRightInd w:val="0"/>
        <w:snapToGrid w:val="0"/>
        <w:ind w:firstLine="420"/>
        <w:rPr>
          <w:rFonts w:hint="eastAsia" w:cs="宋体"/>
          <w:color w:val="000000" w:themeColor="text1"/>
          <w:szCs w:val="24"/>
        </w:rPr>
      </w:pPr>
    </w:p>
    <w:p w14:paraId="75C2C317">
      <w:pPr>
        <w:adjustRightInd w:val="0"/>
        <w:snapToGrid w:val="0"/>
        <w:ind w:firstLine="420"/>
        <w:rPr>
          <w:rFonts w:hint="eastAsia" w:cs="宋体"/>
          <w:color w:val="000000" w:themeColor="text1"/>
          <w:szCs w:val="24"/>
        </w:rPr>
      </w:pPr>
      <w:r>
        <w:rPr>
          <w:rFonts w:hint="eastAsia" w:cs="宋体"/>
          <w:color w:val="000000" w:themeColor="text1"/>
          <w:szCs w:val="24"/>
        </w:rPr>
        <w:t>7、付款方式：对中小企业在资金支付期限方面的优惠措施：按《湖北省财政厅关于持续优化政府采购营商环境的通知》（鄂财采发〔2024〕3号）执行</w:t>
      </w:r>
      <w:r>
        <w:rPr>
          <w:rFonts w:hint="eastAsia" w:cs="宋体"/>
          <w:i/>
          <w:color w:val="000000" w:themeColor="text1"/>
          <w:szCs w:val="24"/>
        </w:rPr>
        <w:t>。</w:t>
      </w:r>
    </w:p>
    <w:p w14:paraId="4BC33507">
      <w:pPr>
        <w:adjustRightInd w:val="0"/>
        <w:snapToGrid w:val="0"/>
        <w:ind w:firstLine="420"/>
        <w:rPr>
          <w:rFonts w:hint="eastAsia"/>
          <w:color w:val="000000" w:themeColor="text1"/>
          <w:szCs w:val="24"/>
        </w:rPr>
      </w:pPr>
    </w:p>
    <w:p w14:paraId="1AD62822">
      <w:pPr>
        <w:adjustRightInd w:val="0"/>
        <w:snapToGrid w:val="0"/>
        <w:ind w:firstLine="420"/>
        <w:rPr>
          <w:rFonts w:hint="eastAsia"/>
          <w:color w:val="000000" w:themeColor="text1"/>
          <w:szCs w:val="24"/>
        </w:rPr>
      </w:pPr>
      <w:r>
        <w:rPr>
          <w:rFonts w:hint="eastAsia"/>
          <w:color w:val="000000" w:themeColor="text1"/>
          <w:szCs w:val="24"/>
        </w:rPr>
        <w:t>8、履约保证金：</w:t>
      </w:r>
    </w:p>
    <w:p w14:paraId="24CE6AFB">
      <w:pPr>
        <w:adjustRightInd w:val="0"/>
        <w:snapToGrid w:val="0"/>
        <w:rPr>
          <w:rFonts w:hint="eastAsia"/>
          <w:color w:val="000000" w:themeColor="text1"/>
          <w:szCs w:val="24"/>
        </w:rPr>
      </w:pPr>
    </w:p>
    <w:p w14:paraId="1DEAF5BA">
      <w:pPr>
        <w:adjustRightInd w:val="0"/>
        <w:snapToGrid w:val="0"/>
        <w:ind w:firstLine="420"/>
        <w:rPr>
          <w:rFonts w:hint="eastAsia"/>
          <w:color w:val="000000" w:themeColor="text1"/>
          <w:szCs w:val="24"/>
        </w:rPr>
      </w:pPr>
    </w:p>
    <w:p w14:paraId="59E1B28A">
      <w:pPr>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9、其它：</w:t>
      </w:r>
    </w:p>
    <w:p w14:paraId="428B4D65">
      <w:pPr>
        <w:adjustRightInd w:val="0"/>
        <w:snapToGrid w:val="0"/>
        <w:ind w:firstLine="540" w:firstLineChars="225"/>
        <w:rPr>
          <w:rFonts w:hint="eastAsia" w:cs="Arial"/>
          <w:bCs/>
          <w:iCs/>
          <w:color w:val="000000" w:themeColor="text1"/>
          <w:kern w:val="36"/>
          <w:szCs w:val="24"/>
        </w:rPr>
      </w:pPr>
    </w:p>
    <w:p w14:paraId="7524FFCB">
      <w:pPr>
        <w:widowControl/>
        <w:adjustRightInd w:val="0"/>
        <w:snapToGrid w:val="0"/>
        <w:ind w:firstLine="542" w:firstLineChars="225"/>
        <w:rPr>
          <w:rFonts w:hint="eastAsia" w:cs="宋体"/>
          <w:color w:val="000000" w:themeColor="text1"/>
          <w:szCs w:val="24"/>
        </w:rPr>
      </w:pPr>
      <w:r>
        <w:rPr>
          <w:rFonts w:hint="eastAsia" w:cs="Arial"/>
          <w:b/>
          <w:iCs/>
          <w:color w:val="000000" w:themeColor="text1"/>
          <w:kern w:val="36"/>
          <w:szCs w:val="24"/>
        </w:rPr>
        <w:t>二、合同文件的组成和解释顺序如下：</w:t>
      </w:r>
    </w:p>
    <w:p w14:paraId="2776025D">
      <w:pPr>
        <w:widowControl/>
        <w:adjustRightInd w:val="0"/>
        <w:snapToGrid w:val="0"/>
        <w:ind w:firstLine="597" w:firstLineChars="249"/>
        <w:rPr>
          <w:rFonts w:hint="eastAsia" w:cs="宋体"/>
          <w:color w:val="000000" w:themeColor="text1"/>
          <w:szCs w:val="24"/>
        </w:rPr>
      </w:pPr>
      <w:r>
        <w:rPr>
          <w:rFonts w:hint="eastAsia" w:cs="Arial"/>
          <w:iCs/>
          <w:color w:val="000000" w:themeColor="text1"/>
          <w:kern w:val="36"/>
          <w:szCs w:val="24"/>
        </w:rPr>
        <w:t>1.本合同执行中双方共同签署的补充与修正文件及双方确认的明确双方权利、义务的会谈纪要；</w:t>
      </w:r>
    </w:p>
    <w:p w14:paraId="754567BF">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2.本合同书</w:t>
      </w:r>
    </w:p>
    <w:p w14:paraId="02AA12E9">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3.本项目成交通知书</w:t>
      </w:r>
    </w:p>
    <w:p w14:paraId="51A42652">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3.卖方的本项目投标文件或响应文件</w:t>
      </w:r>
    </w:p>
    <w:p w14:paraId="215F020B">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4.本项目招标文件或采购文件中的合同条款</w:t>
      </w:r>
    </w:p>
    <w:p w14:paraId="54DE19D7">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5.本项目招标文件或采购文件中的采购需求</w:t>
      </w:r>
    </w:p>
    <w:p w14:paraId="67922FA2">
      <w:pPr>
        <w:widowControl/>
        <w:adjustRightInd w:val="0"/>
        <w:snapToGrid w:val="0"/>
        <w:ind w:firstLine="540" w:firstLineChars="225"/>
        <w:rPr>
          <w:rFonts w:hint="eastAsia" w:cs="宋体"/>
          <w:color w:val="000000" w:themeColor="text1"/>
          <w:szCs w:val="24"/>
        </w:rPr>
      </w:pPr>
      <w:r>
        <w:rPr>
          <w:rFonts w:hint="eastAsia" w:cs="Arial"/>
          <w:bCs/>
          <w:iCs/>
          <w:color w:val="000000" w:themeColor="text1"/>
          <w:kern w:val="36"/>
          <w:szCs w:val="24"/>
        </w:rPr>
        <w:t>6.其他合同文件（需列明）</w:t>
      </w:r>
    </w:p>
    <w:p w14:paraId="6E3A5495">
      <w:pPr>
        <w:widowControl/>
        <w:adjustRightInd w:val="0"/>
        <w:snapToGrid w:val="0"/>
        <w:ind w:firstLine="540" w:firstLineChars="225"/>
        <w:rPr>
          <w:rFonts w:hint="eastAsia" w:cs="Arial"/>
          <w:bCs/>
          <w:iCs/>
          <w:color w:val="000000" w:themeColor="text1"/>
          <w:kern w:val="36"/>
          <w:szCs w:val="24"/>
        </w:rPr>
      </w:pPr>
      <w:r>
        <w:rPr>
          <w:rFonts w:hint="eastAsia" w:cs="Arial"/>
          <w:bCs/>
          <w:iCs/>
          <w:color w:val="000000" w:themeColor="text1"/>
          <w:kern w:val="36"/>
          <w:szCs w:val="24"/>
        </w:rPr>
        <w:t>上述文件互相补充和解释，如有不明确或不一致之处，按照上述文件次序在先者为准。同一层次合同文件有矛盾的，以时间较后的为准。</w:t>
      </w:r>
    </w:p>
    <w:p w14:paraId="4ECBC633">
      <w:pPr>
        <w:adjustRightInd w:val="0"/>
        <w:snapToGrid w:val="0"/>
        <w:ind w:firstLine="540" w:firstLineChars="225"/>
        <w:rPr>
          <w:rFonts w:hint="eastAsia"/>
          <w:color w:val="000000" w:themeColor="text1"/>
          <w:szCs w:val="24"/>
        </w:rPr>
      </w:pPr>
    </w:p>
    <w:p w14:paraId="7A7F65EB">
      <w:pPr>
        <w:adjustRightInd w:val="0"/>
        <w:snapToGrid w:val="0"/>
        <w:ind w:firstLine="542" w:firstLineChars="225"/>
        <w:rPr>
          <w:rFonts w:hint="eastAsia"/>
          <w:b/>
          <w:color w:val="000000" w:themeColor="text1"/>
          <w:szCs w:val="24"/>
        </w:rPr>
      </w:pPr>
      <w:r>
        <w:rPr>
          <w:rFonts w:hint="eastAsia"/>
          <w:b/>
          <w:color w:val="000000" w:themeColor="text1"/>
          <w:szCs w:val="24"/>
        </w:rPr>
        <w:t>三、合同条款：</w:t>
      </w:r>
    </w:p>
    <w:p w14:paraId="0475EEF2">
      <w:pPr>
        <w:adjustRightInd w:val="0"/>
        <w:snapToGrid w:val="0"/>
        <w:rPr>
          <w:rFonts w:hint="eastAsia"/>
          <w:b/>
          <w:color w:val="000000" w:themeColor="text1"/>
          <w:szCs w:val="24"/>
        </w:rPr>
      </w:pPr>
      <w:r>
        <w:rPr>
          <w:rFonts w:hint="eastAsia"/>
          <w:b/>
          <w:color w:val="000000" w:themeColor="text1"/>
          <w:szCs w:val="24"/>
        </w:rPr>
        <w:t xml:space="preserve">    1．质量标准和要求</w:t>
      </w:r>
    </w:p>
    <w:p w14:paraId="3B5C7615">
      <w:pPr>
        <w:adjustRightInd w:val="0"/>
        <w:snapToGrid w:val="0"/>
        <w:ind w:firstLine="420"/>
        <w:rPr>
          <w:rFonts w:hint="eastAsia"/>
          <w:color w:val="000000" w:themeColor="text1"/>
          <w:szCs w:val="24"/>
        </w:rPr>
      </w:pPr>
      <w:r>
        <w:rPr>
          <w:rFonts w:hint="eastAsia"/>
          <w:color w:val="000000" w:themeColor="text1"/>
          <w:szCs w:val="24"/>
        </w:rPr>
        <w:t>1．1 卖方所出售标的物的质量标准按照国家标准或行业标准或企业标准确定，均有标准的以高（严格）者为准。没有国家标准、行业标准和企业标准的，按照通常标准或者符合合同目的的特定标准确定。</w:t>
      </w:r>
    </w:p>
    <w:p w14:paraId="652AD7FF">
      <w:pPr>
        <w:adjustRightInd w:val="0"/>
        <w:snapToGrid w:val="0"/>
        <w:ind w:firstLine="420"/>
        <w:rPr>
          <w:rFonts w:hint="eastAsia"/>
          <w:color w:val="000000" w:themeColor="text1"/>
          <w:szCs w:val="24"/>
        </w:rPr>
      </w:pPr>
      <w:r>
        <w:rPr>
          <w:rFonts w:hint="eastAsia"/>
          <w:color w:val="000000" w:themeColor="text1"/>
          <w:szCs w:val="24"/>
        </w:rPr>
        <w:t>1．2 卖方所出售的标的物还应符合国家和湖北省之有关规定。</w:t>
      </w:r>
    </w:p>
    <w:p w14:paraId="37AD3FB5">
      <w:pPr>
        <w:adjustRightInd w:val="0"/>
        <w:snapToGrid w:val="0"/>
        <w:ind w:firstLine="420"/>
        <w:rPr>
          <w:rFonts w:hint="eastAsia"/>
          <w:color w:val="000000" w:themeColor="text1"/>
          <w:szCs w:val="24"/>
        </w:rPr>
      </w:pPr>
      <w:r>
        <w:rPr>
          <w:rFonts w:hint="eastAsia"/>
          <w:color w:val="000000" w:themeColor="text1"/>
          <w:szCs w:val="24"/>
        </w:rPr>
        <w:t>1．3 如果质量标准不统一的，应以买方所选择的质量标准为依据。</w:t>
      </w:r>
    </w:p>
    <w:p w14:paraId="0C71D614">
      <w:pPr>
        <w:adjustRightInd w:val="0"/>
        <w:snapToGrid w:val="0"/>
        <w:rPr>
          <w:rFonts w:hint="eastAsia"/>
          <w:b/>
          <w:color w:val="000000" w:themeColor="text1"/>
          <w:szCs w:val="24"/>
        </w:rPr>
      </w:pPr>
      <w:r>
        <w:rPr>
          <w:rFonts w:hint="eastAsia"/>
          <w:b/>
          <w:color w:val="000000" w:themeColor="text1"/>
          <w:szCs w:val="24"/>
        </w:rPr>
        <w:t>2．权利瑕疵担保</w:t>
      </w:r>
    </w:p>
    <w:p w14:paraId="062E7025">
      <w:pPr>
        <w:adjustRightInd w:val="0"/>
        <w:snapToGrid w:val="0"/>
        <w:ind w:firstLine="420"/>
        <w:rPr>
          <w:rFonts w:hint="eastAsia"/>
          <w:color w:val="000000" w:themeColor="text1"/>
          <w:szCs w:val="24"/>
        </w:rPr>
      </w:pPr>
      <w:r>
        <w:rPr>
          <w:rFonts w:hint="eastAsia"/>
          <w:color w:val="000000" w:themeColor="text1"/>
          <w:szCs w:val="24"/>
        </w:rPr>
        <w:t>2．1 卖方保证对其出售的标的物享有合法的权利。</w:t>
      </w:r>
    </w:p>
    <w:p w14:paraId="3E90FBBB">
      <w:pPr>
        <w:adjustRightInd w:val="0"/>
        <w:snapToGrid w:val="0"/>
        <w:ind w:firstLine="420"/>
        <w:rPr>
          <w:rFonts w:hint="eastAsia"/>
          <w:color w:val="000000" w:themeColor="text1"/>
          <w:szCs w:val="24"/>
        </w:rPr>
      </w:pPr>
      <w:r>
        <w:rPr>
          <w:rFonts w:hint="eastAsia"/>
          <w:color w:val="000000" w:themeColor="text1"/>
          <w:szCs w:val="24"/>
        </w:rPr>
        <w:t>2．2 卖方应保证在其出售的标的物上不存在任何未曾向买方透露的担保物权，如抵押权、质押权、留置权等；不存在会造成买方任何合同外义务的负担。</w:t>
      </w:r>
    </w:p>
    <w:p w14:paraId="5B1608ED">
      <w:pPr>
        <w:adjustRightInd w:val="0"/>
        <w:snapToGrid w:val="0"/>
        <w:ind w:firstLine="420"/>
        <w:rPr>
          <w:rFonts w:hint="eastAsia"/>
          <w:color w:val="000000" w:themeColor="text1"/>
          <w:szCs w:val="24"/>
        </w:rPr>
      </w:pPr>
      <w:r>
        <w:rPr>
          <w:rFonts w:hint="eastAsia"/>
          <w:color w:val="000000" w:themeColor="text1"/>
          <w:szCs w:val="24"/>
        </w:rPr>
        <w:t>2．3 卖方应保证其所出售的标的物没有侵犯任何第三人的知识产权和商业秘密等权利。</w:t>
      </w:r>
    </w:p>
    <w:p w14:paraId="77615DB0">
      <w:pPr>
        <w:adjustRightInd w:val="0"/>
        <w:snapToGrid w:val="0"/>
        <w:ind w:firstLine="420"/>
        <w:rPr>
          <w:rFonts w:hint="eastAsia"/>
          <w:color w:val="000000" w:themeColor="text1"/>
          <w:szCs w:val="24"/>
        </w:rPr>
      </w:pPr>
      <w:r>
        <w:rPr>
          <w:rFonts w:hint="eastAsia"/>
          <w:color w:val="000000" w:themeColor="text1"/>
          <w:szCs w:val="24"/>
        </w:rPr>
        <w:t>2．4 如买方使用该标的物构成上述侵权的，则由卖方承担全部责任。</w:t>
      </w:r>
    </w:p>
    <w:p w14:paraId="6D5410DC">
      <w:pPr>
        <w:adjustRightInd w:val="0"/>
        <w:snapToGrid w:val="0"/>
        <w:rPr>
          <w:rFonts w:hint="eastAsia"/>
          <w:b/>
          <w:color w:val="000000" w:themeColor="text1"/>
          <w:szCs w:val="24"/>
        </w:rPr>
      </w:pPr>
      <w:r>
        <w:rPr>
          <w:rFonts w:hint="eastAsia"/>
          <w:b/>
          <w:color w:val="000000" w:themeColor="text1"/>
          <w:szCs w:val="24"/>
        </w:rPr>
        <w:t>3．包装要求</w:t>
      </w:r>
    </w:p>
    <w:p w14:paraId="4D17C5BA">
      <w:pPr>
        <w:adjustRightInd w:val="0"/>
        <w:snapToGrid w:val="0"/>
        <w:rPr>
          <w:rFonts w:hint="eastAsia"/>
          <w:color w:val="000000" w:themeColor="text1"/>
          <w:szCs w:val="24"/>
        </w:rPr>
      </w:pPr>
      <w:r>
        <w:rPr>
          <w:rFonts w:hint="eastAsia"/>
          <w:color w:val="000000" w:themeColor="text1"/>
          <w:szCs w:val="24"/>
        </w:rPr>
        <w:t xml:space="preserve">    3．1 卖方所出售的全部货物均应按标准保护措施进行包装，这类包装应适应于远距离运输、防潮、防震、防锈和防野蛮装卸等要求，以确保货物安全无损地运抵指定现场。</w:t>
      </w:r>
    </w:p>
    <w:p w14:paraId="24094983">
      <w:pPr>
        <w:adjustRightInd w:val="0"/>
        <w:snapToGrid w:val="0"/>
        <w:rPr>
          <w:rFonts w:hint="eastAsia"/>
          <w:color w:val="000000" w:themeColor="text1"/>
          <w:szCs w:val="24"/>
        </w:rPr>
      </w:pPr>
      <w:r>
        <w:rPr>
          <w:rFonts w:hint="eastAsia"/>
          <w:color w:val="000000" w:themeColor="text1"/>
          <w:szCs w:val="24"/>
        </w:rPr>
        <w:t xml:space="preserve">    3．2 每一个包装箱内应附一份详细装箱单、质量证书和保修保养证书。</w:t>
      </w:r>
    </w:p>
    <w:p w14:paraId="1355F15F">
      <w:pPr>
        <w:adjustRightInd w:val="0"/>
        <w:snapToGrid w:val="0"/>
        <w:ind w:firstLine="405"/>
        <w:rPr>
          <w:rFonts w:hint="eastAsia"/>
          <w:b/>
          <w:color w:val="000000" w:themeColor="text1"/>
          <w:szCs w:val="24"/>
        </w:rPr>
      </w:pPr>
      <w:r>
        <w:rPr>
          <w:rFonts w:hint="eastAsia"/>
          <w:b/>
          <w:color w:val="000000" w:themeColor="text1"/>
          <w:szCs w:val="24"/>
        </w:rPr>
        <w:t>4．验收</w:t>
      </w:r>
    </w:p>
    <w:p w14:paraId="631987A0">
      <w:pPr>
        <w:adjustRightInd w:val="0"/>
        <w:snapToGrid w:val="0"/>
        <w:ind w:firstLine="405"/>
        <w:rPr>
          <w:rFonts w:hint="eastAsia"/>
          <w:b/>
          <w:color w:val="000000" w:themeColor="text1"/>
          <w:szCs w:val="24"/>
        </w:rPr>
      </w:pPr>
      <w:r>
        <w:rPr>
          <w:rFonts w:hint="eastAsia"/>
          <w:color w:val="000000" w:themeColor="text1"/>
          <w:szCs w:val="24"/>
        </w:rPr>
        <w:t>4．1 货物的数量不足或表面瑕疵买方应在验收时当面提出，对质量问题之异议应在安装调试后七个工作日内提出。</w:t>
      </w:r>
    </w:p>
    <w:p w14:paraId="6574F537">
      <w:pPr>
        <w:adjustRightInd w:val="0"/>
        <w:snapToGrid w:val="0"/>
        <w:rPr>
          <w:rFonts w:hint="eastAsia"/>
          <w:color w:val="000000" w:themeColor="text1"/>
          <w:szCs w:val="24"/>
        </w:rPr>
      </w:pPr>
      <w:r>
        <w:rPr>
          <w:rFonts w:hint="eastAsia"/>
          <w:color w:val="000000" w:themeColor="text1"/>
          <w:szCs w:val="24"/>
        </w:rPr>
        <w:t xml:space="preserve">    4．2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十五个工作日的，则视为其已验收通过。但对货物有质量保证期的，适用质量保证期之规定。</w:t>
      </w:r>
    </w:p>
    <w:p w14:paraId="52F034FE">
      <w:pPr>
        <w:adjustRightInd w:val="0"/>
        <w:snapToGrid w:val="0"/>
        <w:rPr>
          <w:rFonts w:hint="eastAsia"/>
          <w:color w:val="000000" w:themeColor="text1"/>
          <w:szCs w:val="24"/>
        </w:rPr>
      </w:pPr>
      <w:r>
        <w:rPr>
          <w:rFonts w:hint="eastAsia"/>
          <w:color w:val="000000" w:themeColor="text1"/>
          <w:szCs w:val="24"/>
        </w:rPr>
        <w:t xml:space="preserve">     对于大型或者复杂的政府采购项目应当由买方邀请法定的质量检测机构参加验收，由其出具验收报告，该等验收所需时间不受前述验收期间约定的限制；参加验收的成员应当在验收书上签字，并承担相应的法律责任。</w:t>
      </w:r>
    </w:p>
    <w:p w14:paraId="642DD155">
      <w:pPr>
        <w:adjustRightInd w:val="0"/>
        <w:snapToGrid w:val="0"/>
        <w:rPr>
          <w:rFonts w:hint="eastAsia"/>
          <w:b/>
          <w:color w:val="000000" w:themeColor="text1"/>
          <w:szCs w:val="24"/>
        </w:rPr>
      </w:pPr>
      <w:r>
        <w:rPr>
          <w:rFonts w:hint="eastAsia"/>
          <w:b/>
          <w:color w:val="000000" w:themeColor="text1"/>
          <w:szCs w:val="24"/>
        </w:rPr>
        <w:t xml:space="preserve">  5．伴随服务</w:t>
      </w:r>
    </w:p>
    <w:p w14:paraId="4CC49AA5">
      <w:pPr>
        <w:adjustRightInd w:val="0"/>
        <w:snapToGrid w:val="0"/>
        <w:rPr>
          <w:rFonts w:hint="eastAsia"/>
          <w:color w:val="000000" w:themeColor="text1"/>
          <w:szCs w:val="24"/>
        </w:rPr>
      </w:pPr>
      <w:r>
        <w:rPr>
          <w:rFonts w:hint="eastAsia"/>
          <w:color w:val="000000" w:themeColor="text1"/>
          <w:szCs w:val="24"/>
        </w:rPr>
        <w:t xml:space="preserve">    5．1 卖方应提交所提供货物的技术文件，应包括相应的中文技术文件，例如：产品目录、图纸、操作手册、使用说明、维护手册和/或服务指南。这些文件应包装好随同货物一起发运。</w:t>
      </w:r>
    </w:p>
    <w:p w14:paraId="2D6D93F1">
      <w:pPr>
        <w:adjustRightInd w:val="0"/>
        <w:snapToGrid w:val="0"/>
        <w:rPr>
          <w:rFonts w:hint="eastAsia"/>
          <w:color w:val="000000" w:themeColor="text1"/>
          <w:szCs w:val="24"/>
        </w:rPr>
      </w:pPr>
      <w:r>
        <w:rPr>
          <w:rFonts w:hint="eastAsia"/>
          <w:color w:val="000000" w:themeColor="text1"/>
          <w:szCs w:val="24"/>
        </w:rPr>
        <w:t xml:space="preserve">    5．2 卖方还应提供下列服务：</w:t>
      </w:r>
    </w:p>
    <w:p w14:paraId="5FD162E2">
      <w:pPr>
        <w:adjustRightInd w:val="0"/>
        <w:snapToGrid w:val="0"/>
        <w:rPr>
          <w:rFonts w:hint="eastAsia"/>
          <w:color w:val="000000" w:themeColor="text1"/>
          <w:szCs w:val="24"/>
        </w:rPr>
      </w:pPr>
      <w:r>
        <w:rPr>
          <w:rFonts w:hint="eastAsia"/>
          <w:color w:val="000000" w:themeColor="text1"/>
          <w:szCs w:val="24"/>
        </w:rPr>
        <w:t xml:space="preserve">   （1）货物的现场安装、调试和启动监督；</w:t>
      </w:r>
    </w:p>
    <w:p w14:paraId="7ECB6C3D">
      <w:pPr>
        <w:adjustRightInd w:val="0"/>
        <w:snapToGrid w:val="0"/>
        <w:rPr>
          <w:rFonts w:hint="eastAsia"/>
          <w:color w:val="000000" w:themeColor="text1"/>
          <w:szCs w:val="24"/>
        </w:rPr>
      </w:pPr>
      <w:r>
        <w:rPr>
          <w:rFonts w:hint="eastAsia"/>
          <w:color w:val="000000" w:themeColor="text1"/>
          <w:szCs w:val="24"/>
        </w:rPr>
        <w:t xml:space="preserve">   （2）提供货物首次使用耗材及组装和维修所需的专用工具和辅助材料；</w:t>
      </w:r>
    </w:p>
    <w:p w14:paraId="5D044ED4">
      <w:pPr>
        <w:adjustRightInd w:val="0"/>
        <w:snapToGrid w:val="0"/>
        <w:rPr>
          <w:rFonts w:hint="eastAsia"/>
          <w:color w:val="000000" w:themeColor="text1"/>
          <w:szCs w:val="24"/>
        </w:rPr>
      </w:pPr>
      <w:r>
        <w:rPr>
          <w:rFonts w:hint="eastAsia"/>
          <w:color w:val="000000" w:themeColor="text1"/>
          <w:szCs w:val="24"/>
        </w:rPr>
        <w:t xml:space="preserve">   （3）在合同各方商定的一定期限内对所有的货物实施运行监督、维修，但前提条件是该服务并不能免除卖方在质量保证期内所承担的义务；</w:t>
      </w:r>
    </w:p>
    <w:p w14:paraId="0950FFCC">
      <w:pPr>
        <w:adjustRightInd w:val="0"/>
        <w:snapToGrid w:val="0"/>
        <w:rPr>
          <w:rFonts w:hint="eastAsia"/>
          <w:color w:val="000000" w:themeColor="text1"/>
          <w:szCs w:val="24"/>
        </w:rPr>
      </w:pPr>
      <w:r>
        <w:rPr>
          <w:rFonts w:hint="eastAsia"/>
          <w:color w:val="000000" w:themeColor="text1"/>
          <w:szCs w:val="24"/>
        </w:rPr>
        <w:t xml:space="preserve">   （4）在厂家和/或在项目现场就货物的安装、启动、运营、维护对使用单位操作人员进行培训。</w:t>
      </w:r>
    </w:p>
    <w:p w14:paraId="0371F45A">
      <w:pPr>
        <w:adjustRightInd w:val="0"/>
        <w:snapToGrid w:val="0"/>
        <w:rPr>
          <w:rFonts w:hint="eastAsia"/>
          <w:color w:val="000000" w:themeColor="text1"/>
          <w:szCs w:val="24"/>
        </w:rPr>
      </w:pPr>
      <w:r>
        <w:rPr>
          <w:rFonts w:hint="eastAsia"/>
          <w:color w:val="000000" w:themeColor="text1"/>
          <w:szCs w:val="24"/>
        </w:rPr>
        <w:t xml:space="preserve">    5．3 伴随服务的费用应包含在合同价中，买方不再另行支付。</w:t>
      </w:r>
    </w:p>
    <w:p w14:paraId="45B7DFDC">
      <w:pPr>
        <w:adjustRightInd w:val="0"/>
        <w:snapToGrid w:val="0"/>
        <w:rPr>
          <w:rFonts w:hint="eastAsia"/>
          <w:b/>
          <w:color w:val="000000" w:themeColor="text1"/>
          <w:szCs w:val="24"/>
        </w:rPr>
      </w:pPr>
      <w:r>
        <w:rPr>
          <w:rFonts w:hint="eastAsia"/>
          <w:b/>
          <w:color w:val="000000" w:themeColor="text1"/>
          <w:szCs w:val="24"/>
        </w:rPr>
        <w:t>6．质量保证</w:t>
      </w:r>
    </w:p>
    <w:p w14:paraId="3A13D97B">
      <w:pPr>
        <w:adjustRightInd w:val="0"/>
        <w:snapToGrid w:val="0"/>
        <w:rPr>
          <w:rFonts w:hint="eastAsia"/>
          <w:color w:val="000000" w:themeColor="text1"/>
          <w:szCs w:val="24"/>
        </w:rPr>
      </w:pPr>
      <w:r>
        <w:rPr>
          <w:rFonts w:hint="eastAsia"/>
          <w:color w:val="000000" w:themeColor="text1"/>
          <w:szCs w:val="24"/>
        </w:rPr>
        <w:t xml:space="preserve">    6．1 卖方应保证所供货物是全新的、未使用过的，并完全符合合同规定的质量、规格和性能的要求。卖方应保证其货物在正确安装、正常使用和保养条件下，在其使用寿命期内应具有满意的性能。在货物最终交付验收后不少于合同规定的质量保证期内，卖方应对由于设计、功能、工艺或材料的缺陷而产生的故障负责。</w:t>
      </w:r>
    </w:p>
    <w:p w14:paraId="268B265E">
      <w:pPr>
        <w:adjustRightInd w:val="0"/>
        <w:snapToGrid w:val="0"/>
        <w:ind w:firstLine="420"/>
        <w:rPr>
          <w:rFonts w:hint="eastAsia"/>
          <w:color w:val="000000" w:themeColor="text1"/>
          <w:szCs w:val="24"/>
        </w:rPr>
      </w:pPr>
      <w:r>
        <w:rPr>
          <w:rFonts w:hint="eastAsia"/>
          <w:color w:val="000000" w:themeColor="text1"/>
          <w:szCs w:val="24"/>
        </w:rPr>
        <w:t>6．2 在质量保证期内，如果货物的质量或规格与合同不符，或证实货物是有缺陷的，包括潜在的缺陷或使用不符合要求的材料等，买方根据本合同规定以书面形式向卖方提出补救措施或索赔。</w:t>
      </w:r>
    </w:p>
    <w:p w14:paraId="434BA017">
      <w:pPr>
        <w:adjustRightInd w:val="0"/>
        <w:snapToGrid w:val="0"/>
        <w:ind w:firstLine="420"/>
        <w:rPr>
          <w:rFonts w:hint="eastAsia"/>
          <w:color w:val="000000" w:themeColor="text1"/>
          <w:szCs w:val="24"/>
        </w:rPr>
      </w:pPr>
      <w:r>
        <w:rPr>
          <w:rFonts w:hint="eastAsia"/>
          <w:color w:val="000000" w:themeColor="text1"/>
          <w:szCs w:val="24"/>
        </w:rPr>
        <w:t>6．3 卖方在约定的时间内未能弥补缺陷，买方可采取必要的补救措施，但其风险和费用将由卖方承担，买方根据合同规定对卖方行使的其他权利不受影响。</w:t>
      </w:r>
    </w:p>
    <w:p w14:paraId="4749782F">
      <w:pPr>
        <w:adjustRightInd w:val="0"/>
        <w:snapToGrid w:val="0"/>
        <w:ind w:firstLine="420"/>
        <w:rPr>
          <w:rFonts w:hint="eastAsia"/>
          <w:b/>
          <w:bCs/>
          <w:color w:val="000000" w:themeColor="text1"/>
          <w:szCs w:val="24"/>
        </w:rPr>
      </w:pPr>
      <w:r>
        <w:rPr>
          <w:rFonts w:hint="eastAsia"/>
          <w:b/>
          <w:bCs/>
          <w:color w:val="000000" w:themeColor="text1"/>
          <w:szCs w:val="24"/>
        </w:rPr>
        <w:t>7．补救措施和索赔</w:t>
      </w:r>
    </w:p>
    <w:p w14:paraId="68947724">
      <w:pPr>
        <w:adjustRightInd w:val="0"/>
        <w:snapToGrid w:val="0"/>
        <w:ind w:firstLine="420"/>
        <w:rPr>
          <w:rFonts w:hint="eastAsia"/>
          <w:color w:val="000000" w:themeColor="text1"/>
          <w:szCs w:val="24"/>
        </w:rPr>
      </w:pPr>
      <w:r>
        <w:rPr>
          <w:rFonts w:hint="eastAsia"/>
          <w:color w:val="000000" w:themeColor="text1"/>
          <w:szCs w:val="24"/>
        </w:rPr>
        <w:t>7．1 买方有权根据质量检测部门出具的检验证书向卖方提出索赔。</w:t>
      </w:r>
    </w:p>
    <w:p w14:paraId="22AB98A4">
      <w:pPr>
        <w:adjustRightInd w:val="0"/>
        <w:snapToGrid w:val="0"/>
        <w:ind w:firstLine="420"/>
        <w:rPr>
          <w:rFonts w:hint="eastAsia"/>
          <w:color w:val="000000" w:themeColor="text1"/>
          <w:szCs w:val="24"/>
        </w:rPr>
      </w:pPr>
      <w:r>
        <w:rPr>
          <w:rFonts w:hint="eastAsia"/>
          <w:color w:val="000000" w:themeColor="text1"/>
          <w:szCs w:val="24"/>
        </w:rPr>
        <w:t>7．2 在检验期和质量保证期内，如果卖方对缺陷产品负有责任而买方提出索赔，卖方应按照买方同意的下列一种或多种方式解决索赔事宜：</w:t>
      </w:r>
    </w:p>
    <w:p w14:paraId="2C0B8905">
      <w:pPr>
        <w:numPr>
          <w:ilvl w:val="0"/>
          <w:numId w:val="18"/>
        </w:numPr>
        <w:adjustRightInd w:val="0"/>
        <w:snapToGrid w:val="0"/>
        <w:jc w:val="both"/>
        <w:rPr>
          <w:rFonts w:hint="eastAsia"/>
          <w:color w:val="000000" w:themeColor="text1"/>
          <w:szCs w:val="24"/>
        </w:rPr>
      </w:pPr>
      <w:r>
        <w:rPr>
          <w:rFonts w:hint="eastAsia"/>
          <w:color w:val="000000" w:themeColor="text1"/>
          <w:szCs w:val="24"/>
        </w:rPr>
        <w:t>卖方同意退货并将货款退还给买方，由此发生的一切费用和损失由卖方承担。</w:t>
      </w:r>
    </w:p>
    <w:p w14:paraId="51945C8F">
      <w:pPr>
        <w:numPr>
          <w:ilvl w:val="0"/>
          <w:numId w:val="18"/>
        </w:numPr>
        <w:tabs>
          <w:tab w:val="left" w:pos="0"/>
        </w:tabs>
        <w:adjustRightInd w:val="0"/>
        <w:snapToGrid w:val="0"/>
        <w:ind w:left="0" w:firstLine="420"/>
        <w:jc w:val="both"/>
        <w:rPr>
          <w:rFonts w:hint="eastAsia"/>
          <w:color w:val="000000" w:themeColor="text1"/>
          <w:szCs w:val="24"/>
        </w:rPr>
      </w:pPr>
      <w:r>
        <w:rPr>
          <w:rFonts w:hint="eastAsia"/>
          <w:color w:val="000000" w:themeColor="text1"/>
          <w:szCs w:val="24"/>
        </w:rPr>
        <w:t>根据货物的质量状况以及买方所遭受的损失，经过买卖双方商定降低货物的价格并退回差价。</w:t>
      </w:r>
    </w:p>
    <w:p w14:paraId="43AFA853">
      <w:pPr>
        <w:numPr>
          <w:ilvl w:val="0"/>
          <w:numId w:val="18"/>
        </w:numPr>
        <w:tabs>
          <w:tab w:val="left" w:pos="0"/>
        </w:tabs>
        <w:adjustRightInd w:val="0"/>
        <w:snapToGrid w:val="0"/>
        <w:ind w:left="0" w:firstLine="420"/>
        <w:jc w:val="both"/>
        <w:rPr>
          <w:rFonts w:hint="eastAsia"/>
          <w:color w:val="000000" w:themeColor="text1"/>
          <w:szCs w:val="24"/>
        </w:rPr>
      </w:pPr>
      <w:r>
        <w:rPr>
          <w:rFonts w:hint="eastAsia"/>
          <w:color w:val="000000" w:themeColor="text1"/>
          <w:szCs w:val="24"/>
        </w:rPr>
        <w:t>卖方应在接到买方通知后七天内负责采用符合合同规定的规格、质量和性能要求的新零件、部件和货物来更换有缺陷的部分或修补缺陷部分，其费用由卖方负担。同时，卖方应在约定的质量保证期基础上重新计算修补和/或更换件的质量保证期。</w:t>
      </w:r>
    </w:p>
    <w:p w14:paraId="44D951D7">
      <w:pPr>
        <w:adjustRightInd w:val="0"/>
        <w:snapToGrid w:val="0"/>
        <w:ind w:firstLine="480" w:firstLineChars="200"/>
        <w:rPr>
          <w:rFonts w:hint="eastAsia"/>
          <w:color w:val="000000" w:themeColor="text1"/>
          <w:szCs w:val="24"/>
        </w:rPr>
      </w:pPr>
      <w:r>
        <w:rPr>
          <w:rFonts w:hint="eastAsia"/>
          <w:color w:val="000000" w:themeColor="text1"/>
          <w:szCs w:val="24"/>
        </w:rPr>
        <w:t>7．3 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如不足以弥补买方损失的，买方有权向卖方提出赔偿损失的要求。</w:t>
      </w:r>
    </w:p>
    <w:p w14:paraId="60258F34">
      <w:pPr>
        <w:adjustRightInd w:val="0"/>
        <w:snapToGrid w:val="0"/>
        <w:rPr>
          <w:rFonts w:hint="eastAsia"/>
          <w:b/>
          <w:color w:val="000000" w:themeColor="text1"/>
          <w:szCs w:val="24"/>
        </w:rPr>
      </w:pPr>
      <w:r>
        <w:rPr>
          <w:rFonts w:hint="eastAsia"/>
          <w:b/>
          <w:color w:val="000000" w:themeColor="text1"/>
          <w:szCs w:val="24"/>
        </w:rPr>
        <w:t>8．履约延误</w:t>
      </w:r>
    </w:p>
    <w:p w14:paraId="1BF39F86">
      <w:pPr>
        <w:adjustRightInd w:val="0"/>
        <w:snapToGrid w:val="0"/>
        <w:rPr>
          <w:rFonts w:hint="eastAsia"/>
          <w:color w:val="000000" w:themeColor="text1"/>
          <w:szCs w:val="24"/>
        </w:rPr>
      </w:pPr>
      <w:r>
        <w:rPr>
          <w:rFonts w:hint="eastAsia"/>
          <w:color w:val="000000" w:themeColor="text1"/>
          <w:szCs w:val="24"/>
        </w:rPr>
        <w:t xml:space="preserve">    8．1 卖方应按照合同规定的时间、地点交货和提供服务。</w:t>
      </w:r>
    </w:p>
    <w:p w14:paraId="6C3BA527">
      <w:pPr>
        <w:adjustRightInd w:val="0"/>
        <w:snapToGrid w:val="0"/>
        <w:rPr>
          <w:rFonts w:hint="eastAsia"/>
          <w:color w:val="000000" w:themeColor="text1"/>
          <w:szCs w:val="24"/>
        </w:rPr>
      </w:pPr>
      <w:r>
        <w:rPr>
          <w:rFonts w:hint="eastAsia"/>
          <w:color w:val="000000" w:themeColor="text1"/>
          <w:szCs w:val="24"/>
        </w:rPr>
        <w:t xml:space="preserve">    8．2 如卖方无正当理由而拖延交货，买方有权没收卖方提供的履约保证金，同时有权解除合同并追究卖方的违约责任。</w:t>
      </w:r>
    </w:p>
    <w:p w14:paraId="473BC254">
      <w:pPr>
        <w:adjustRightInd w:val="0"/>
        <w:snapToGrid w:val="0"/>
        <w:rPr>
          <w:rFonts w:hint="eastAsia"/>
          <w:color w:val="000000" w:themeColor="text1"/>
          <w:szCs w:val="24"/>
        </w:rPr>
      </w:pPr>
      <w:r>
        <w:rPr>
          <w:rFonts w:hint="eastAsia"/>
          <w:color w:val="000000" w:themeColor="text1"/>
          <w:szCs w:val="24"/>
        </w:rPr>
        <w:t xml:space="preserve">    8．3 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14:paraId="5A9ADF6A">
      <w:pPr>
        <w:adjustRightInd w:val="0"/>
        <w:snapToGrid w:val="0"/>
        <w:rPr>
          <w:rFonts w:hint="eastAsia"/>
          <w:b/>
          <w:color w:val="000000" w:themeColor="text1"/>
          <w:szCs w:val="24"/>
        </w:rPr>
      </w:pPr>
      <w:r>
        <w:rPr>
          <w:rFonts w:hint="eastAsia"/>
          <w:b/>
          <w:color w:val="000000" w:themeColor="text1"/>
          <w:szCs w:val="24"/>
        </w:rPr>
        <w:t>9．误期赔偿</w:t>
      </w:r>
    </w:p>
    <w:p w14:paraId="0279C99E">
      <w:pPr>
        <w:adjustRightInd w:val="0"/>
        <w:snapToGrid w:val="0"/>
        <w:rPr>
          <w:rFonts w:hint="eastAsia"/>
          <w:color w:val="000000" w:themeColor="text1"/>
          <w:szCs w:val="24"/>
        </w:rPr>
      </w:pPr>
      <w:r>
        <w:rPr>
          <w:rFonts w:hint="eastAsia"/>
          <w:color w:val="000000" w:themeColor="text1"/>
          <w:szCs w:val="24"/>
        </w:rPr>
        <w:t xml:space="preserve">    9．1除合同规定外，如果卖方没有按照合同规定的时间交货和提供服务，买方应从货款中扣除误期赔偿费而不影响合同项下的其他补救方法，赔偿费按每周赔偿迟交货物的交货价或延期服务的服务费用的百分之一（1%）计收，直至交货或提供服务为止。但误期赔偿费的最高限额不超过合同价的百分之五（5%）。一周按七天计算，不足七天按一周计算。一旦达到误期赔偿的最高限额，买方可考虑终止合同。</w:t>
      </w:r>
    </w:p>
    <w:p w14:paraId="1538594A">
      <w:pPr>
        <w:adjustRightInd w:val="0"/>
        <w:snapToGrid w:val="0"/>
        <w:rPr>
          <w:rFonts w:hint="eastAsia"/>
          <w:b/>
          <w:color w:val="000000" w:themeColor="text1"/>
          <w:szCs w:val="24"/>
        </w:rPr>
      </w:pPr>
      <w:r>
        <w:rPr>
          <w:rFonts w:hint="eastAsia"/>
          <w:b/>
          <w:color w:val="000000" w:themeColor="text1"/>
          <w:szCs w:val="24"/>
        </w:rPr>
        <w:t>10．不可抗力</w:t>
      </w:r>
    </w:p>
    <w:p w14:paraId="2DC629C7">
      <w:pPr>
        <w:adjustRightInd w:val="0"/>
        <w:snapToGrid w:val="0"/>
        <w:rPr>
          <w:rFonts w:hint="eastAsia"/>
          <w:color w:val="000000" w:themeColor="text1"/>
          <w:szCs w:val="24"/>
        </w:rPr>
      </w:pPr>
      <w:r>
        <w:rPr>
          <w:rFonts w:hint="eastAsia"/>
          <w:color w:val="000000" w:themeColor="text1"/>
          <w:szCs w:val="24"/>
        </w:rPr>
        <w:t xml:space="preserve">    10．1 如果合同各方因不可抗力而导致合同实施延误或不能履行合同义务的话，不应该承担误期赔偿或不能履行合同义务的责任。</w:t>
      </w:r>
    </w:p>
    <w:p w14:paraId="263D831F">
      <w:pPr>
        <w:adjustRightInd w:val="0"/>
        <w:snapToGrid w:val="0"/>
        <w:rPr>
          <w:rFonts w:hint="eastAsia"/>
          <w:color w:val="000000" w:themeColor="text1"/>
          <w:szCs w:val="24"/>
        </w:rPr>
      </w:pPr>
      <w:r>
        <w:rPr>
          <w:rFonts w:hint="eastAsia"/>
          <w:color w:val="000000" w:themeColor="text1"/>
          <w:szCs w:val="24"/>
        </w:rPr>
        <w:t xml:space="preserve">    10．2 本条所述的“不可抗力”系指那些双方不可预见、不可避免、不可克服的事件，但不包括双方的违约或疏忽。这些事件包括但不限于：战争、严重火灾、洪水、台风、地震、国家政策的重大变化，以及其它双方商定的其他事件。</w:t>
      </w:r>
    </w:p>
    <w:p w14:paraId="20DC0F36">
      <w:pPr>
        <w:adjustRightInd w:val="0"/>
        <w:snapToGrid w:val="0"/>
        <w:rPr>
          <w:rFonts w:hint="eastAsia"/>
          <w:color w:val="000000" w:themeColor="text1"/>
          <w:szCs w:val="24"/>
        </w:rPr>
      </w:pPr>
      <w:r>
        <w:rPr>
          <w:rFonts w:hint="eastAsia"/>
          <w:color w:val="000000" w:themeColor="text1"/>
          <w:szCs w:val="24"/>
        </w:rPr>
        <w:t xml:space="preserve">    10．3 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14:paraId="35404104">
      <w:pPr>
        <w:adjustRightInd w:val="0"/>
        <w:snapToGrid w:val="0"/>
        <w:rPr>
          <w:rFonts w:hint="eastAsia"/>
          <w:b/>
          <w:color w:val="000000" w:themeColor="text1"/>
          <w:szCs w:val="24"/>
        </w:rPr>
      </w:pPr>
      <w:r>
        <w:rPr>
          <w:rFonts w:hint="eastAsia"/>
          <w:b/>
          <w:color w:val="000000" w:themeColor="text1"/>
          <w:szCs w:val="24"/>
        </w:rPr>
        <w:t>11．履约保证金</w:t>
      </w:r>
    </w:p>
    <w:p w14:paraId="7D0B0B58">
      <w:pPr>
        <w:adjustRightInd w:val="0"/>
        <w:snapToGrid w:val="0"/>
        <w:rPr>
          <w:rFonts w:hint="eastAsia"/>
          <w:color w:val="000000" w:themeColor="text1"/>
          <w:szCs w:val="24"/>
        </w:rPr>
      </w:pPr>
      <w:r>
        <w:rPr>
          <w:rFonts w:hint="eastAsia"/>
          <w:color w:val="000000" w:themeColor="text1"/>
          <w:szCs w:val="24"/>
        </w:rPr>
        <w:t xml:space="preserve">    11．1在签署本合同之前，卖方应向买方提交一笔合同规定的履约保证金。履约保证金在按本合同规定验收合格后15日内退还卖方。</w:t>
      </w:r>
    </w:p>
    <w:p w14:paraId="2BBF2774">
      <w:pPr>
        <w:adjustRightInd w:val="0"/>
        <w:snapToGrid w:val="0"/>
        <w:rPr>
          <w:rFonts w:hint="eastAsia"/>
          <w:color w:val="000000" w:themeColor="text1"/>
          <w:szCs w:val="24"/>
        </w:rPr>
      </w:pPr>
      <w:r>
        <w:rPr>
          <w:rFonts w:hint="eastAsia"/>
          <w:color w:val="000000" w:themeColor="text1"/>
          <w:szCs w:val="24"/>
        </w:rPr>
        <w:t xml:space="preserve">    11．2履约保证金可以采用支票或者买方认可的银行出具的履约保函。卖方提交履约保证金所需的有关费用均由其自行负担。</w:t>
      </w:r>
    </w:p>
    <w:p w14:paraId="5F5969FA">
      <w:pPr>
        <w:adjustRightInd w:val="0"/>
        <w:snapToGrid w:val="0"/>
        <w:rPr>
          <w:rFonts w:hint="eastAsia"/>
          <w:color w:val="000000" w:themeColor="text1"/>
          <w:szCs w:val="24"/>
        </w:rPr>
      </w:pPr>
      <w:r>
        <w:rPr>
          <w:rFonts w:hint="eastAsia"/>
          <w:color w:val="000000" w:themeColor="text1"/>
          <w:szCs w:val="24"/>
        </w:rPr>
        <w:t xml:space="preserve">    11．3如卖方未能履行本合同规定的任何义务，则买方有权从履约保证金中得到补偿。履约保证金不足弥补买方损失的，卖方仍需承担赔偿责任。</w:t>
      </w:r>
    </w:p>
    <w:p w14:paraId="044377B0">
      <w:pPr>
        <w:adjustRightInd w:val="0"/>
        <w:snapToGrid w:val="0"/>
        <w:rPr>
          <w:rFonts w:hint="eastAsia"/>
          <w:b/>
          <w:color w:val="000000" w:themeColor="text1"/>
          <w:szCs w:val="24"/>
        </w:rPr>
      </w:pPr>
      <w:r>
        <w:rPr>
          <w:rFonts w:hint="eastAsia"/>
          <w:b/>
          <w:color w:val="000000" w:themeColor="text1"/>
          <w:szCs w:val="24"/>
        </w:rPr>
        <w:t>12．争端的解决</w:t>
      </w:r>
    </w:p>
    <w:p w14:paraId="2B534293">
      <w:pPr>
        <w:adjustRightInd w:val="0"/>
        <w:snapToGrid w:val="0"/>
        <w:rPr>
          <w:rFonts w:hint="eastAsia"/>
          <w:color w:val="000000" w:themeColor="text1"/>
          <w:szCs w:val="24"/>
        </w:rPr>
      </w:pPr>
      <w:r>
        <w:rPr>
          <w:rFonts w:hint="eastAsia"/>
          <w:color w:val="000000" w:themeColor="text1"/>
          <w:szCs w:val="24"/>
        </w:rPr>
        <w:t xml:space="preserve">    12．1 合同各方应通过友好协商，解决在执行本合同过程中所发生的或与本合同有关的一切争端。友好协商不成的，也可（请在选择项中打“√”）</w:t>
      </w:r>
    </w:p>
    <w:p w14:paraId="342DDE9D">
      <w:pPr>
        <w:adjustRightInd w:val="0"/>
        <w:ind w:firstLine="567"/>
        <w:rPr>
          <w:rFonts w:hint="eastAsia"/>
          <w:color w:val="000000" w:themeColor="text1"/>
          <w:szCs w:val="24"/>
        </w:rPr>
      </w:pPr>
      <w:r>
        <w:rPr>
          <w:rFonts w:hint="eastAsia"/>
          <w:color w:val="000000" w:themeColor="text1"/>
          <w:szCs w:val="24"/>
        </w:rPr>
        <w:t>□提请武汉仲裁委员会仲裁。</w:t>
      </w:r>
    </w:p>
    <w:p w14:paraId="5EC20560">
      <w:pPr>
        <w:adjustRightInd w:val="0"/>
        <w:ind w:firstLine="567"/>
        <w:rPr>
          <w:rFonts w:hint="eastAsia"/>
          <w:color w:val="000000" w:themeColor="text1"/>
          <w:szCs w:val="24"/>
        </w:rPr>
      </w:pPr>
      <w:r>
        <w:rPr>
          <w:rFonts w:hint="eastAsia"/>
          <w:color w:val="000000" w:themeColor="text1"/>
          <w:szCs w:val="24"/>
        </w:rPr>
        <w:t>□向买方所在地法院提起诉讼。</w:t>
      </w:r>
    </w:p>
    <w:p w14:paraId="545513A2">
      <w:pPr>
        <w:adjustRightInd w:val="0"/>
        <w:snapToGrid w:val="0"/>
        <w:rPr>
          <w:rFonts w:hint="eastAsia"/>
          <w:b/>
          <w:color w:val="000000" w:themeColor="text1"/>
          <w:szCs w:val="24"/>
        </w:rPr>
      </w:pPr>
      <w:r>
        <w:rPr>
          <w:rFonts w:hint="eastAsia"/>
          <w:b/>
          <w:color w:val="000000" w:themeColor="text1"/>
          <w:szCs w:val="24"/>
        </w:rPr>
        <w:t>13．违约终止合同</w:t>
      </w:r>
    </w:p>
    <w:p w14:paraId="5EDF0CEF">
      <w:pPr>
        <w:adjustRightInd w:val="0"/>
        <w:snapToGrid w:val="0"/>
        <w:rPr>
          <w:rFonts w:hint="eastAsia"/>
          <w:color w:val="000000" w:themeColor="text1"/>
          <w:szCs w:val="24"/>
        </w:rPr>
      </w:pPr>
      <w:r>
        <w:rPr>
          <w:rFonts w:hint="eastAsia"/>
          <w:color w:val="000000" w:themeColor="text1"/>
          <w:szCs w:val="24"/>
        </w:rPr>
        <w:t xml:space="preserve">    13．1 在买方针对卖方违约行为而采取的任何补救措施不受影响的情况下，买方可在下列情况下向卖方发出书面通知书，提出终止部分或全部合同。</w:t>
      </w:r>
    </w:p>
    <w:p w14:paraId="2E0019EC">
      <w:pPr>
        <w:adjustRightInd w:val="0"/>
        <w:snapToGrid w:val="0"/>
        <w:rPr>
          <w:rFonts w:hint="eastAsia"/>
          <w:color w:val="000000" w:themeColor="text1"/>
          <w:szCs w:val="24"/>
        </w:rPr>
      </w:pPr>
      <w:r>
        <w:rPr>
          <w:rFonts w:hint="eastAsia"/>
          <w:color w:val="000000" w:themeColor="text1"/>
          <w:szCs w:val="24"/>
        </w:rPr>
        <w:t xml:space="preserve">   （1）如果卖方未能在合同规定的限期或买方同意延长的限期内提供部分或全部货物。</w:t>
      </w:r>
    </w:p>
    <w:p w14:paraId="54EF3831">
      <w:pPr>
        <w:adjustRightInd w:val="0"/>
        <w:snapToGrid w:val="0"/>
        <w:rPr>
          <w:rFonts w:hint="eastAsia"/>
          <w:color w:val="000000" w:themeColor="text1"/>
          <w:szCs w:val="24"/>
        </w:rPr>
      </w:pPr>
      <w:r>
        <w:rPr>
          <w:rFonts w:hint="eastAsia"/>
          <w:color w:val="000000" w:themeColor="text1"/>
          <w:szCs w:val="24"/>
        </w:rPr>
        <w:t xml:space="preserve">   （2）如果卖方未能履行合同规定的其它任何义务。</w:t>
      </w:r>
    </w:p>
    <w:p w14:paraId="784B983F">
      <w:pPr>
        <w:adjustRightInd w:val="0"/>
        <w:snapToGrid w:val="0"/>
        <w:ind w:firstLine="420"/>
        <w:rPr>
          <w:rFonts w:hint="eastAsia"/>
          <w:color w:val="000000" w:themeColor="text1"/>
          <w:szCs w:val="24"/>
        </w:rPr>
      </w:pPr>
      <w:r>
        <w:rPr>
          <w:rFonts w:hint="eastAsia"/>
          <w:color w:val="000000" w:themeColor="text1"/>
          <w:szCs w:val="24"/>
        </w:rPr>
        <w:t>13．2 如果买方根据上述的规定，终止了全部或部分合同，买方可以依其认为适当的条件和方法购买与未交货物类似的货物，卖方应对购买类似货物所超出的那部分费用负责。但是，卖方应继续执行合同中未终止的部分。</w:t>
      </w:r>
    </w:p>
    <w:p w14:paraId="071CB109">
      <w:pPr>
        <w:adjustRightInd w:val="0"/>
        <w:snapToGrid w:val="0"/>
        <w:ind w:firstLine="420"/>
        <w:rPr>
          <w:rFonts w:hint="eastAsia"/>
          <w:color w:val="000000" w:themeColor="text1"/>
          <w:szCs w:val="24"/>
        </w:rPr>
      </w:pPr>
      <w:r>
        <w:rPr>
          <w:rFonts w:hint="eastAsia"/>
          <w:color w:val="000000" w:themeColor="text1"/>
          <w:szCs w:val="24"/>
        </w:rPr>
        <w:t>13．3 如果卖方在履行合同过程中有不正当竞争行为，买方有权解除合同，没收履约保证金，并按《中华人民共和国</w:t>
      </w:r>
      <w:bookmarkStart w:id="550" w:name="_GoBack"/>
      <w:bookmarkEnd w:id="550"/>
      <w:r>
        <w:rPr>
          <w:rFonts w:hint="eastAsia"/>
          <w:color w:val="000000" w:themeColor="text1"/>
          <w:szCs w:val="24"/>
        </w:rPr>
        <w:t>反不正当</w:t>
      </w:r>
      <w:r>
        <w:rPr>
          <w:rFonts w:hint="eastAsia"/>
          <w:color w:val="000000" w:themeColor="text1"/>
          <w:szCs w:val="24"/>
          <w:lang w:val="en-US" w:eastAsia="zh-CN"/>
        </w:rPr>
        <w:t>竞争</w:t>
      </w:r>
      <w:r>
        <w:rPr>
          <w:rFonts w:hint="eastAsia"/>
          <w:color w:val="000000" w:themeColor="text1"/>
          <w:szCs w:val="24"/>
        </w:rPr>
        <w:t>法》之规定由有关部门追究其法律责任。</w:t>
      </w:r>
    </w:p>
    <w:p w14:paraId="72C05B64">
      <w:pPr>
        <w:adjustRightInd w:val="0"/>
        <w:snapToGrid w:val="0"/>
        <w:rPr>
          <w:rFonts w:hint="eastAsia"/>
          <w:b/>
          <w:color w:val="000000" w:themeColor="text1"/>
          <w:szCs w:val="24"/>
        </w:rPr>
      </w:pPr>
      <w:r>
        <w:rPr>
          <w:rFonts w:hint="eastAsia"/>
          <w:b/>
          <w:color w:val="000000" w:themeColor="text1"/>
          <w:szCs w:val="24"/>
        </w:rPr>
        <w:t>14．破产终止合同</w:t>
      </w:r>
    </w:p>
    <w:p w14:paraId="587F0336">
      <w:pPr>
        <w:adjustRightInd w:val="0"/>
        <w:snapToGrid w:val="0"/>
        <w:rPr>
          <w:rFonts w:hint="eastAsia"/>
          <w:color w:val="000000" w:themeColor="text1"/>
          <w:szCs w:val="24"/>
        </w:rPr>
      </w:pPr>
      <w:r>
        <w:rPr>
          <w:rFonts w:hint="eastAsia"/>
          <w:color w:val="000000" w:themeColor="text1"/>
          <w:szCs w:val="24"/>
        </w:rPr>
        <w:t xml:space="preserve">    14．1 如果卖方破产或丧失清偿能力，买方可在任何时候以书面形式通知卖方终止合同而不给卖方补偿。该终止合同将不损害或影响买方已经采取或将要采取任何行动或补救措施的权利。</w:t>
      </w:r>
    </w:p>
    <w:p w14:paraId="1BAB2070">
      <w:pPr>
        <w:adjustRightInd w:val="0"/>
        <w:snapToGrid w:val="0"/>
        <w:rPr>
          <w:rFonts w:hint="eastAsia"/>
          <w:b/>
          <w:color w:val="000000" w:themeColor="text1"/>
          <w:szCs w:val="24"/>
        </w:rPr>
      </w:pPr>
      <w:r>
        <w:rPr>
          <w:rFonts w:hint="eastAsia"/>
          <w:b/>
          <w:color w:val="000000" w:themeColor="text1"/>
          <w:szCs w:val="24"/>
        </w:rPr>
        <w:t>15．合同转让和分包</w:t>
      </w:r>
    </w:p>
    <w:p w14:paraId="0F0818CB">
      <w:pPr>
        <w:adjustRightInd w:val="0"/>
        <w:snapToGrid w:val="0"/>
        <w:rPr>
          <w:rFonts w:hint="eastAsia"/>
          <w:color w:val="000000" w:themeColor="text1"/>
          <w:szCs w:val="24"/>
        </w:rPr>
      </w:pPr>
      <w:r>
        <w:rPr>
          <w:rFonts w:hint="eastAsia"/>
          <w:color w:val="000000" w:themeColor="text1"/>
          <w:szCs w:val="24"/>
        </w:rPr>
        <w:t xml:space="preserve">    15.1 卖方应完全、适当履行本合同项下义务，除买方事先书面同意外，卖方不得部分转让和分包或全部转让和分包其应履行的合同义务。</w:t>
      </w:r>
    </w:p>
    <w:p w14:paraId="44ABEEC0">
      <w:pPr>
        <w:adjustRightInd w:val="0"/>
        <w:snapToGrid w:val="0"/>
        <w:rPr>
          <w:rFonts w:hint="eastAsia"/>
          <w:b/>
          <w:color w:val="000000" w:themeColor="text1"/>
          <w:szCs w:val="24"/>
        </w:rPr>
      </w:pPr>
      <w:r>
        <w:rPr>
          <w:rFonts w:hint="eastAsia"/>
          <w:b/>
          <w:color w:val="000000" w:themeColor="text1"/>
          <w:szCs w:val="24"/>
        </w:rPr>
        <w:t>16．合同生效</w:t>
      </w:r>
    </w:p>
    <w:p w14:paraId="12F30EC6">
      <w:pPr>
        <w:adjustRightInd w:val="0"/>
        <w:snapToGrid w:val="0"/>
        <w:rPr>
          <w:rFonts w:hint="eastAsia"/>
          <w:color w:val="000000" w:themeColor="text1"/>
          <w:szCs w:val="24"/>
        </w:rPr>
      </w:pPr>
      <w:r>
        <w:rPr>
          <w:rFonts w:hint="eastAsia"/>
          <w:color w:val="000000" w:themeColor="text1"/>
          <w:szCs w:val="24"/>
        </w:rPr>
        <w:t xml:space="preserve">    16．1 本合同在合同各方签字盖章并且在买方收到卖方提供的履约保证金后生效。</w:t>
      </w:r>
    </w:p>
    <w:p w14:paraId="118A7F4D">
      <w:pPr>
        <w:adjustRightInd w:val="0"/>
        <w:snapToGrid w:val="0"/>
        <w:ind w:firstLine="480" w:firstLineChars="200"/>
        <w:rPr>
          <w:rFonts w:hint="eastAsia"/>
          <w:color w:val="000000" w:themeColor="text1"/>
          <w:szCs w:val="24"/>
        </w:rPr>
      </w:pPr>
      <w:r>
        <w:rPr>
          <w:rFonts w:hint="eastAsia"/>
          <w:color w:val="000000" w:themeColor="text1"/>
          <w:szCs w:val="24"/>
        </w:rPr>
        <w:t>16．2 本合同一式份，以中文书就，签字各方各执份。</w:t>
      </w:r>
    </w:p>
    <w:p w14:paraId="09425763">
      <w:pPr>
        <w:adjustRightInd w:val="0"/>
        <w:snapToGrid w:val="0"/>
        <w:ind w:firstLine="480" w:firstLineChars="200"/>
        <w:rPr>
          <w:rFonts w:hint="eastAsia"/>
          <w:color w:val="000000" w:themeColor="text1"/>
          <w:szCs w:val="24"/>
        </w:rPr>
      </w:pPr>
      <w:r>
        <w:rPr>
          <w:rFonts w:hint="eastAsia"/>
          <w:color w:val="000000" w:themeColor="text1"/>
          <w:szCs w:val="24"/>
        </w:rPr>
        <w:t>16.3 本合同中双方的地址、传真等联系方式为双方文书、信息的送达地址，同时也作为双方争议发生的相关诉讼法律文书送达地址（包括原审、二审、再审、执行阶段等），变更须书面通知对方。</w:t>
      </w:r>
    </w:p>
    <w:p w14:paraId="511F1D19">
      <w:pPr>
        <w:adjustRightInd w:val="0"/>
        <w:snapToGrid w:val="0"/>
        <w:rPr>
          <w:rFonts w:hint="eastAsia"/>
          <w:b/>
          <w:color w:val="000000" w:themeColor="text1"/>
          <w:szCs w:val="24"/>
        </w:rPr>
      </w:pPr>
      <w:r>
        <w:rPr>
          <w:rFonts w:hint="eastAsia"/>
          <w:b/>
          <w:color w:val="000000" w:themeColor="text1"/>
          <w:szCs w:val="24"/>
        </w:rPr>
        <w:t>17. 合同附件</w:t>
      </w:r>
    </w:p>
    <w:p w14:paraId="31AC2166">
      <w:pPr>
        <w:adjustRightInd w:val="0"/>
        <w:snapToGrid w:val="0"/>
        <w:ind w:firstLine="420"/>
        <w:rPr>
          <w:rFonts w:hint="eastAsia"/>
          <w:color w:val="000000" w:themeColor="text1"/>
          <w:szCs w:val="24"/>
        </w:rPr>
      </w:pPr>
      <w:r>
        <w:rPr>
          <w:rFonts w:hint="eastAsia"/>
          <w:color w:val="000000" w:themeColor="text1"/>
          <w:szCs w:val="24"/>
        </w:rPr>
        <w:t>17. 1 本合同附件与合同具有同等效力。</w:t>
      </w:r>
    </w:p>
    <w:p w14:paraId="338A0D50">
      <w:pPr>
        <w:adjustRightInd w:val="0"/>
        <w:snapToGrid w:val="0"/>
        <w:ind w:firstLine="420"/>
        <w:rPr>
          <w:rFonts w:hint="eastAsia"/>
          <w:color w:val="000000" w:themeColor="text1"/>
          <w:szCs w:val="24"/>
        </w:rPr>
      </w:pPr>
      <w:r>
        <w:rPr>
          <w:rFonts w:hint="eastAsia"/>
          <w:color w:val="000000" w:themeColor="text1"/>
          <w:szCs w:val="24"/>
        </w:rPr>
        <w:t>17. 2合同文件应能相互解释，互为说明。若合同文件之间有矛盾，则以最新的文件为准。</w:t>
      </w:r>
    </w:p>
    <w:p w14:paraId="522D85EF">
      <w:pPr>
        <w:adjustRightInd w:val="0"/>
        <w:snapToGrid w:val="0"/>
        <w:rPr>
          <w:rFonts w:hint="eastAsia"/>
          <w:b/>
          <w:color w:val="000000" w:themeColor="text1"/>
          <w:szCs w:val="24"/>
        </w:rPr>
      </w:pPr>
      <w:r>
        <w:rPr>
          <w:rFonts w:hint="eastAsia"/>
          <w:b/>
          <w:color w:val="000000" w:themeColor="text1"/>
          <w:szCs w:val="24"/>
        </w:rPr>
        <w:t>18．合同修改</w:t>
      </w:r>
    </w:p>
    <w:p w14:paraId="377813CA">
      <w:pPr>
        <w:adjustRightInd w:val="0"/>
        <w:snapToGrid w:val="0"/>
        <w:rPr>
          <w:rFonts w:hint="eastAsia"/>
          <w:color w:val="000000" w:themeColor="text1"/>
          <w:szCs w:val="24"/>
        </w:rPr>
      </w:pPr>
      <w:r>
        <w:rPr>
          <w:rFonts w:hint="eastAsia"/>
          <w:color w:val="000000" w:themeColor="text1"/>
          <w:szCs w:val="24"/>
        </w:rPr>
        <w:t xml:space="preserve">    18．1 除了双方签署书面修改协议，并成为本合同不可分割的一部分之外，本合同条件不得有任何变化或修改。</w:t>
      </w:r>
    </w:p>
    <w:p w14:paraId="149C10CA">
      <w:pPr>
        <w:adjustRightInd w:val="0"/>
        <w:snapToGrid w:val="0"/>
        <w:spacing w:line="480" w:lineRule="auto"/>
        <w:ind w:firstLine="542" w:firstLineChars="225"/>
        <w:rPr>
          <w:rFonts w:hint="eastAsia"/>
          <w:color w:val="000000" w:themeColor="text1"/>
          <w:szCs w:val="24"/>
        </w:rPr>
      </w:pPr>
      <w:r>
        <w:rPr>
          <w:rFonts w:hint="eastAsia"/>
          <w:b/>
          <w:color w:val="000000" w:themeColor="text1"/>
          <w:szCs w:val="24"/>
        </w:rPr>
        <w:t>四、合同附件</w:t>
      </w:r>
      <w:r>
        <w:rPr>
          <w:rFonts w:hint="eastAsia"/>
          <w:color w:val="000000" w:themeColor="text1"/>
          <w:szCs w:val="24"/>
        </w:rPr>
        <w:t>：</w:t>
      </w:r>
    </w:p>
    <w:p w14:paraId="423CD825">
      <w:pPr>
        <w:adjustRightInd w:val="0"/>
        <w:snapToGrid w:val="0"/>
        <w:spacing w:line="480" w:lineRule="auto"/>
        <w:rPr>
          <w:rFonts w:hint="eastAsia"/>
          <w:color w:val="000000" w:themeColor="text1"/>
          <w:szCs w:val="24"/>
        </w:rPr>
      </w:pPr>
      <w:r>
        <w:rPr>
          <w:rFonts w:hint="eastAsia"/>
          <w:color w:val="000000" w:themeColor="text1"/>
          <w:szCs w:val="24"/>
        </w:rPr>
        <w:t>签约各方：</w:t>
      </w:r>
    </w:p>
    <w:p w14:paraId="333CD736">
      <w:pPr>
        <w:adjustRightInd w:val="0"/>
        <w:snapToGrid w:val="0"/>
        <w:spacing w:line="480" w:lineRule="auto"/>
        <w:rPr>
          <w:rFonts w:hint="eastAsia"/>
          <w:color w:val="000000" w:themeColor="text1"/>
          <w:szCs w:val="24"/>
        </w:rPr>
      </w:pPr>
      <w:r>
        <w:rPr>
          <w:rFonts w:hint="eastAsia"/>
          <w:color w:val="000000" w:themeColor="text1"/>
          <w:szCs w:val="24"/>
        </w:rPr>
        <w:t xml:space="preserve">甲方：                                    </w:t>
      </w:r>
      <w:r>
        <w:rPr>
          <w:rFonts w:hint="eastAsia"/>
          <w:bCs/>
          <w:iCs/>
          <w:color w:val="000000" w:themeColor="text1"/>
          <w:szCs w:val="24"/>
        </w:rPr>
        <w:t>乙方：</w:t>
      </w:r>
    </w:p>
    <w:p w14:paraId="40190F4E">
      <w:pPr>
        <w:adjustRightInd w:val="0"/>
        <w:snapToGrid w:val="0"/>
        <w:spacing w:line="480" w:lineRule="auto"/>
        <w:rPr>
          <w:rFonts w:hint="eastAsia"/>
          <w:bCs/>
          <w:iCs/>
          <w:color w:val="000000" w:themeColor="text1"/>
          <w:szCs w:val="24"/>
        </w:rPr>
      </w:pPr>
      <w:r>
        <w:rPr>
          <w:rFonts w:hint="eastAsia"/>
          <w:color w:val="000000" w:themeColor="text1"/>
          <w:szCs w:val="24"/>
        </w:rPr>
        <w:t xml:space="preserve">（盖章）                                 </w:t>
      </w:r>
      <w:r>
        <w:rPr>
          <w:rFonts w:hint="eastAsia"/>
          <w:bCs/>
          <w:iCs/>
          <w:color w:val="000000" w:themeColor="text1"/>
          <w:szCs w:val="24"/>
        </w:rPr>
        <w:t>（盖章）</w:t>
      </w:r>
    </w:p>
    <w:p w14:paraId="1C6CF144">
      <w:pPr>
        <w:adjustRightInd w:val="0"/>
        <w:snapToGrid w:val="0"/>
        <w:spacing w:line="480" w:lineRule="auto"/>
        <w:rPr>
          <w:rFonts w:hint="eastAsia"/>
          <w:color w:val="000000" w:themeColor="text1"/>
          <w:szCs w:val="24"/>
        </w:rPr>
      </w:pPr>
      <w:r>
        <w:rPr>
          <w:rFonts w:hint="eastAsia"/>
          <w:color w:val="000000" w:themeColor="text1"/>
          <w:szCs w:val="24"/>
        </w:rPr>
        <w:t>法定代表人或授权委托人（签章）         法定代表人或授权委托人（签章）</w:t>
      </w:r>
    </w:p>
    <w:p w14:paraId="1A706D96">
      <w:pPr>
        <w:adjustRightInd w:val="0"/>
        <w:snapToGrid w:val="0"/>
        <w:spacing w:line="480" w:lineRule="auto"/>
        <w:rPr>
          <w:rFonts w:hint="eastAsia"/>
          <w:color w:val="000000" w:themeColor="text1"/>
          <w:szCs w:val="24"/>
        </w:rPr>
      </w:pPr>
      <w:r>
        <w:rPr>
          <w:rFonts w:hint="eastAsia"/>
          <w:color w:val="000000" w:themeColor="text1"/>
          <w:szCs w:val="24"/>
        </w:rPr>
        <w:t>合同签订地点：                           合同签订地点：</w:t>
      </w:r>
    </w:p>
    <w:p w14:paraId="6628C997">
      <w:pPr>
        <w:rPr>
          <w:rFonts w:hint="eastAsia"/>
          <w:color w:val="000000" w:themeColor="text1"/>
          <w:szCs w:val="24"/>
        </w:rPr>
      </w:pPr>
      <w:r>
        <w:rPr>
          <w:rFonts w:hint="eastAsia"/>
          <w:color w:val="000000" w:themeColor="text1"/>
          <w:szCs w:val="24"/>
        </w:rPr>
        <w:t>年  月   日                                 年   月   日</w:t>
      </w:r>
    </w:p>
    <w:p w14:paraId="45CA853D">
      <w:pPr>
        <w:rPr>
          <w:rFonts w:hint="eastAsia"/>
          <w:color w:val="000000" w:themeColor="text1"/>
        </w:rPr>
        <w:sectPr>
          <w:pgSz w:w="11906" w:h="16838"/>
          <w:pgMar w:top="1440" w:right="1800" w:bottom="1440" w:left="1800" w:header="851" w:footer="992" w:gutter="0"/>
          <w:cols w:space="425" w:num="1"/>
          <w:docGrid w:type="lines" w:linePitch="312" w:charSpace="0"/>
        </w:sectPr>
      </w:pPr>
    </w:p>
    <w:p w14:paraId="056657C5">
      <w:pPr>
        <w:pStyle w:val="2"/>
        <w:numPr>
          <w:ilvl w:val="0"/>
          <w:numId w:val="1"/>
        </w:numPr>
        <w:rPr>
          <w:rFonts w:hint="eastAsia"/>
          <w:color w:val="000000" w:themeColor="text1"/>
        </w:rPr>
      </w:pPr>
      <w:bookmarkStart w:id="471" w:name="_Toc191288744"/>
      <w:r>
        <w:rPr>
          <w:rFonts w:hint="eastAsia"/>
          <w:color w:val="000000" w:themeColor="text1"/>
        </w:rPr>
        <w:t>响应文件的格式</w:t>
      </w:r>
      <w:bookmarkEnd w:id="471"/>
    </w:p>
    <w:p w14:paraId="4241D58A">
      <w:pPr>
        <w:ind w:firstLine="480" w:firstLineChars="200"/>
        <w:rPr>
          <w:rFonts w:hint="eastAsia" w:cs="仿宋_GB2312"/>
          <w:color w:val="000000" w:themeColor="text1"/>
          <w:lang w:val="zh-CN"/>
        </w:rPr>
      </w:pPr>
      <w:r>
        <w:rPr>
          <w:rFonts w:hint="eastAsia" w:cs="仿宋_GB2312"/>
          <w:color w:val="000000" w:themeColor="text1"/>
          <w:lang w:val="zh-CN"/>
        </w:rPr>
        <w:t>封面：</w:t>
      </w:r>
    </w:p>
    <w:p w14:paraId="72A9F914">
      <w:pPr>
        <w:autoSpaceDE w:val="0"/>
        <w:autoSpaceDN w:val="0"/>
        <w:adjustRightInd w:val="0"/>
        <w:jc w:val="center"/>
        <w:rPr>
          <w:rFonts w:hint="eastAsia"/>
          <w:color w:val="000000" w:themeColor="text1"/>
          <w:sz w:val="21"/>
          <w:szCs w:val="24"/>
        </w:rPr>
      </w:pPr>
    </w:p>
    <w:p w14:paraId="7DC56E52">
      <w:pPr>
        <w:autoSpaceDE w:val="0"/>
        <w:autoSpaceDN w:val="0"/>
        <w:adjustRightInd w:val="0"/>
        <w:jc w:val="center"/>
        <w:rPr>
          <w:rFonts w:hint="eastAsia"/>
          <w:b/>
          <w:color w:val="000000" w:themeColor="text1"/>
          <w:sz w:val="84"/>
          <w:szCs w:val="84"/>
        </w:rPr>
      </w:pPr>
      <w:r>
        <w:rPr>
          <w:rFonts w:hint="eastAsia"/>
          <w:b/>
          <w:color w:val="000000" w:themeColor="text1"/>
          <w:sz w:val="84"/>
          <w:szCs w:val="84"/>
        </w:rPr>
        <w:t>响 应 文 件</w:t>
      </w:r>
    </w:p>
    <w:p w14:paraId="1A263BF3">
      <w:pPr>
        <w:autoSpaceDE w:val="0"/>
        <w:autoSpaceDN w:val="0"/>
        <w:adjustRightInd w:val="0"/>
        <w:rPr>
          <w:rFonts w:hint="eastAsia"/>
          <w:color w:val="000000" w:themeColor="text1"/>
          <w:sz w:val="21"/>
          <w:szCs w:val="21"/>
        </w:rPr>
      </w:pPr>
    </w:p>
    <w:p w14:paraId="47D68C01">
      <w:pPr>
        <w:autoSpaceDE w:val="0"/>
        <w:autoSpaceDN w:val="0"/>
        <w:adjustRightInd w:val="0"/>
        <w:rPr>
          <w:rFonts w:hint="eastAsia"/>
          <w:color w:val="000000" w:themeColor="text1"/>
          <w:sz w:val="21"/>
          <w:szCs w:val="21"/>
        </w:rPr>
      </w:pPr>
    </w:p>
    <w:p w14:paraId="0CC5DB15">
      <w:pPr>
        <w:autoSpaceDE w:val="0"/>
        <w:autoSpaceDN w:val="0"/>
        <w:adjustRightInd w:val="0"/>
        <w:rPr>
          <w:rFonts w:hint="eastAsia"/>
          <w:color w:val="000000" w:themeColor="text1"/>
          <w:sz w:val="21"/>
          <w:szCs w:val="21"/>
        </w:rPr>
      </w:pPr>
    </w:p>
    <w:p w14:paraId="1D726A81">
      <w:pPr>
        <w:autoSpaceDE w:val="0"/>
        <w:autoSpaceDN w:val="0"/>
        <w:adjustRightInd w:val="0"/>
        <w:rPr>
          <w:rFonts w:hint="eastAsia"/>
          <w:color w:val="000000" w:themeColor="text1"/>
          <w:sz w:val="21"/>
          <w:szCs w:val="21"/>
        </w:rPr>
      </w:pPr>
    </w:p>
    <w:p w14:paraId="496CA157">
      <w:pPr>
        <w:autoSpaceDE w:val="0"/>
        <w:autoSpaceDN w:val="0"/>
        <w:adjustRightInd w:val="0"/>
        <w:rPr>
          <w:rFonts w:hint="eastAsia"/>
          <w:color w:val="000000" w:themeColor="text1"/>
          <w:sz w:val="21"/>
          <w:szCs w:val="21"/>
        </w:rPr>
      </w:pPr>
    </w:p>
    <w:p w14:paraId="67767592">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采购计划备案号：</w:t>
      </w:r>
    </w:p>
    <w:p w14:paraId="4689629E">
      <w:pPr>
        <w:ind w:left="420" w:leftChars="175" w:firstLine="480" w:firstLineChars="150"/>
        <w:rPr>
          <w:rFonts w:hint="eastAsia" w:ascii="黑体" w:hAnsi="黑体" w:eastAsia="黑体"/>
          <w:b/>
          <w:bCs/>
          <w:sz w:val="32"/>
          <w:szCs w:val="32"/>
        </w:rPr>
      </w:pPr>
      <w:r>
        <w:rPr>
          <w:rFonts w:hint="eastAsia" w:ascii="黑体" w:hAnsi="黑体" w:eastAsia="黑体"/>
          <w:color w:val="000000" w:themeColor="text1"/>
          <w:sz w:val="32"/>
          <w:szCs w:val="32"/>
        </w:rPr>
        <w:t>项目编号：</w:t>
      </w:r>
      <w:r>
        <w:rPr>
          <w:rFonts w:hint="eastAsia" w:ascii="黑体" w:hAnsi="黑体" w:eastAsia="黑体"/>
          <w:b/>
          <w:bCs/>
          <w:sz w:val="32"/>
          <w:szCs w:val="32"/>
        </w:rPr>
        <w:t>202504</w:t>
      </w:r>
      <w:r>
        <w:rPr>
          <w:rFonts w:hint="eastAsia" w:ascii="黑体" w:hAnsi="黑体" w:eastAsia="黑体"/>
          <w:b/>
          <w:bCs/>
          <w:sz w:val="32"/>
          <w:szCs w:val="32"/>
        </w:rPr>
        <w:tab/>
      </w:r>
    </w:p>
    <w:p w14:paraId="1F99158D">
      <w:pPr>
        <w:ind w:left="420" w:leftChars="175" w:firstLine="480" w:firstLineChars="150"/>
        <w:rPr>
          <w:rFonts w:hint="eastAsia" w:ascii="黑体" w:hAnsi="黑体" w:eastAsia="黑体"/>
          <w:color w:val="FF0000"/>
          <w:sz w:val="32"/>
          <w:szCs w:val="32"/>
        </w:rPr>
      </w:pPr>
      <w:r>
        <w:rPr>
          <w:rFonts w:hint="eastAsia" w:ascii="黑体" w:hAnsi="黑体" w:eastAsia="黑体"/>
          <w:color w:val="000000" w:themeColor="text1"/>
          <w:sz w:val="32"/>
          <w:szCs w:val="32"/>
        </w:rPr>
        <w:t>项目名称：</w:t>
      </w:r>
      <w:r>
        <w:rPr>
          <w:rFonts w:hint="eastAsia" w:ascii="黑体" w:hAnsi="黑体" w:eastAsia="黑体"/>
          <w:b/>
          <w:bCs/>
          <w:sz w:val="32"/>
          <w:szCs w:val="32"/>
        </w:rPr>
        <w:t>湖北省公安厅某单位无人机航测项目</w:t>
      </w:r>
      <w:r>
        <w:rPr>
          <w:rFonts w:hint="eastAsia" w:ascii="黑体" w:hAnsi="黑体" w:eastAsia="黑体"/>
          <w:b/>
          <w:bCs/>
          <w:sz w:val="32"/>
          <w:szCs w:val="32"/>
        </w:rPr>
        <w:tab/>
      </w:r>
    </w:p>
    <w:p w14:paraId="4EDC8702">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采购包编号：</w:t>
      </w:r>
      <w:r>
        <w:rPr>
          <w:rFonts w:hint="eastAsia" w:ascii="黑体" w:hAnsi="黑体" w:eastAsia="黑体"/>
          <w:color w:val="000000" w:themeColor="text1"/>
          <w:sz w:val="32"/>
          <w:szCs w:val="32"/>
          <w:u w:val="single"/>
        </w:rPr>
        <w:t xml:space="preserve">    【如有】       </w:t>
      </w:r>
    </w:p>
    <w:p w14:paraId="7D3427D2">
      <w:pPr>
        <w:ind w:left="420" w:leftChars="175" w:firstLine="480" w:firstLineChars="150"/>
        <w:rPr>
          <w:rFonts w:hint="eastAsia" w:ascii="黑体" w:hAnsi="黑体" w:eastAsia="黑体"/>
          <w:color w:val="000000" w:themeColor="text1"/>
          <w:sz w:val="32"/>
          <w:szCs w:val="32"/>
        </w:rPr>
      </w:pPr>
      <w:r>
        <w:rPr>
          <w:rFonts w:hint="eastAsia" w:ascii="黑体" w:hAnsi="黑体" w:eastAsia="黑体"/>
          <w:color w:val="000000" w:themeColor="text1"/>
          <w:sz w:val="32"/>
          <w:szCs w:val="32"/>
        </w:rPr>
        <w:t>采购包名称：</w:t>
      </w:r>
      <w:r>
        <w:rPr>
          <w:rFonts w:hint="eastAsia" w:ascii="黑体" w:hAnsi="黑体" w:eastAsia="黑体"/>
          <w:color w:val="000000" w:themeColor="text1"/>
          <w:sz w:val="32"/>
          <w:szCs w:val="32"/>
          <w:u w:val="single"/>
        </w:rPr>
        <w:t xml:space="preserve">    【如有】       </w:t>
      </w:r>
    </w:p>
    <w:p w14:paraId="54E8AA29">
      <w:pPr>
        <w:ind w:left="420" w:leftChars="175" w:firstLine="482" w:firstLineChars="150"/>
        <w:rPr>
          <w:rFonts w:hint="eastAsia" w:ascii="黑体" w:hAnsi="黑体" w:eastAsia="黑体"/>
          <w:color w:val="000000" w:themeColor="text1"/>
          <w:sz w:val="32"/>
          <w:szCs w:val="32"/>
        </w:rPr>
      </w:pPr>
      <w:r>
        <w:rPr>
          <w:rFonts w:hint="eastAsia"/>
          <w:b/>
          <w:bCs/>
          <w:color w:val="000000" w:themeColor="text1"/>
          <w:sz w:val="32"/>
          <w:szCs w:val="32"/>
        </w:rPr>
        <w:t>供应商</w:t>
      </w:r>
      <w:r>
        <w:rPr>
          <w:rFonts w:hint="eastAsia" w:ascii="黑体" w:hAnsi="黑体" w:eastAsia="黑体"/>
          <w:color w:val="000000" w:themeColor="text1"/>
          <w:sz w:val="32"/>
          <w:szCs w:val="32"/>
        </w:rPr>
        <w:t>：</w:t>
      </w:r>
    </w:p>
    <w:p w14:paraId="7CD4BEEF">
      <w:pPr>
        <w:jc w:val="center"/>
        <w:rPr>
          <w:rFonts w:hint="eastAsia"/>
          <w:b/>
          <w:bCs/>
          <w:color w:val="000000" w:themeColor="text1"/>
          <w:sz w:val="32"/>
          <w:szCs w:val="32"/>
        </w:rPr>
      </w:pPr>
    </w:p>
    <w:p w14:paraId="08ADC114">
      <w:pPr>
        <w:jc w:val="center"/>
        <w:rPr>
          <w:rFonts w:hint="eastAsia"/>
          <w:b/>
          <w:bCs/>
          <w:color w:val="000000" w:themeColor="text1"/>
          <w:sz w:val="32"/>
          <w:szCs w:val="32"/>
        </w:rPr>
      </w:pPr>
    </w:p>
    <w:p w14:paraId="0CD4BF43">
      <w:pPr>
        <w:jc w:val="center"/>
        <w:rPr>
          <w:rFonts w:hint="eastAsia"/>
          <w:b/>
          <w:bCs/>
          <w:color w:val="000000" w:themeColor="text1"/>
          <w:sz w:val="32"/>
          <w:szCs w:val="32"/>
        </w:rPr>
      </w:pPr>
    </w:p>
    <w:p w14:paraId="58BA1A25">
      <w:pPr>
        <w:jc w:val="center"/>
        <w:rPr>
          <w:rFonts w:hint="eastAsia"/>
          <w:b/>
          <w:bCs/>
          <w:color w:val="000000" w:themeColor="text1"/>
          <w:sz w:val="32"/>
          <w:szCs w:val="32"/>
        </w:rPr>
      </w:pPr>
    </w:p>
    <w:p w14:paraId="7689EF1B">
      <w:pPr>
        <w:autoSpaceDE w:val="0"/>
        <w:autoSpaceDN w:val="0"/>
        <w:adjustRightInd w:val="0"/>
        <w:jc w:val="center"/>
        <w:rPr>
          <w:rFonts w:hint="eastAsia"/>
          <w:b/>
          <w:bCs/>
          <w:color w:val="000000" w:themeColor="text1"/>
          <w:sz w:val="28"/>
          <w:szCs w:val="28"/>
        </w:rPr>
      </w:pPr>
      <w:r>
        <w:rPr>
          <w:rFonts w:hint="eastAsia"/>
          <w:b/>
          <w:bCs/>
          <w:color w:val="000000" w:themeColor="text1"/>
          <w:sz w:val="32"/>
          <w:szCs w:val="32"/>
        </w:rPr>
        <w:t>年   月   日</w:t>
      </w:r>
    </w:p>
    <w:p w14:paraId="24A6CDB4">
      <w:pPr>
        <w:rPr>
          <w:rFonts w:hint="eastAsia"/>
          <w:color w:val="000000" w:themeColor="text1"/>
        </w:rPr>
      </w:pPr>
      <w:r>
        <w:rPr>
          <w:color w:val="000000" w:themeColor="text1"/>
        </w:rPr>
        <w:br w:type="page"/>
      </w:r>
    </w:p>
    <w:p w14:paraId="2E2E45A3">
      <w:pPr>
        <w:pStyle w:val="3"/>
        <w:numPr>
          <w:ilvl w:val="0"/>
          <w:numId w:val="19"/>
        </w:numPr>
        <w:rPr>
          <w:rFonts w:hint="eastAsia"/>
          <w:color w:val="000000" w:themeColor="text1"/>
        </w:rPr>
      </w:pPr>
      <w:bookmarkStart w:id="472" w:name="_Toc191288745"/>
      <w:r>
        <w:rPr>
          <w:rFonts w:hint="eastAsia"/>
          <w:color w:val="000000" w:themeColor="text1"/>
        </w:rPr>
        <w:t>报价书及附件</w:t>
      </w:r>
      <w:bookmarkEnd w:id="472"/>
    </w:p>
    <w:p w14:paraId="4032507D">
      <w:pPr>
        <w:pStyle w:val="4"/>
        <w:numPr>
          <w:ilvl w:val="0"/>
          <w:numId w:val="20"/>
        </w:numPr>
        <w:rPr>
          <w:rFonts w:hint="eastAsia"/>
          <w:color w:val="000000" w:themeColor="text1"/>
        </w:rPr>
      </w:pPr>
      <w:bookmarkStart w:id="473" w:name="_Toc191288746"/>
      <w:r>
        <w:rPr>
          <w:rFonts w:hint="eastAsia"/>
          <w:color w:val="000000" w:themeColor="text1"/>
        </w:rPr>
        <w:t>报价书</w:t>
      </w:r>
      <w:bookmarkEnd w:id="473"/>
    </w:p>
    <w:p w14:paraId="65468FD1">
      <w:pPr>
        <w:rPr>
          <w:rFonts w:hint="eastAsia" w:cs="仿宋_GB2312"/>
          <w:color w:val="000000" w:themeColor="text1"/>
          <w:sz w:val="21"/>
          <w:szCs w:val="21"/>
        </w:rPr>
      </w:pPr>
      <w:r>
        <w:rPr>
          <w:rFonts w:hint="eastAsia" w:cs="仿宋_GB2312"/>
          <w:color w:val="000000" w:themeColor="text1"/>
          <w:sz w:val="21"/>
          <w:szCs w:val="21"/>
        </w:rPr>
        <w:t>致：（采购人）</w:t>
      </w:r>
    </w:p>
    <w:p w14:paraId="5F083EE8">
      <w:pPr>
        <w:pStyle w:val="27"/>
        <w:ind w:firstLine="480"/>
        <w:rPr>
          <w:rFonts w:hint="eastAsia" w:cs="Arial"/>
          <w:color w:val="000000" w:themeColor="text1"/>
        </w:rPr>
      </w:pPr>
      <w:r>
        <w:rPr>
          <w:rFonts w:hint="eastAsia"/>
          <w:color w:val="000000" w:themeColor="text1"/>
        </w:rPr>
        <w:t>根据贵方</w:t>
      </w:r>
      <w:r>
        <w:rPr>
          <w:rFonts w:hint="eastAsia"/>
          <w:color w:val="000000" w:themeColor="text1"/>
          <w:u w:val="single"/>
        </w:rPr>
        <w:t>（项目名称）（项目编号）</w:t>
      </w:r>
      <w:r>
        <w:rPr>
          <w:rFonts w:hint="eastAsia"/>
          <w:color w:val="000000" w:themeColor="text1"/>
        </w:rPr>
        <w:t>采购的询价邀请，签署代表</w:t>
      </w:r>
      <w:r>
        <w:rPr>
          <w:rFonts w:hint="eastAsia"/>
          <w:color w:val="000000" w:themeColor="text1"/>
          <w:u w:val="single"/>
        </w:rPr>
        <w:t>（姓名、职务）</w:t>
      </w:r>
      <w:r>
        <w:rPr>
          <w:rFonts w:hint="eastAsia"/>
          <w:color w:val="000000" w:themeColor="text1"/>
        </w:rPr>
        <w:t>经正式授权并代表供应商</w:t>
      </w:r>
      <w:r>
        <w:rPr>
          <w:rFonts w:hint="eastAsia"/>
          <w:color w:val="000000" w:themeColor="text1"/>
          <w:u w:val="single"/>
        </w:rPr>
        <w:t>（供应商名称、地址）</w:t>
      </w:r>
      <w:r>
        <w:rPr>
          <w:rFonts w:hint="eastAsia"/>
          <w:color w:val="000000" w:themeColor="text1"/>
        </w:rPr>
        <w:t>提交响应文件。</w:t>
      </w:r>
      <w:bookmarkStart w:id="474" w:name="_Hlk158538910"/>
      <w:r>
        <w:rPr>
          <w:rFonts w:hint="eastAsia"/>
          <w:b/>
          <w:bCs/>
          <w:color w:val="000000" w:themeColor="text1"/>
        </w:rPr>
        <w:t>并进行如下承诺声明：</w:t>
      </w:r>
      <w:bookmarkEnd w:id="474"/>
    </w:p>
    <w:p w14:paraId="5A623F65">
      <w:pPr>
        <w:numPr>
          <w:ilvl w:val="0"/>
          <w:numId w:val="21"/>
        </w:numPr>
        <w:spacing w:line="324" w:lineRule="auto"/>
        <w:jc w:val="both"/>
        <w:rPr>
          <w:rFonts w:hint="eastAsia" w:cs="Arial"/>
          <w:color w:val="000000" w:themeColor="text1"/>
          <w:sz w:val="21"/>
          <w:szCs w:val="21"/>
        </w:rPr>
      </w:pPr>
      <w:r>
        <w:rPr>
          <w:rFonts w:hint="eastAsia" w:cs="Arial"/>
          <w:color w:val="000000" w:themeColor="text1"/>
          <w:sz w:val="21"/>
          <w:szCs w:val="21"/>
        </w:rPr>
        <w:t>我方</w:t>
      </w:r>
      <w:r>
        <w:rPr>
          <w:rFonts w:cs="Arial"/>
          <w:color w:val="000000" w:themeColor="text1"/>
          <w:sz w:val="21"/>
          <w:szCs w:val="21"/>
        </w:rPr>
        <w:t>已详细审查全部</w:t>
      </w:r>
      <w:r>
        <w:rPr>
          <w:rFonts w:hint="eastAsia" w:cs="Arial"/>
          <w:color w:val="000000" w:themeColor="text1"/>
          <w:sz w:val="21"/>
          <w:szCs w:val="21"/>
        </w:rPr>
        <w:t>采购文件</w:t>
      </w:r>
      <w:r>
        <w:rPr>
          <w:rFonts w:cs="Arial"/>
          <w:color w:val="000000" w:themeColor="text1"/>
          <w:sz w:val="21"/>
          <w:szCs w:val="21"/>
        </w:rPr>
        <w:t>，包括第</w:t>
      </w:r>
      <w:r>
        <w:rPr>
          <w:rFonts w:cs="Arial"/>
          <w:i/>
          <w:color w:val="000000" w:themeColor="text1"/>
          <w:sz w:val="21"/>
          <w:szCs w:val="21"/>
          <w:u w:val="single"/>
        </w:rPr>
        <w:t>（编号、补遗书）（如果有的话）</w:t>
      </w:r>
      <w:r>
        <w:rPr>
          <w:rFonts w:cs="Arial"/>
          <w:color w:val="000000" w:themeColor="text1"/>
          <w:sz w:val="21"/>
          <w:szCs w:val="21"/>
        </w:rPr>
        <w:t>。我们完全理解并同意放弃对这方面有不明及误解的权</w:t>
      </w:r>
      <w:r>
        <w:rPr>
          <w:rFonts w:hint="eastAsia" w:cs="Arial"/>
          <w:color w:val="000000" w:themeColor="text1"/>
          <w:sz w:val="21"/>
          <w:szCs w:val="21"/>
        </w:rPr>
        <w:t>利</w:t>
      </w:r>
      <w:r>
        <w:rPr>
          <w:rFonts w:cs="Arial"/>
          <w:color w:val="000000" w:themeColor="text1"/>
          <w:sz w:val="21"/>
          <w:szCs w:val="21"/>
        </w:rPr>
        <w:t>。</w:t>
      </w:r>
    </w:p>
    <w:p w14:paraId="0626DBDD">
      <w:pPr>
        <w:numPr>
          <w:ilvl w:val="0"/>
          <w:numId w:val="21"/>
        </w:numPr>
        <w:spacing w:line="324" w:lineRule="auto"/>
        <w:jc w:val="both"/>
        <w:rPr>
          <w:rFonts w:hint="eastAsia" w:cs="Arial"/>
          <w:color w:val="000000" w:themeColor="text1"/>
          <w:sz w:val="21"/>
          <w:szCs w:val="21"/>
        </w:rPr>
      </w:pPr>
      <w:r>
        <w:rPr>
          <w:rFonts w:hint="eastAsia" w:cs="Arial"/>
          <w:color w:val="000000" w:themeColor="text1"/>
          <w:sz w:val="21"/>
          <w:szCs w:val="21"/>
        </w:rPr>
        <w:t>响应有效期为自提交响应文件的截止之日起</w:t>
      </w:r>
      <w:r>
        <w:rPr>
          <w:rFonts w:hint="eastAsia" w:cs="Arial"/>
          <w:i/>
          <w:color w:val="000000" w:themeColor="text1"/>
          <w:sz w:val="21"/>
          <w:szCs w:val="21"/>
          <w:u w:val="single"/>
        </w:rPr>
        <w:t xml:space="preserve"> （由供应商填写）</w:t>
      </w:r>
      <w:r>
        <w:rPr>
          <w:rFonts w:cs="Arial"/>
          <w:color w:val="000000" w:themeColor="text1"/>
          <w:sz w:val="21"/>
          <w:szCs w:val="21"/>
        </w:rPr>
        <w:t>个日历天。</w:t>
      </w:r>
    </w:p>
    <w:p w14:paraId="1BCD5C6B">
      <w:pPr>
        <w:numPr>
          <w:ilvl w:val="0"/>
          <w:numId w:val="21"/>
        </w:numPr>
        <w:snapToGrid w:val="0"/>
        <w:spacing w:line="324" w:lineRule="auto"/>
        <w:jc w:val="both"/>
        <w:rPr>
          <w:rFonts w:hint="eastAsia" w:cs="Arial"/>
          <w:color w:val="000000" w:themeColor="text1"/>
          <w:sz w:val="21"/>
          <w:szCs w:val="21"/>
        </w:rPr>
      </w:pPr>
      <w:r>
        <w:rPr>
          <w:rFonts w:hint="eastAsia" w:cs="Arial"/>
          <w:color w:val="000000" w:themeColor="text1"/>
          <w:sz w:val="21"/>
          <w:szCs w:val="21"/>
        </w:rPr>
        <w:t>重要声明：</w:t>
      </w:r>
    </w:p>
    <w:p w14:paraId="305F3204">
      <w:pPr>
        <w:snapToGrid w:val="0"/>
        <w:spacing w:line="324" w:lineRule="auto"/>
        <w:ind w:firstLine="420" w:firstLineChars="200"/>
        <w:rPr>
          <w:rFonts w:hint="eastAsia"/>
          <w:color w:val="000000" w:themeColor="text1"/>
          <w:sz w:val="21"/>
          <w:szCs w:val="21"/>
        </w:rPr>
      </w:pPr>
      <w:r>
        <w:rPr>
          <w:rFonts w:hint="eastAsia"/>
          <w:color w:val="000000" w:themeColor="text1"/>
          <w:sz w:val="21"/>
          <w:szCs w:val="21"/>
        </w:rPr>
        <w:t>1）与我方单位负责人为同一人的其他单位名称：</w:t>
      </w:r>
    </w:p>
    <w:p w14:paraId="4F0E7F52">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□无；□有，具体单位名称为：</w:t>
      </w:r>
      <w:r>
        <w:rPr>
          <w:rFonts w:hint="eastAsia" w:cs="Arial"/>
          <w:i/>
          <w:color w:val="000000" w:themeColor="text1"/>
          <w:sz w:val="21"/>
          <w:szCs w:val="21"/>
          <w:u w:val="single"/>
        </w:rPr>
        <w:t>（由供应商如实填写）</w:t>
      </w:r>
      <w:r>
        <w:rPr>
          <w:rFonts w:hint="eastAsia"/>
          <w:color w:val="000000" w:themeColor="text1"/>
          <w:sz w:val="21"/>
          <w:szCs w:val="21"/>
        </w:rPr>
        <w:t>。</w:t>
      </w:r>
    </w:p>
    <w:p w14:paraId="7A374BA5">
      <w:pPr>
        <w:snapToGrid w:val="0"/>
        <w:spacing w:line="324" w:lineRule="auto"/>
        <w:ind w:left="400"/>
        <w:rPr>
          <w:rFonts w:hint="eastAsia"/>
          <w:color w:val="000000" w:themeColor="text1"/>
          <w:sz w:val="21"/>
          <w:szCs w:val="21"/>
        </w:rPr>
      </w:pPr>
      <w:r>
        <w:rPr>
          <w:rFonts w:hint="eastAsia"/>
          <w:color w:val="000000" w:themeColor="text1"/>
          <w:sz w:val="21"/>
          <w:szCs w:val="21"/>
        </w:rPr>
        <w:t>2）与我方存在控股、管理关系的其他单位的名称：</w:t>
      </w:r>
    </w:p>
    <w:p w14:paraId="365DF77F">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 xml:space="preserve">□无；□有，具体单位名称为： </w:t>
      </w:r>
      <w:r>
        <w:rPr>
          <w:rFonts w:hint="eastAsia" w:cs="Arial"/>
          <w:i/>
          <w:color w:val="000000" w:themeColor="text1"/>
          <w:sz w:val="21"/>
          <w:szCs w:val="21"/>
          <w:u w:val="single"/>
        </w:rPr>
        <w:t>（由供应商如实填写）</w:t>
      </w:r>
      <w:r>
        <w:rPr>
          <w:rFonts w:hint="eastAsia"/>
          <w:color w:val="000000" w:themeColor="text1"/>
          <w:sz w:val="21"/>
          <w:szCs w:val="21"/>
        </w:rPr>
        <w:t>。</w:t>
      </w:r>
    </w:p>
    <w:p w14:paraId="4DEC9508">
      <w:pPr>
        <w:snapToGrid w:val="0"/>
        <w:spacing w:line="324" w:lineRule="auto"/>
        <w:ind w:left="400"/>
        <w:rPr>
          <w:rFonts w:hint="eastAsia"/>
          <w:color w:val="000000" w:themeColor="text1"/>
          <w:sz w:val="21"/>
          <w:szCs w:val="21"/>
        </w:rPr>
      </w:pPr>
      <w:r>
        <w:rPr>
          <w:rFonts w:hint="eastAsia"/>
          <w:color w:val="000000" w:themeColor="text1"/>
          <w:sz w:val="21"/>
          <w:szCs w:val="21"/>
        </w:rPr>
        <w:t>3）参与本项目采购活动前，是否为本项目前期准备提供过整体设计、规范编制或者项目管理、监理、检测等服务：</w:t>
      </w:r>
    </w:p>
    <w:p w14:paraId="081E4234">
      <w:pPr>
        <w:snapToGrid w:val="0"/>
        <w:spacing w:line="324" w:lineRule="auto"/>
        <w:ind w:left="456" w:leftChars="190" w:firstLine="310" w:firstLineChars="148"/>
        <w:rPr>
          <w:rFonts w:hint="eastAsia"/>
          <w:color w:val="000000" w:themeColor="text1"/>
          <w:sz w:val="21"/>
          <w:szCs w:val="21"/>
        </w:rPr>
      </w:pPr>
      <w:r>
        <w:rPr>
          <w:rFonts w:hint="eastAsia"/>
          <w:color w:val="000000" w:themeColor="text1"/>
          <w:sz w:val="21"/>
          <w:szCs w:val="21"/>
        </w:rPr>
        <w:t xml:space="preserve">□无；□有，已提供的具体服务内容为： </w:t>
      </w:r>
      <w:r>
        <w:rPr>
          <w:rFonts w:hint="eastAsia" w:cs="Arial"/>
          <w:i/>
          <w:color w:val="000000" w:themeColor="text1"/>
          <w:sz w:val="21"/>
          <w:szCs w:val="21"/>
          <w:u w:val="single"/>
        </w:rPr>
        <w:t>（由供应商如实填写）</w:t>
      </w:r>
      <w:r>
        <w:rPr>
          <w:rFonts w:hint="eastAsia"/>
          <w:color w:val="000000" w:themeColor="text1"/>
          <w:sz w:val="21"/>
          <w:szCs w:val="21"/>
        </w:rPr>
        <w:t>。</w:t>
      </w:r>
    </w:p>
    <w:p w14:paraId="0BDE86C2">
      <w:pPr>
        <w:spacing w:line="324" w:lineRule="auto"/>
        <w:ind w:left="720" w:leftChars="300"/>
        <w:rPr>
          <w:rFonts w:hint="eastAsia"/>
          <w:color w:val="000000" w:themeColor="text1"/>
          <w:sz w:val="21"/>
          <w:szCs w:val="21"/>
        </w:rPr>
      </w:pPr>
      <w:r>
        <w:rPr>
          <w:rFonts w:hint="eastAsia"/>
          <w:color w:val="000000" w:themeColor="text1"/>
          <w:sz w:val="21"/>
          <w:szCs w:val="21"/>
        </w:rPr>
        <w:t>（备注：以上</w:t>
      </w:r>
      <w:r>
        <w:rPr>
          <w:color w:val="000000" w:themeColor="text1"/>
          <w:sz w:val="21"/>
          <w:szCs w:val="21"/>
        </w:rPr>
        <w:t>3</w:t>
      </w:r>
      <w:r>
        <w:rPr>
          <w:rFonts w:hint="eastAsia"/>
          <w:color w:val="000000" w:themeColor="text1"/>
          <w:sz w:val="21"/>
          <w:szCs w:val="21"/>
        </w:rPr>
        <w:t>项声明，必须如实选择，选中项用</w:t>
      </w:r>
      <w:r>
        <w:rPr>
          <w:rFonts w:hint="eastAsia" w:cs="仿宋_GB2312"/>
          <w:color w:val="000000" w:themeColor="text1"/>
          <w:sz w:val="21"/>
          <w:szCs w:val="21"/>
        </w:rPr>
        <w:sym w:font="Wingdings" w:char="00FE"/>
      </w:r>
      <w:r>
        <w:rPr>
          <w:rFonts w:hint="eastAsia"/>
          <w:color w:val="000000" w:themeColor="text1"/>
          <w:sz w:val="21"/>
          <w:szCs w:val="21"/>
        </w:rPr>
        <w:t>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成交，应承担相应法律责任。）</w:t>
      </w:r>
    </w:p>
    <w:p w14:paraId="72E466FD">
      <w:pPr>
        <w:snapToGrid w:val="0"/>
        <w:spacing w:line="324" w:lineRule="auto"/>
        <w:ind w:firstLine="420" w:firstLineChars="200"/>
        <w:rPr>
          <w:rFonts w:hint="eastAsia"/>
          <w:color w:val="000000" w:themeColor="text1"/>
          <w:sz w:val="21"/>
          <w:szCs w:val="21"/>
        </w:rPr>
      </w:pPr>
      <w:r>
        <w:rPr>
          <w:rFonts w:hint="eastAsia"/>
          <w:color w:val="000000" w:themeColor="text1"/>
          <w:sz w:val="21"/>
          <w:szCs w:val="21"/>
        </w:rPr>
        <w:t>4）我方在本响应文件中所提供的全部资料均真实有效，我方承诺对其真实性负责并承担相应后果。</w:t>
      </w:r>
    </w:p>
    <w:p w14:paraId="3F4FDFB0">
      <w:pPr>
        <w:pStyle w:val="31"/>
        <w:numPr>
          <w:ilvl w:val="0"/>
          <w:numId w:val="21"/>
        </w:numPr>
        <w:ind w:firstLineChars="0"/>
        <w:rPr>
          <w:rFonts w:hint="eastAsia" w:cs="Arial"/>
          <w:color w:val="000000" w:themeColor="text1"/>
          <w:sz w:val="21"/>
          <w:szCs w:val="21"/>
        </w:rPr>
      </w:pPr>
      <w:bookmarkStart w:id="475" w:name="_Hlk158538950"/>
      <w:r>
        <w:rPr>
          <w:rFonts w:hint="eastAsia" w:cs="Arial"/>
          <w:color w:val="000000" w:themeColor="text1"/>
          <w:sz w:val="21"/>
          <w:szCs w:val="21"/>
        </w:rPr>
        <w:t>我方承诺本《报价书》的签章对本响应文件全部内容具有约束力并承担法律责任。</w:t>
      </w:r>
    </w:p>
    <w:bookmarkEnd w:id="475"/>
    <w:p w14:paraId="76452C70">
      <w:pPr>
        <w:spacing w:line="300" w:lineRule="auto"/>
        <w:rPr>
          <w:rFonts w:hint="eastAsia" w:cs="Arial"/>
          <w:color w:val="000000" w:themeColor="text1"/>
          <w:sz w:val="21"/>
          <w:szCs w:val="21"/>
        </w:rPr>
      </w:pPr>
      <w:bookmarkStart w:id="476" w:name="_Hlk158538980"/>
    </w:p>
    <w:p w14:paraId="56C6CC28">
      <w:pPr>
        <w:spacing w:line="300" w:lineRule="auto"/>
        <w:rPr>
          <w:rFonts w:hint="eastAsia" w:cs="Arial"/>
          <w:color w:val="000000" w:themeColor="text1"/>
          <w:sz w:val="21"/>
          <w:szCs w:val="21"/>
        </w:rPr>
      </w:pPr>
      <w:r>
        <w:rPr>
          <w:rFonts w:hint="eastAsia" w:cs="Arial"/>
          <w:color w:val="000000" w:themeColor="text1"/>
          <w:sz w:val="21"/>
          <w:szCs w:val="21"/>
        </w:rPr>
        <w:t>供应商</w:t>
      </w:r>
      <w:r>
        <w:rPr>
          <w:rFonts w:cs="Arial"/>
          <w:color w:val="000000" w:themeColor="text1"/>
          <w:sz w:val="21"/>
          <w:szCs w:val="21"/>
        </w:rPr>
        <w:t>名称[盖章]：</w:t>
      </w:r>
    </w:p>
    <w:p w14:paraId="239303F5">
      <w:pPr>
        <w:spacing w:line="300" w:lineRule="auto"/>
        <w:rPr>
          <w:rFonts w:hint="eastAsia" w:cs="Arial"/>
          <w:color w:val="000000" w:themeColor="text1"/>
          <w:sz w:val="21"/>
          <w:szCs w:val="21"/>
        </w:rPr>
      </w:pPr>
      <w:r>
        <w:rPr>
          <w:rFonts w:hint="eastAsia" w:cs="Arial"/>
          <w:color w:val="000000" w:themeColor="text1"/>
          <w:sz w:val="21"/>
          <w:szCs w:val="21"/>
        </w:rPr>
        <w:t>法定代表人或授权代表签署</w:t>
      </w:r>
      <w:r>
        <w:rPr>
          <w:rFonts w:cs="Arial"/>
          <w:color w:val="000000" w:themeColor="text1"/>
          <w:sz w:val="21"/>
          <w:szCs w:val="21"/>
        </w:rPr>
        <w:t>字：</w:t>
      </w:r>
    </w:p>
    <w:p w14:paraId="5A0B9748">
      <w:pPr>
        <w:rPr>
          <w:rFonts w:hint="eastAsia" w:cs="Arial"/>
          <w:color w:val="000000" w:themeColor="text1"/>
          <w:sz w:val="21"/>
          <w:szCs w:val="21"/>
        </w:rPr>
      </w:pPr>
      <w:r>
        <w:rPr>
          <w:rFonts w:cs="Arial"/>
          <w:color w:val="000000" w:themeColor="text1"/>
          <w:sz w:val="21"/>
          <w:szCs w:val="21"/>
        </w:rPr>
        <w:t>日期：</w:t>
      </w:r>
      <w:bookmarkEnd w:id="476"/>
      <w:r>
        <w:rPr>
          <w:rFonts w:cs="Arial"/>
          <w:color w:val="000000" w:themeColor="text1"/>
          <w:sz w:val="21"/>
          <w:szCs w:val="21"/>
        </w:rPr>
        <w:br w:type="page"/>
      </w:r>
    </w:p>
    <w:p w14:paraId="09B797BA">
      <w:pPr>
        <w:pStyle w:val="4"/>
        <w:numPr>
          <w:ilvl w:val="0"/>
          <w:numId w:val="20"/>
        </w:numPr>
        <w:rPr>
          <w:rFonts w:hint="eastAsia"/>
          <w:color w:val="000000" w:themeColor="text1"/>
        </w:rPr>
      </w:pPr>
      <w:bookmarkStart w:id="477" w:name="_Toc191288747"/>
      <w:bookmarkStart w:id="478" w:name="_Toc158126692"/>
      <w:bookmarkStart w:id="479" w:name="_Hlk158539057"/>
      <w:r>
        <w:rPr>
          <w:rFonts w:hint="eastAsia"/>
          <w:color w:val="000000" w:themeColor="text1"/>
        </w:rPr>
        <w:t>法定代表人（负责人）身份证明</w:t>
      </w:r>
      <w:bookmarkEnd w:id="477"/>
      <w:bookmarkEnd w:id="478"/>
    </w:p>
    <w:p w14:paraId="634463A1">
      <w:pPr>
        <w:ind w:firstLine="480" w:firstLineChars="200"/>
        <w:rPr>
          <w:rFonts w:hint="eastAsia" w:cs="仿宋_GB2312"/>
          <w:color w:val="000000" w:themeColor="text1"/>
        </w:rPr>
      </w:pPr>
      <w:r>
        <w:rPr>
          <w:rFonts w:hint="eastAsia" w:cs="仿宋_GB2312"/>
          <w:color w:val="000000" w:themeColor="text1"/>
        </w:rPr>
        <w:t>供应商名称：</w:t>
      </w:r>
    </w:p>
    <w:p w14:paraId="51AF0602">
      <w:pPr>
        <w:ind w:firstLine="480" w:firstLineChars="200"/>
        <w:rPr>
          <w:rFonts w:hint="eastAsia" w:cs="仿宋_GB2312"/>
          <w:color w:val="000000" w:themeColor="text1"/>
        </w:rPr>
      </w:pPr>
      <w:r>
        <w:rPr>
          <w:rFonts w:hint="eastAsia" w:cs="仿宋_GB2312"/>
          <w:color w:val="000000" w:themeColor="text1"/>
        </w:rPr>
        <w:t xml:space="preserve">单位性质：                                       </w:t>
      </w:r>
    </w:p>
    <w:p w14:paraId="4286517E">
      <w:pPr>
        <w:ind w:firstLine="480" w:firstLineChars="200"/>
        <w:rPr>
          <w:rFonts w:hint="eastAsia" w:cs="仿宋_GB2312"/>
          <w:color w:val="000000" w:themeColor="text1"/>
        </w:rPr>
      </w:pPr>
      <w:r>
        <w:rPr>
          <w:rFonts w:hint="eastAsia" w:cs="仿宋_GB2312"/>
          <w:color w:val="000000" w:themeColor="text1"/>
        </w:rPr>
        <w:t xml:space="preserve">地    址：                                             </w:t>
      </w:r>
    </w:p>
    <w:p w14:paraId="35F135A7">
      <w:pPr>
        <w:ind w:firstLine="480" w:firstLineChars="200"/>
        <w:rPr>
          <w:rFonts w:hint="eastAsia" w:cs="仿宋_GB2312"/>
          <w:color w:val="000000" w:themeColor="text1"/>
        </w:rPr>
      </w:pPr>
      <w:r>
        <w:rPr>
          <w:rFonts w:hint="eastAsia" w:cs="仿宋_GB2312"/>
          <w:color w:val="000000" w:themeColor="text1"/>
        </w:rPr>
        <w:t xml:space="preserve">成立时间：  </w:t>
      </w:r>
    </w:p>
    <w:p w14:paraId="01A40A35">
      <w:pPr>
        <w:ind w:firstLine="480" w:firstLineChars="200"/>
        <w:rPr>
          <w:rFonts w:hint="eastAsia" w:cs="仿宋_GB2312"/>
          <w:color w:val="000000" w:themeColor="text1"/>
        </w:rPr>
      </w:pPr>
      <w:r>
        <w:rPr>
          <w:rFonts w:hint="eastAsia" w:cs="仿宋_GB2312"/>
          <w:color w:val="000000" w:themeColor="text1"/>
        </w:rPr>
        <w:t xml:space="preserve">经营期限：                                          </w:t>
      </w:r>
    </w:p>
    <w:p w14:paraId="0D28521F">
      <w:pPr>
        <w:ind w:firstLine="480" w:firstLineChars="200"/>
        <w:rPr>
          <w:rFonts w:hint="eastAsia" w:cs="仿宋_GB2312"/>
          <w:color w:val="000000" w:themeColor="text1"/>
        </w:rPr>
      </w:pPr>
      <w:r>
        <w:rPr>
          <w:rFonts w:hint="eastAsia" w:cs="仿宋_GB2312"/>
          <w:color w:val="000000" w:themeColor="text1"/>
        </w:rPr>
        <w:t xml:space="preserve">姓    名：                性别：                   </w:t>
      </w:r>
    </w:p>
    <w:p w14:paraId="5EE331F3">
      <w:pPr>
        <w:ind w:firstLine="480" w:firstLineChars="200"/>
        <w:rPr>
          <w:rFonts w:hint="eastAsia" w:cs="仿宋_GB2312"/>
          <w:color w:val="000000" w:themeColor="text1"/>
        </w:rPr>
      </w:pPr>
      <w:r>
        <w:rPr>
          <w:rFonts w:hint="eastAsia" w:cs="仿宋_GB2312"/>
          <w:color w:val="000000" w:themeColor="text1"/>
        </w:rPr>
        <w:t xml:space="preserve">年龄：                    职务：                     </w:t>
      </w:r>
    </w:p>
    <w:p w14:paraId="4D000F94">
      <w:pPr>
        <w:ind w:firstLine="480" w:firstLineChars="200"/>
        <w:rPr>
          <w:rFonts w:hint="eastAsia" w:cs="仿宋_GB2312"/>
          <w:color w:val="000000" w:themeColor="text1"/>
        </w:rPr>
      </w:pPr>
      <w:r>
        <w:rPr>
          <w:rFonts w:hint="eastAsia" w:cs="仿宋_GB2312"/>
          <w:color w:val="000000" w:themeColor="text1"/>
        </w:rPr>
        <w:t>系                      （供应商名称）的法定代表人</w:t>
      </w:r>
      <w:r>
        <w:rPr>
          <w:rFonts w:hint="eastAsia"/>
          <w:color w:val="000000" w:themeColor="text1"/>
        </w:rPr>
        <w:t>（负责人）</w:t>
      </w:r>
      <w:r>
        <w:rPr>
          <w:rFonts w:hint="eastAsia" w:cs="仿宋_GB2312"/>
          <w:color w:val="000000" w:themeColor="text1"/>
        </w:rPr>
        <w:t xml:space="preserve">。 </w:t>
      </w:r>
    </w:p>
    <w:p w14:paraId="16629043">
      <w:pPr>
        <w:ind w:firstLine="480" w:firstLineChars="200"/>
        <w:rPr>
          <w:rFonts w:hint="eastAsia" w:cs="仿宋_GB2312"/>
          <w:color w:val="000000" w:themeColor="text1"/>
        </w:rPr>
      </w:pPr>
      <w:r>
        <w:rPr>
          <w:rFonts w:hint="eastAsia" w:cs="仿宋_GB2312"/>
          <w:color w:val="000000" w:themeColor="text1"/>
        </w:rPr>
        <w:t>特此证明。</w:t>
      </w:r>
    </w:p>
    <w:p w14:paraId="5E45189B">
      <w:pPr>
        <w:ind w:firstLine="480" w:firstLineChars="200"/>
        <w:rPr>
          <w:rFonts w:hint="eastAsia" w:cs="仿宋_GB2312"/>
          <w:color w:val="000000" w:themeColor="text1"/>
        </w:rPr>
      </w:pPr>
    </w:p>
    <w:p w14:paraId="1BCDC9FA">
      <w:pPr>
        <w:widowControl/>
        <w:rPr>
          <w:rFonts w:hint="eastAsia"/>
          <w:color w:val="000000" w:themeColor="text1"/>
        </w:rPr>
      </w:pPr>
    </w:p>
    <w:p w14:paraId="40CA433A">
      <w:pPr>
        <w:ind w:firstLine="480" w:firstLineChars="200"/>
        <w:rPr>
          <w:rFonts w:hint="eastAsia" w:cs="仿宋_GB2312"/>
          <w:color w:val="000000" w:themeColor="text1"/>
        </w:rPr>
      </w:pPr>
      <w:r>
        <w:rPr>
          <w:rFonts w:hint="eastAsia" w:cs="仿宋_GB2312"/>
          <w:color w:val="000000" w:themeColor="text1"/>
        </w:rPr>
        <w:t>供应商名称：（盖章）</w:t>
      </w:r>
    </w:p>
    <w:p w14:paraId="2A81E5E2">
      <w:pPr>
        <w:ind w:firstLine="480" w:firstLineChars="200"/>
        <w:rPr>
          <w:rFonts w:hint="eastAsia" w:cs="仿宋_GB2312"/>
          <w:color w:val="000000" w:themeColor="text1"/>
        </w:rPr>
      </w:pPr>
      <w:r>
        <w:rPr>
          <w:rFonts w:hint="eastAsia" w:cs="仿宋_GB2312"/>
          <w:color w:val="000000" w:themeColor="text1"/>
        </w:rPr>
        <w:t>日      期：   年  月  日</w:t>
      </w:r>
    </w:p>
    <w:p w14:paraId="545CD276">
      <w:pPr>
        <w:rPr>
          <w:rFonts w:hint="eastAsia" w:cs="Arial"/>
          <w:color w:val="000000" w:themeColor="text1"/>
          <w:szCs w:val="2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0C4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0802DE06">
            <w:pPr>
              <w:rPr>
                <w:rFonts w:hint="eastAsia"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身份证复印件</w:t>
            </w:r>
          </w:p>
        </w:tc>
      </w:tr>
    </w:tbl>
    <w:p w14:paraId="7F2F1379">
      <w:pPr>
        <w:rPr>
          <w:rFonts w:hint="eastAsia"/>
          <w:color w:val="000000" w:themeColor="text1"/>
        </w:rPr>
      </w:pPr>
      <w:r>
        <w:rPr>
          <w:color w:val="000000" w:themeColor="text1"/>
        </w:rPr>
        <w:br w:type="page"/>
      </w:r>
    </w:p>
    <w:p w14:paraId="4C0B0FC1">
      <w:pPr>
        <w:pStyle w:val="4"/>
        <w:numPr>
          <w:ilvl w:val="0"/>
          <w:numId w:val="20"/>
        </w:numPr>
        <w:rPr>
          <w:rFonts w:hint="eastAsia"/>
          <w:color w:val="000000" w:themeColor="text1"/>
        </w:rPr>
      </w:pPr>
      <w:bookmarkStart w:id="480" w:name="_Toc191288748"/>
      <w:bookmarkStart w:id="481" w:name="_Toc158126693"/>
      <w:r>
        <w:rPr>
          <w:rFonts w:hint="eastAsia"/>
          <w:color w:val="000000" w:themeColor="text1"/>
        </w:rPr>
        <w:t>法定代表人（负责人）授权书</w:t>
      </w:r>
      <w:bookmarkEnd w:id="480"/>
      <w:bookmarkEnd w:id="481"/>
    </w:p>
    <w:p w14:paraId="5F683042">
      <w:pPr>
        <w:ind w:firstLine="480" w:firstLineChars="200"/>
        <w:rPr>
          <w:rFonts w:hint="eastAsia" w:cs="仿宋_GB2312"/>
          <w:color w:val="000000" w:themeColor="text1"/>
        </w:rPr>
      </w:pPr>
      <w:r>
        <w:rPr>
          <w:rFonts w:hint="eastAsia" w:cs="仿宋_GB2312"/>
          <w:color w:val="000000" w:themeColor="text1"/>
        </w:rPr>
        <w:t>本人（姓名）系（供应商名称）的法定代表人</w:t>
      </w:r>
      <w:r>
        <w:rPr>
          <w:rFonts w:hint="eastAsia"/>
          <w:color w:val="000000" w:themeColor="text1"/>
        </w:rPr>
        <w:t>（负责人）</w:t>
      </w:r>
      <w:r>
        <w:rPr>
          <w:rFonts w:hint="eastAsia" w:cs="仿宋_GB2312"/>
          <w:color w:val="000000" w:themeColor="text1"/>
        </w:rPr>
        <w:t>，现委托 （姓名）为我方代理人。代理人根据授权，以我方名义签署、澄清、说明、补正、提交、撤回、修改（项目名称）响应文件、签订合同和处理有关事宜，其法律后果由我方承担。</w:t>
      </w:r>
    </w:p>
    <w:p w14:paraId="3B104951">
      <w:pPr>
        <w:ind w:firstLine="480" w:firstLineChars="200"/>
        <w:rPr>
          <w:rFonts w:hint="eastAsia" w:cs="仿宋_GB2312"/>
          <w:color w:val="000000" w:themeColor="text1"/>
        </w:rPr>
      </w:pPr>
      <w:r>
        <w:rPr>
          <w:rFonts w:hint="eastAsia" w:cs="仿宋_GB2312"/>
          <w:color w:val="000000" w:themeColor="text1"/>
        </w:rPr>
        <w:t xml:space="preserve">委托期限：                   </w:t>
      </w:r>
    </w:p>
    <w:p w14:paraId="7AD96D22">
      <w:pPr>
        <w:ind w:firstLine="480" w:firstLineChars="200"/>
        <w:rPr>
          <w:rFonts w:hint="eastAsia" w:cs="仿宋_GB2312"/>
          <w:color w:val="000000" w:themeColor="text1"/>
        </w:rPr>
      </w:pPr>
      <w:r>
        <w:rPr>
          <w:rFonts w:hint="eastAsia" w:cs="仿宋_GB2312"/>
          <w:color w:val="000000" w:themeColor="text1"/>
        </w:rPr>
        <w:t>代理人无转委托权。</w:t>
      </w:r>
    </w:p>
    <w:p w14:paraId="023CA0D9">
      <w:pPr>
        <w:ind w:firstLine="480" w:firstLineChars="200"/>
        <w:rPr>
          <w:rFonts w:hint="eastAsia" w:cs="仿宋_GB2312"/>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身份证明</w:t>
      </w:r>
    </w:p>
    <w:p w14:paraId="6AF36318">
      <w:pPr>
        <w:ind w:firstLine="480" w:firstLineChars="200"/>
        <w:rPr>
          <w:rFonts w:hint="eastAsia" w:cs="仿宋_GB2312"/>
          <w:color w:val="000000" w:themeColor="text1"/>
        </w:rPr>
      </w:pPr>
    </w:p>
    <w:p w14:paraId="162D8DC1">
      <w:pPr>
        <w:ind w:firstLine="480" w:firstLineChars="200"/>
        <w:rPr>
          <w:rFonts w:hint="eastAsia" w:cs="仿宋_GB2312"/>
          <w:color w:val="000000" w:themeColor="text1"/>
        </w:rPr>
      </w:pPr>
      <w:r>
        <w:rPr>
          <w:rFonts w:hint="eastAsia" w:cs="仿宋_GB2312"/>
          <w:color w:val="000000" w:themeColor="text1"/>
        </w:rPr>
        <w:t>供应商名称：（盖章）</w:t>
      </w:r>
    </w:p>
    <w:p w14:paraId="6CA3DD3B">
      <w:pPr>
        <w:ind w:firstLine="480" w:firstLineChars="200"/>
        <w:rPr>
          <w:rFonts w:hint="eastAsia" w:cs="仿宋_GB2312"/>
          <w:color w:val="000000" w:themeColor="text1"/>
        </w:rPr>
      </w:pPr>
      <w:r>
        <w:rPr>
          <w:rFonts w:hint="eastAsia" w:cs="仿宋_GB2312"/>
          <w:color w:val="000000" w:themeColor="text1"/>
        </w:rPr>
        <w:t>法定代表人</w:t>
      </w:r>
      <w:r>
        <w:rPr>
          <w:rFonts w:hint="eastAsia"/>
          <w:color w:val="000000" w:themeColor="text1"/>
        </w:rPr>
        <w:t>（负责人）</w:t>
      </w:r>
      <w:r>
        <w:rPr>
          <w:rFonts w:hint="eastAsia" w:cs="仿宋_GB2312"/>
          <w:color w:val="000000" w:themeColor="text1"/>
        </w:rPr>
        <w:t>：</w:t>
      </w:r>
    </w:p>
    <w:p w14:paraId="656B2282">
      <w:pPr>
        <w:ind w:firstLine="480" w:firstLineChars="200"/>
        <w:rPr>
          <w:rFonts w:hint="eastAsia" w:cs="仿宋_GB2312"/>
          <w:color w:val="000000" w:themeColor="text1"/>
        </w:rPr>
      </w:pPr>
      <w:r>
        <w:rPr>
          <w:rFonts w:hint="eastAsia" w:cs="仿宋_GB2312"/>
          <w:color w:val="000000" w:themeColor="text1"/>
        </w:rPr>
        <w:t xml:space="preserve">身份证号码：   </w:t>
      </w:r>
    </w:p>
    <w:p w14:paraId="5A17BBA7">
      <w:pPr>
        <w:ind w:firstLine="480" w:firstLineChars="200"/>
        <w:rPr>
          <w:rFonts w:hint="eastAsia" w:cs="仿宋_GB2312"/>
          <w:color w:val="000000" w:themeColor="text1"/>
        </w:rPr>
      </w:pPr>
      <w:r>
        <w:rPr>
          <w:rFonts w:hint="eastAsia" w:cs="仿宋_GB2312"/>
          <w:color w:val="000000" w:themeColor="text1"/>
        </w:rPr>
        <w:t>委托代理人：</w:t>
      </w:r>
    </w:p>
    <w:p w14:paraId="5B86DB1F">
      <w:pPr>
        <w:ind w:firstLine="480" w:firstLineChars="200"/>
        <w:rPr>
          <w:rFonts w:hint="eastAsia" w:cs="仿宋_GB2312"/>
          <w:color w:val="000000" w:themeColor="text1"/>
        </w:rPr>
      </w:pPr>
      <w:r>
        <w:rPr>
          <w:rFonts w:hint="eastAsia" w:cs="仿宋_GB2312"/>
          <w:color w:val="000000" w:themeColor="text1"/>
        </w:rPr>
        <w:t>身份证号码：</w:t>
      </w:r>
    </w:p>
    <w:p w14:paraId="5F910BDA">
      <w:pPr>
        <w:ind w:firstLine="480" w:firstLineChars="200"/>
        <w:rPr>
          <w:rFonts w:hint="eastAsia" w:cs="仿宋_GB2312"/>
          <w:color w:val="000000" w:themeColor="text1"/>
        </w:rPr>
      </w:pPr>
      <w:r>
        <w:rPr>
          <w:rFonts w:hint="eastAsia" w:cs="仿宋_GB2312"/>
          <w:color w:val="000000" w:themeColor="text1"/>
        </w:rPr>
        <w:t>日      期：</w:t>
      </w:r>
    </w:p>
    <w:p w14:paraId="5A8090FF">
      <w:pPr>
        <w:autoSpaceDE w:val="0"/>
        <w:autoSpaceDN w:val="0"/>
        <w:adjustRightInd w:val="0"/>
        <w:spacing w:line="300" w:lineRule="auto"/>
        <w:ind w:right="480" w:firstLine="4560" w:firstLineChars="1900"/>
        <w:rPr>
          <w:rFonts w:hint="eastAsia" w:cs="Arial"/>
          <w:color w:val="000000" w:themeColor="text1"/>
          <w:szCs w:val="21"/>
        </w:rPr>
      </w:pPr>
    </w:p>
    <w:p w14:paraId="11476892">
      <w:pPr>
        <w:rPr>
          <w:rFonts w:hint="eastAsia" w:cs="Arial"/>
          <w:color w:val="000000" w:themeColor="text1"/>
        </w:rPr>
      </w:pP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BD40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5000" w:type="pct"/>
          </w:tcPr>
          <w:p w14:paraId="7B836C06">
            <w:pPr>
              <w:rPr>
                <w:rFonts w:hint="eastAsia" w:cs="Arial"/>
                <w:color w:val="000000" w:themeColor="text1"/>
              </w:rPr>
            </w:pPr>
            <w:r>
              <w:rPr>
                <w:rFonts w:hint="eastAsia" w:cs="仿宋_GB2312"/>
                <w:color w:val="000000" w:themeColor="text1"/>
              </w:rPr>
              <w:t>附：法定代表人</w:t>
            </w:r>
            <w:r>
              <w:rPr>
                <w:rFonts w:hint="eastAsia"/>
                <w:color w:val="000000" w:themeColor="text1"/>
              </w:rPr>
              <w:t>（负责人）</w:t>
            </w:r>
            <w:r>
              <w:rPr>
                <w:rFonts w:hint="eastAsia" w:cs="仿宋_GB2312"/>
                <w:color w:val="000000" w:themeColor="text1"/>
              </w:rPr>
              <w:t>和授权代表身份证复印件(正反面)</w:t>
            </w:r>
          </w:p>
        </w:tc>
      </w:tr>
    </w:tbl>
    <w:p w14:paraId="10B143F6">
      <w:pPr>
        <w:rPr>
          <w:rFonts w:hint="eastAsia"/>
          <w:color w:val="000000" w:themeColor="text1"/>
        </w:rPr>
      </w:pPr>
      <w:r>
        <w:rPr>
          <w:color w:val="000000" w:themeColor="text1"/>
        </w:rPr>
        <w:br w:type="page"/>
      </w:r>
    </w:p>
    <w:p w14:paraId="7B88E418">
      <w:pPr>
        <w:pStyle w:val="4"/>
        <w:numPr>
          <w:ilvl w:val="0"/>
          <w:numId w:val="20"/>
        </w:numPr>
        <w:rPr>
          <w:rFonts w:hint="eastAsia"/>
          <w:color w:val="000000" w:themeColor="text1"/>
        </w:rPr>
      </w:pPr>
      <w:bookmarkStart w:id="482" w:name="_Toc158126694"/>
      <w:bookmarkStart w:id="483" w:name="_Toc191288749"/>
      <w:r>
        <w:rPr>
          <w:rFonts w:hint="eastAsia"/>
          <w:color w:val="000000" w:themeColor="text1"/>
        </w:rPr>
        <w:t>联合体协议书【如适用】</w:t>
      </w:r>
      <w:bookmarkEnd w:id="482"/>
      <w:bookmarkEnd w:id="483"/>
    </w:p>
    <w:p w14:paraId="4DA3619B">
      <w:pPr>
        <w:pStyle w:val="21"/>
        <w:wordWrap w:val="0"/>
        <w:adjustRightInd w:val="0"/>
        <w:snapToGrid w:val="0"/>
        <w:spacing w:before="0" w:beforeAutospacing="0" w:after="0" w:afterAutospacing="0" w:line="360" w:lineRule="auto"/>
        <w:ind w:firstLine="480"/>
        <w:rPr>
          <w:rFonts w:hint="eastAsia" w:ascii="楷体" w:hAnsi="楷体" w:eastAsia="楷体"/>
          <w:bCs/>
          <w:color w:val="000000" w:themeColor="text1"/>
        </w:rPr>
      </w:pPr>
      <w:r>
        <w:rPr>
          <w:rFonts w:hint="eastAsia" w:ascii="楷体" w:hAnsi="楷体" w:eastAsia="楷体"/>
          <w:color w:val="000000" w:themeColor="text1"/>
        </w:rPr>
        <w:t>（</w:t>
      </w:r>
      <w:r>
        <w:rPr>
          <w:rFonts w:hint="eastAsia" w:ascii="楷体" w:hAnsi="楷体" w:eastAsia="楷体" w:cs="Tahoma"/>
          <w:color w:val="000000" w:themeColor="text1"/>
        </w:rPr>
        <w:t>联合体</w:t>
      </w:r>
      <w:r>
        <w:rPr>
          <w:rFonts w:hint="eastAsia" w:ascii="楷体" w:hAnsi="楷体" w:eastAsia="楷体"/>
          <w:color w:val="000000" w:themeColor="text1"/>
        </w:rPr>
        <w:t>询价时应当提供，非联合体不用提供）</w:t>
      </w:r>
    </w:p>
    <w:p w14:paraId="0FE45EF0">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 xml:space="preserve">    (甲公司名称)</w:t>
      </w:r>
      <w:r>
        <w:rPr>
          <w:rFonts w:hint="eastAsia" w:cs="Tahoma"/>
          <w:color w:val="000000" w:themeColor="text1"/>
          <w:u w:val="single"/>
        </w:rPr>
        <w:t xml:space="preserve">_   </w:t>
      </w:r>
      <w:r>
        <w:rPr>
          <w:rFonts w:hint="eastAsia" w:cs="Tahoma"/>
          <w:color w:val="000000" w:themeColor="text1"/>
        </w:rPr>
        <w:t>（以下简称甲方）</w:t>
      </w:r>
    </w:p>
    <w:p w14:paraId="471AD8AE">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 xml:space="preserve">    (乙公司名称)    </w:t>
      </w:r>
      <w:r>
        <w:rPr>
          <w:rFonts w:hint="eastAsia" w:cs="Tahoma"/>
          <w:color w:val="000000" w:themeColor="text1"/>
        </w:rPr>
        <w:t>（以下简称乙方）</w:t>
      </w:r>
    </w:p>
    <w:p w14:paraId="6BF76D97">
      <w:pPr>
        <w:pStyle w:val="21"/>
        <w:wordWrap w:val="0"/>
        <w:adjustRightInd w:val="0"/>
        <w:snapToGrid w:val="0"/>
        <w:spacing w:before="0" w:beforeAutospacing="0" w:after="0" w:afterAutospacing="0" w:line="360" w:lineRule="auto"/>
        <w:ind w:firstLine="480"/>
        <w:rPr>
          <w:rFonts w:hint="eastAsia" w:ascii="楷体" w:hAnsi="楷体" w:eastAsia="楷体" w:cs="Tahoma"/>
          <w:color w:val="000000" w:themeColor="text1"/>
        </w:rPr>
      </w:pPr>
      <w:r>
        <w:rPr>
          <w:rFonts w:hint="eastAsia" w:cs="Tahoma"/>
          <w:color w:val="000000" w:themeColor="text1"/>
        </w:rPr>
        <w:t>……</w:t>
      </w:r>
      <w:r>
        <w:rPr>
          <w:rFonts w:hint="eastAsia" w:ascii="楷体" w:hAnsi="楷体" w:eastAsia="楷体" w:cs="Tahoma"/>
          <w:color w:val="000000" w:themeColor="text1"/>
        </w:rPr>
        <w:t>（多家企业的以甲、乙、丙、丁……描述）</w:t>
      </w:r>
    </w:p>
    <w:p w14:paraId="0E3426A8">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以上各方</w:t>
      </w:r>
      <w:r>
        <w:rPr>
          <w:rFonts w:cs="Tahoma"/>
          <w:color w:val="000000" w:themeColor="text1"/>
        </w:rPr>
        <w:t>自愿组成联合体，参加</w:t>
      </w:r>
      <w:r>
        <w:rPr>
          <w:rFonts w:hint="eastAsia" w:cs="Tahoma"/>
          <w:i/>
          <w:color w:val="000000" w:themeColor="text1"/>
          <w:u w:val="single"/>
        </w:rPr>
        <w:t>（项目名称）</w:t>
      </w:r>
      <w:r>
        <w:rPr>
          <w:rFonts w:hint="eastAsia" w:cs="Tahoma"/>
          <w:color w:val="000000" w:themeColor="text1"/>
        </w:rPr>
        <w:t>的</w:t>
      </w:r>
      <w:r>
        <w:rPr>
          <w:rFonts w:cs="Tahoma"/>
          <w:color w:val="000000" w:themeColor="text1"/>
        </w:rPr>
        <w:t>询价</w:t>
      </w:r>
      <w:r>
        <w:rPr>
          <w:rFonts w:hint="eastAsia" w:cs="Tahoma"/>
          <w:color w:val="000000" w:themeColor="text1"/>
        </w:rPr>
        <w:t>，不再单独参加或者与其他供应商另外组成联合体参加本项目的采购活动。</w:t>
      </w:r>
      <w:r>
        <w:rPr>
          <w:rFonts w:cs="Tahoma"/>
          <w:color w:val="000000" w:themeColor="text1"/>
        </w:rPr>
        <w:t>现就有关事宜订立协议如下：</w:t>
      </w:r>
    </w:p>
    <w:p w14:paraId="01BBA49F">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1、</w:t>
      </w:r>
      <w:r>
        <w:rPr>
          <w:rFonts w:hint="eastAsia" w:cs="Tahoma"/>
          <w:i/>
          <w:color w:val="000000" w:themeColor="text1"/>
          <w:u w:val="single"/>
        </w:rPr>
        <w:t>（甲方）</w:t>
      </w:r>
      <w:r>
        <w:rPr>
          <w:rFonts w:cs="Tahoma"/>
          <w:color w:val="000000" w:themeColor="text1"/>
        </w:rPr>
        <w:t>为联合体</w:t>
      </w:r>
      <w:r>
        <w:rPr>
          <w:rFonts w:hint="eastAsia" w:cs="Tahoma"/>
          <w:color w:val="000000" w:themeColor="text1"/>
        </w:rPr>
        <w:t>主体，其它各方为联合体成员。</w:t>
      </w:r>
    </w:p>
    <w:p w14:paraId="16A713F9">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2、</w:t>
      </w:r>
      <w:r>
        <w:rPr>
          <w:rFonts w:cs="Tahoma"/>
          <w:color w:val="000000" w:themeColor="text1"/>
        </w:rPr>
        <w:t>联合体将严格按照</w:t>
      </w:r>
      <w:r>
        <w:fldChar w:fldCharType="begin"/>
      </w:r>
      <w:r>
        <w:instrText xml:space="preserve"> HYPERLINK "https://www.66law.cn/special/zb/" \t "_blank" \o "招标" </w:instrText>
      </w:r>
      <w:r>
        <w:fldChar w:fldCharType="separate"/>
      </w:r>
      <w:r>
        <w:rPr>
          <w:rStyle w:val="25"/>
          <w:rFonts w:cs="Tahoma"/>
          <w:color w:val="000000" w:themeColor="text1"/>
        </w:rPr>
        <w:t>询价</w:t>
      </w:r>
      <w:r>
        <w:rPr>
          <w:rStyle w:val="25"/>
          <w:rFonts w:cs="Tahoma"/>
          <w:color w:val="000000" w:themeColor="text1"/>
        </w:rPr>
        <w:fldChar w:fldCharType="end"/>
      </w:r>
      <w:r>
        <w:rPr>
          <w:rFonts w:cs="Tahoma"/>
          <w:color w:val="000000" w:themeColor="text1"/>
        </w:rPr>
        <w:t>文件的各项要求办理询价</w:t>
      </w:r>
      <w:r>
        <w:rPr>
          <w:rFonts w:hint="eastAsia" w:cs="Tahoma"/>
          <w:color w:val="000000" w:themeColor="text1"/>
        </w:rPr>
        <w:t>竞争</w:t>
      </w:r>
      <w:r>
        <w:rPr>
          <w:rFonts w:cs="Tahoma"/>
          <w:color w:val="000000" w:themeColor="text1"/>
        </w:rPr>
        <w:t>相关事宜，</w:t>
      </w:r>
      <w:r>
        <w:rPr>
          <w:rFonts w:hint="eastAsia" w:cs="Tahoma"/>
          <w:color w:val="000000" w:themeColor="text1"/>
        </w:rPr>
        <w:t>响应</w:t>
      </w:r>
      <w:r>
        <w:rPr>
          <w:rFonts w:cs="Tahoma"/>
          <w:color w:val="000000" w:themeColor="text1"/>
        </w:rPr>
        <w:t>文件中的所有承诺均代表了联合体各成员</w:t>
      </w:r>
      <w:r>
        <w:rPr>
          <w:rFonts w:hint="eastAsia" w:cs="Tahoma"/>
          <w:color w:val="000000" w:themeColor="text1"/>
        </w:rPr>
        <w:t>，联合体各成员依法共同承担相应责任</w:t>
      </w:r>
      <w:r>
        <w:rPr>
          <w:rFonts w:cs="Tahoma"/>
          <w:color w:val="000000" w:themeColor="text1"/>
        </w:rPr>
        <w:t>。</w:t>
      </w:r>
    </w:p>
    <w:p w14:paraId="22B5F162">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3、</w:t>
      </w:r>
      <w:r>
        <w:rPr>
          <w:rFonts w:cs="Tahoma"/>
          <w:color w:val="000000" w:themeColor="text1"/>
        </w:rPr>
        <w:t>联合体分工：</w:t>
      </w:r>
    </w:p>
    <w:p w14:paraId="38F9F061">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u w:val="single"/>
        </w:rPr>
        <w:t>（</w:t>
      </w:r>
      <w:r>
        <w:rPr>
          <w:rFonts w:hint="eastAsia" w:cs="Tahoma"/>
          <w:i/>
          <w:color w:val="000000" w:themeColor="text1"/>
          <w:u w:val="single"/>
        </w:rPr>
        <w:t>甲方</w:t>
      </w:r>
      <w:r>
        <w:rPr>
          <w:rFonts w:hint="eastAsia" w:cs="Tahoma"/>
          <w:color w:val="000000" w:themeColor="text1"/>
          <w:u w:val="single"/>
        </w:rPr>
        <w:t xml:space="preserve">） </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w:t>
      </w:r>
      <w:r>
        <w:rPr>
          <w:rFonts w:cs="Tahoma"/>
          <w:color w:val="000000" w:themeColor="text1"/>
        </w:rPr>
        <w:t>负责</w:t>
      </w:r>
      <w:r>
        <w:rPr>
          <w:rFonts w:hint="eastAsia" w:cs="Tahoma"/>
          <w:color w:val="000000" w:themeColor="text1"/>
        </w:rPr>
        <w:t>的工作为：；</w:t>
      </w:r>
    </w:p>
    <w:p w14:paraId="6787806B">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i/>
          <w:color w:val="000000" w:themeColor="text1"/>
          <w:u w:val="single"/>
        </w:rPr>
        <w:t>（乙方）</w:t>
      </w:r>
      <w:r>
        <w:rPr>
          <w:rFonts w:hint="eastAsia" w:cs="Tahoma"/>
          <w:color w:val="000000" w:themeColor="text1"/>
        </w:rPr>
        <w:t>承担项目采购合同金额的</w:t>
      </w:r>
      <w:r>
        <w:rPr>
          <w:rFonts w:hint="eastAsia" w:cs="Tahoma"/>
          <w:color w:val="000000" w:themeColor="text1"/>
          <w:u w:val="single"/>
        </w:rPr>
        <w:t xml:space="preserve">     %</w:t>
      </w:r>
      <w:r>
        <w:rPr>
          <w:rFonts w:hint="eastAsia" w:cs="Tahoma"/>
          <w:color w:val="000000" w:themeColor="text1"/>
        </w:rPr>
        <w:t>，负责的工作为：；</w:t>
      </w:r>
    </w:p>
    <w:p w14:paraId="54567824">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w:t>
      </w:r>
    </w:p>
    <w:p w14:paraId="144BCCCE">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4、若</w:t>
      </w:r>
      <w:r>
        <w:rPr>
          <w:rFonts w:cs="Tahoma"/>
          <w:color w:val="000000" w:themeColor="text1"/>
        </w:rPr>
        <w:t>成交，联合体成员共同与</w:t>
      </w:r>
      <w:r>
        <w:rPr>
          <w:rFonts w:hint="eastAsia" w:cs="Tahoma"/>
          <w:color w:val="000000" w:themeColor="text1"/>
        </w:rPr>
        <w:t>采购人</w:t>
      </w:r>
      <w:r>
        <w:rPr>
          <w:rFonts w:cs="Tahoma"/>
          <w:color w:val="000000" w:themeColor="text1"/>
        </w:rPr>
        <w:t>签订</w:t>
      </w:r>
      <w:r>
        <w:rPr>
          <w:rFonts w:hint="eastAsia" w:cs="Tahoma"/>
          <w:color w:val="000000" w:themeColor="text1"/>
        </w:rPr>
        <w:t>采购合同（本协议应当作为采购合同的组成部分）</w:t>
      </w:r>
      <w:r>
        <w:rPr>
          <w:rFonts w:cs="Tahoma"/>
          <w:color w:val="000000" w:themeColor="text1"/>
        </w:rPr>
        <w:t>，</w:t>
      </w:r>
      <w:r>
        <w:rPr>
          <w:rFonts w:hint="eastAsia" w:cs="Tahoma"/>
          <w:color w:val="000000" w:themeColor="text1"/>
        </w:rPr>
        <w:t>就采购合同约定的事项对采购人承担连带责任，联合体主体负主要责任。</w:t>
      </w:r>
    </w:p>
    <w:p w14:paraId="3AFCB881">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5、其他：</w:t>
      </w:r>
      <w:r>
        <w:rPr>
          <w:rFonts w:cs="Tahoma"/>
          <w:color w:val="000000" w:themeColor="text1"/>
        </w:rPr>
        <w:t>……</w:t>
      </w:r>
    </w:p>
    <w:p w14:paraId="0C3EF326">
      <w:pPr>
        <w:pStyle w:val="21"/>
        <w:wordWrap w:val="0"/>
        <w:adjustRightInd w:val="0"/>
        <w:snapToGrid w:val="0"/>
        <w:spacing w:before="0" w:beforeAutospacing="0" w:after="0" w:afterAutospacing="0" w:line="360" w:lineRule="auto"/>
        <w:ind w:firstLine="480"/>
        <w:rPr>
          <w:rFonts w:hint="eastAsia" w:cs="Tahoma"/>
          <w:color w:val="000000" w:themeColor="text1"/>
        </w:rPr>
      </w:pPr>
      <w:r>
        <w:rPr>
          <w:rFonts w:hint="eastAsia" w:cs="Tahoma"/>
          <w:color w:val="000000" w:themeColor="text1"/>
        </w:rPr>
        <w:t>6、本协议书自签署之日起生效，若未成交，自本次响应</w:t>
      </w:r>
      <w:r>
        <w:rPr>
          <w:rFonts w:cs="Tahoma"/>
          <w:color w:val="000000" w:themeColor="text1"/>
        </w:rPr>
        <w:t>文件</w:t>
      </w:r>
      <w:r>
        <w:rPr>
          <w:rFonts w:hint="eastAsia" w:cs="Tahoma"/>
          <w:color w:val="000000" w:themeColor="text1"/>
        </w:rPr>
        <w:t>有效期结束后自行失效；若成交，自合同书规定的期限之后自行失效。</w:t>
      </w:r>
    </w:p>
    <w:p w14:paraId="6602BAD1">
      <w:pPr>
        <w:pStyle w:val="21"/>
        <w:wordWrap w:val="0"/>
        <w:adjustRightInd w:val="0"/>
        <w:snapToGrid w:val="0"/>
        <w:spacing w:before="0" w:beforeAutospacing="0" w:after="0" w:afterAutospacing="0" w:line="360" w:lineRule="auto"/>
        <w:ind w:left="274" w:leftChars="114" w:firstLine="240" w:firstLineChars="100"/>
        <w:rPr>
          <w:rFonts w:hint="eastAsia" w:cs="Tahoma"/>
          <w:color w:val="000000" w:themeColor="text1"/>
        </w:rPr>
      </w:pPr>
      <w:r>
        <w:rPr>
          <w:rFonts w:hint="eastAsia" w:cs="Tahoma"/>
          <w:color w:val="000000" w:themeColor="text1"/>
        </w:rPr>
        <w:t>7、</w:t>
      </w:r>
      <w:r>
        <w:rPr>
          <w:rFonts w:cs="Tahoma"/>
          <w:color w:val="000000" w:themeColor="text1"/>
        </w:rPr>
        <w:t>本协议书正本一式份，联合体成员各</w:t>
      </w:r>
      <w:r>
        <w:rPr>
          <w:rFonts w:hint="eastAsia" w:cs="Tahoma"/>
          <w:color w:val="000000" w:themeColor="text1"/>
        </w:rPr>
        <w:t>执</w:t>
      </w:r>
      <w:r>
        <w:rPr>
          <w:rFonts w:cs="Tahoma"/>
          <w:color w:val="000000" w:themeColor="text1"/>
        </w:rPr>
        <w:t>份；副本一式份，联合体成员各执份。</w:t>
      </w:r>
    </w:p>
    <w:p w14:paraId="11C5BEBE">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甲  方（公章）：</w:t>
      </w:r>
    </w:p>
    <w:p w14:paraId="6A333831">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法定代表人（签字或盖章）：</w:t>
      </w:r>
    </w:p>
    <w:p w14:paraId="49FFA058">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乙  方（公章）：</w:t>
      </w:r>
    </w:p>
    <w:p w14:paraId="6EB72310">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法定代表人（签字或盖章）：</w:t>
      </w:r>
    </w:p>
    <w:p w14:paraId="02C90784">
      <w:pPr>
        <w:pStyle w:val="21"/>
        <w:wordWrap w:val="0"/>
        <w:adjustRightInd w:val="0"/>
        <w:snapToGrid w:val="0"/>
        <w:spacing w:before="0" w:beforeAutospacing="0" w:after="0" w:afterAutospacing="0" w:line="360" w:lineRule="auto"/>
        <w:ind w:left="2520" w:leftChars="1050"/>
        <w:rPr>
          <w:rFonts w:hint="eastAsia" w:cs="Tahoma"/>
          <w:color w:val="000000" w:themeColor="text1"/>
        </w:rPr>
      </w:pPr>
      <w:r>
        <w:rPr>
          <w:rFonts w:hint="eastAsia" w:cs="Tahoma"/>
          <w:color w:val="000000" w:themeColor="text1"/>
        </w:rPr>
        <w:t xml:space="preserve">……            </w:t>
      </w:r>
    </w:p>
    <w:p w14:paraId="7531F93D">
      <w:pPr>
        <w:ind w:left="2520" w:leftChars="1050"/>
        <w:rPr>
          <w:rFonts w:hint="eastAsia"/>
          <w:color w:val="000000" w:themeColor="text1"/>
        </w:rPr>
      </w:pPr>
      <w:r>
        <w:rPr>
          <w:rFonts w:hint="eastAsia" w:cs="Tahoma"/>
          <w:color w:val="000000" w:themeColor="text1"/>
        </w:rPr>
        <w:t xml:space="preserve"> 签订日期: </w:t>
      </w:r>
      <w:r>
        <w:rPr>
          <w:rFonts w:cs="Tahoma"/>
          <w:color w:val="000000" w:themeColor="text1"/>
          <w:u w:val="single"/>
        </w:rPr>
        <w:br w:type="page"/>
      </w:r>
    </w:p>
    <w:p w14:paraId="19339266">
      <w:pPr>
        <w:pStyle w:val="4"/>
        <w:numPr>
          <w:ilvl w:val="0"/>
          <w:numId w:val="20"/>
        </w:numPr>
        <w:rPr>
          <w:rFonts w:hint="eastAsia"/>
          <w:color w:val="000000" w:themeColor="text1"/>
        </w:rPr>
      </w:pPr>
      <w:bookmarkStart w:id="484" w:name="_Toc156490356"/>
      <w:bookmarkStart w:id="485" w:name="_Toc191288750"/>
      <w:bookmarkStart w:id="486" w:name="_Toc158126695"/>
      <w:r>
        <w:rPr>
          <w:rFonts w:hint="eastAsia"/>
          <w:color w:val="000000" w:themeColor="text1"/>
        </w:rPr>
        <w:t>分包意向协议书【如适用】</w:t>
      </w:r>
      <w:bookmarkEnd w:id="484"/>
      <w:bookmarkEnd w:id="485"/>
      <w:bookmarkEnd w:id="486"/>
    </w:p>
    <w:p w14:paraId="6A84198F">
      <w:pPr>
        <w:topLinePunct/>
        <w:ind w:firstLine="480" w:firstLineChars="200"/>
        <w:rPr>
          <w:rFonts w:hint="eastAsia"/>
          <w:color w:val="000000" w:themeColor="text1"/>
          <w:szCs w:val="32"/>
        </w:rPr>
      </w:pPr>
      <w:r>
        <w:rPr>
          <w:rFonts w:hint="eastAsia"/>
          <w:color w:val="000000" w:themeColor="text1"/>
          <w:szCs w:val="32"/>
        </w:rPr>
        <w:t>格式自拟。其中必须包含如下内容：</w:t>
      </w:r>
    </w:p>
    <w:p w14:paraId="68D5803A">
      <w:pPr>
        <w:topLinePunct/>
        <w:ind w:firstLine="480" w:firstLineChars="200"/>
        <w:rPr>
          <w:rFonts w:hint="eastAsia"/>
          <w:color w:val="000000" w:themeColor="text1"/>
          <w:szCs w:val="32"/>
        </w:rPr>
      </w:pPr>
      <w:bookmarkStart w:id="487" w:name="_Hlk130476948"/>
      <w:r>
        <w:rPr>
          <w:rFonts w:hint="eastAsia"/>
          <w:color w:val="000000" w:themeColor="text1"/>
          <w:szCs w:val="32"/>
        </w:rPr>
        <w:t>拟分包单位属于中小企业如下：</w:t>
      </w:r>
      <w:r>
        <w:rPr>
          <w:color w:val="000000" w:themeColor="text1"/>
          <w:szCs w:val="32"/>
        </w:rPr>
        <w:t xml:space="preserve"> 。</w:t>
      </w:r>
      <w:r>
        <w:rPr>
          <w:rFonts w:hint="eastAsia"/>
          <w:color w:val="000000" w:themeColor="text1"/>
          <w:szCs w:val="32"/>
        </w:rPr>
        <w:t>中小企业所占合同份额达到：%；小微企业所占合同份额达到：%。</w:t>
      </w:r>
      <w:bookmarkEnd w:id="487"/>
    </w:p>
    <w:bookmarkEnd w:id="479"/>
    <w:p w14:paraId="61A525E2">
      <w:pPr>
        <w:rPr>
          <w:rFonts w:hint="eastAsia"/>
          <w:color w:val="000000" w:themeColor="text1"/>
        </w:rPr>
        <w:sectPr>
          <w:pgSz w:w="11906" w:h="16838"/>
          <w:pgMar w:top="1440" w:right="1800" w:bottom="1440" w:left="1800" w:header="851" w:footer="992" w:gutter="0"/>
          <w:cols w:space="425" w:num="1"/>
          <w:docGrid w:type="lines" w:linePitch="312" w:charSpace="0"/>
        </w:sectPr>
      </w:pPr>
    </w:p>
    <w:p w14:paraId="17AB2FC3">
      <w:pPr>
        <w:rPr>
          <w:rFonts w:hint="eastAsia"/>
          <w:color w:val="000000" w:themeColor="text1"/>
        </w:rPr>
      </w:pPr>
    </w:p>
    <w:p w14:paraId="1D540B75">
      <w:pPr>
        <w:pStyle w:val="3"/>
        <w:numPr>
          <w:ilvl w:val="0"/>
          <w:numId w:val="19"/>
        </w:numPr>
        <w:rPr>
          <w:rFonts w:hint="eastAsia"/>
          <w:color w:val="000000" w:themeColor="text1"/>
        </w:rPr>
      </w:pPr>
      <w:bookmarkStart w:id="488" w:name="_Toc191288751"/>
      <w:bookmarkStart w:id="489" w:name="_Toc158126696"/>
      <w:r>
        <w:rPr>
          <w:rFonts w:hint="eastAsia"/>
          <w:color w:val="000000" w:themeColor="text1"/>
        </w:rPr>
        <w:t>报价部分</w:t>
      </w:r>
      <w:bookmarkEnd w:id="488"/>
      <w:bookmarkEnd w:id="489"/>
    </w:p>
    <w:p w14:paraId="3C484326">
      <w:pPr>
        <w:pStyle w:val="4"/>
        <w:numPr>
          <w:ilvl w:val="0"/>
          <w:numId w:val="22"/>
        </w:numPr>
        <w:rPr>
          <w:rFonts w:hint="eastAsia"/>
          <w:color w:val="000000" w:themeColor="text1"/>
        </w:rPr>
      </w:pPr>
      <w:bookmarkStart w:id="490" w:name="_Toc158126697"/>
      <w:bookmarkStart w:id="491" w:name="_Toc191288752"/>
      <w:r>
        <w:rPr>
          <w:rFonts w:hint="eastAsia"/>
          <w:color w:val="000000" w:themeColor="text1"/>
        </w:rPr>
        <w:t>报价一览表</w:t>
      </w:r>
      <w:bookmarkEnd w:id="490"/>
      <w:bookmarkEnd w:id="491"/>
    </w:p>
    <w:p w14:paraId="3B44D2C2">
      <w:pPr>
        <w:wordWrap w:val="0"/>
        <w:rPr>
          <w:rFonts w:hint="eastAsia"/>
          <w:b/>
          <w:color w:val="000000" w:themeColor="text1"/>
          <w:szCs w:val="21"/>
          <w:u w:val="single"/>
          <w:lang w:val="zh-CN"/>
        </w:rPr>
      </w:pPr>
      <w:r>
        <w:rPr>
          <w:rFonts w:hint="eastAsia"/>
          <w:b/>
          <w:color w:val="000000" w:themeColor="text1"/>
        </w:rPr>
        <w:t>项目名称</w:t>
      </w:r>
      <w:r>
        <w:rPr>
          <w:rFonts w:hint="eastAsia"/>
          <w:b/>
          <w:color w:val="000000" w:themeColor="text1"/>
          <w:szCs w:val="21"/>
          <w:lang w:val="zh-CN"/>
        </w:rPr>
        <w:t>：</w:t>
      </w:r>
    </w:p>
    <w:p w14:paraId="5A564107">
      <w:pPr>
        <w:wordWrap w:val="0"/>
        <w:rPr>
          <w:rFonts w:hint="eastAsia"/>
          <w:b/>
          <w:bCs/>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2352"/>
        <w:gridCol w:w="2161"/>
        <w:gridCol w:w="2611"/>
      </w:tblGrid>
      <w:tr w14:paraId="3C3D1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403" w:type="dxa"/>
            <w:vAlign w:val="center"/>
          </w:tcPr>
          <w:p w14:paraId="3A09A09B">
            <w:pPr>
              <w:widowControl/>
              <w:autoSpaceDE w:val="0"/>
              <w:autoSpaceDN w:val="0"/>
              <w:jc w:val="center"/>
              <w:textAlignment w:val="bottom"/>
              <w:rPr>
                <w:rFonts w:hint="eastAsia"/>
                <w:color w:val="000000" w:themeColor="text1"/>
                <w:szCs w:val="21"/>
              </w:rPr>
            </w:pPr>
            <w:r>
              <w:rPr>
                <w:rFonts w:hint="eastAsia"/>
                <w:color w:val="000000" w:themeColor="text1"/>
                <w:szCs w:val="21"/>
              </w:rPr>
              <w:t>序号</w:t>
            </w:r>
          </w:p>
        </w:tc>
        <w:tc>
          <w:tcPr>
            <w:tcW w:w="2352" w:type="dxa"/>
            <w:vAlign w:val="center"/>
          </w:tcPr>
          <w:p w14:paraId="1E6325D7">
            <w:pPr>
              <w:widowControl/>
              <w:autoSpaceDE w:val="0"/>
              <w:autoSpaceDN w:val="0"/>
              <w:ind w:left="851" w:hanging="851"/>
              <w:jc w:val="center"/>
              <w:textAlignment w:val="bottom"/>
              <w:rPr>
                <w:rFonts w:hint="eastAsia"/>
                <w:color w:val="000000" w:themeColor="text1"/>
                <w:szCs w:val="21"/>
              </w:rPr>
            </w:pPr>
            <w:r>
              <w:rPr>
                <w:rFonts w:hint="eastAsia"/>
                <w:color w:val="000000" w:themeColor="text1"/>
                <w:szCs w:val="21"/>
              </w:rPr>
              <w:t>总价</w:t>
            </w:r>
          </w:p>
        </w:tc>
        <w:tc>
          <w:tcPr>
            <w:tcW w:w="2161" w:type="dxa"/>
            <w:vAlign w:val="center"/>
          </w:tcPr>
          <w:p w14:paraId="5CAF602D">
            <w:pPr>
              <w:widowControl/>
              <w:autoSpaceDE w:val="0"/>
              <w:autoSpaceDN w:val="0"/>
              <w:ind w:left="851" w:hanging="851"/>
              <w:jc w:val="center"/>
              <w:textAlignment w:val="bottom"/>
              <w:rPr>
                <w:rFonts w:hint="eastAsia"/>
                <w:color w:val="000000" w:themeColor="text1"/>
                <w:szCs w:val="21"/>
              </w:rPr>
            </w:pPr>
            <w:r>
              <w:rPr>
                <w:rFonts w:hint="eastAsia"/>
                <w:color w:val="000000" w:themeColor="text1"/>
                <w:szCs w:val="21"/>
              </w:rPr>
              <w:t>交货期限</w:t>
            </w:r>
          </w:p>
        </w:tc>
        <w:tc>
          <w:tcPr>
            <w:tcW w:w="2611" w:type="dxa"/>
            <w:vAlign w:val="center"/>
          </w:tcPr>
          <w:p w14:paraId="4F098B98">
            <w:pPr>
              <w:widowControl/>
              <w:autoSpaceDE w:val="0"/>
              <w:autoSpaceDN w:val="0"/>
              <w:jc w:val="center"/>
              <w:textAlignment w:val="bottom"/>
              <w:rPr>
                <w:rFonts w:hint="eastAsia"/>
                <w:color w:val="000000" w:themeColor="text1"/>
                <w:szCs w:val="21"/>
              </w:rPr>
            </w:pPr>
            <w:r>
              <w:rPr>
                <w:rFonts w:hint="eastAsia"/>
                <w:color w:val="000000" w:themeColor="text1"/>
                <w:szCs w:val="21"/>
              </w:rPr>
              <w:t>备注</w:t>
            </w:r>
          </w:p>
        </w:tc>
      </w:tr>
      <w:tr w14:paraId="4C5A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1403" w:type="dxa"/>
            <w:vAlign w:val="center"/>
          </w:tcPr>
          <w:p w14:paraId="0F0C7C3F">
            <w:pPr>
              <w:jc w:val="center"/>
              <w:rPr>
                <w:rFonts w:hint="eastAsia"/>
                <w:color w:val="000000" w:themeColor="text1"/>
                <w:sz w:val="28"/>
              </w:rPr>
            </w:pPr>
          </w:p>
        </w:tc>
        <w:tc>
          <w:tcPr>
            <w:tcW w:w="2352" w:type="dxa"/>
            <w:vAlign w:val="center"/>
          </w:tcPr>
          <w:p w14:paraId="6D07390D">
            <w:pPr>
              <w:jc w:val="center"/>
              <w:rPr>
                <w:rFonts w:hint="eastAsia"/>
                <w:color w:val="000000" w:themeColor="text1"/>
                <w:sz w:val="28"/>
              </w:rPr>
            </w:pPr>
          </w:p>
        </w:tc>
        <w:tc>
          <w:tcPr>
            <w:tcW w:w="2161" w:type="dxa"/>
            <w:vAlign w:val="center"/>
          </w:tcPr>
          <w:p w14:paraId="4924A274">
            <w:pPr>
              <w:jc w:val="center"/>
              <w:rPr>
                <w:rFonts w:hint="eastAsia"/>
                <w:color w:val="000000" w:themeColor="text1"/>
                <w:sz w:val="28"/>
              </w:rPr>
            </w:pPr>
          </w:p>
        </w:tc>
        <w:tc>
          <w:tcPr>
            <w:tcW w:w="2611" w:type="dxa"/>
            <w:vAlign w:val="center"/>
          </w:tcPr>
          <w:p w14:paraId="1D792A5D">
            <w:pPr>
              <w:jc w:val="center"/>
              <w:rPr>
                <w:rFonts w:hint="eastAsia"/>
                <w:color w:val="000000" w:themeColor="text1"/>
                <w:sz w:val="28"/>
              </w:rPr>
            </w:pPr>
          </w:p>
        </w:tc>
      </w:tr>
    </w:tbl>
    <w:p w14:paraId="5736A035">
      <w:pPr>
        <w:rPr>
          <w:rFonts w:hint="eastAsia"/>
          <w:color w:val="000000" w:themeColor="text1"/>
        </w:rPr>
      </w:pPr>
      <w:r>
        <w:rPr>
          <w:rFonts w:hint="eastAsia" w:cs="Courier New"/>
          <w:b/>
          <w:color w:val="000000" w:themeColor="text1"/>
          <w:szCs w:val="21"/>
        </w:rPr>
        <w:t>说明：</w:t>
      </w:r>
      <w:r>
        <w:rPr>
          <w:rFonts w:hint="eastAsia"/>
          <w:color w:val="000000" w:themeColor="text1"/>
        </w:rPr>
        <w:t>1、所有</w:t>
      </w:r>
      <w:r>
        <w:rPr>
          <w:rFonts w:hint="eastAsia" w:cs="Courier New"/>
          <w:color w:val="000000" w:themeColor="text1"/>
          <w:szCs w:val="21"/>
        </w:rPr>
        <w:t>价格</w:t>
      </w:r>
      <w:r>
        <w:rPr>
          <w:rFonts w:hint="eastAsia"/>
          <w:color w:val="000000" w:themeColor="text1"/>
        </w:rPr>
        <w:t>均用人民币表示。</w:t>
      </w:r>
    </w:p>
    <w:p w14:paraId="65ACF8A7">
      <w:pPr>
        <w:ind w:firstLine="720" w:firstLineChars="300"/>
        <w:rPr>
          <w:rFonts w:hint="eastAsia"/>
          <w:color w:val="000000" w:themeColor="text1"/>
          <w:szCs w:val="24"/>
        </w:rPr>
      </w:pPr>
      <w:r>
        <w:rPr>
          <w:rFonts w:hint="eastAsia"/>
          <w:color w:val="000000" w:themeColor="text1"/>
          <w:szCs w:val="24"/>
        </w:rPr>
        <w:t>2、此</w:t>
      </w:r>
      <w:r>
        <w:rPr>
          <w:color w:val="000000" w:themeColor="text1"/>
          <w:szCs w:val="24"/>
        </w:rPr>
        <w:t>报价</w:t>
      </w:r>
      <w:r>
        <w:rPr>
          <w:rFonts w:hint="eastAsia"/>
          <w:color w:val="000000" w:themeColor="text1"/>
          <w:szCs w:val="24"/>
        </w:rPr>
        <w:t>仅</w:t>
      </w:r>
      <w:r>
        <w:rPr>
          <w:color w:val="000000" w:themeColor="text1"/>
          <w:szCs w:val="24"/>
        </w:rPr>
        <w:t>作为</w:t>
      </w:r>
      <w:r>
        <w:rPr>
          <w:rFonts w:hint="eastAsia"/>
          <w:color w:val="000000" w:themeColor="text1"/>
          <w:szCs w:val="24"/>
        </w:rPr>
        <w:t>询价</w:t>
      </w:r>
      <w:r>
        <w:rPr>
          <w:color w:val="000000" w:themeColor="text1"/>
          <w:szCs w:val="24"/>
        </w:rPr>
        <w:t>小组了解报价组成情况，不作为最后报价。</w:t>
      </w:r>
    </w:p>
    <w:p w14:paraId="37CC11FC">
      <w:pPr>
        <w:wordWrap w:val="0"/>
        <w:spacing w:before="100" w:beforeAutospacing="1" w:after="100" w:afterAutospacing="1"/>
        <w:rPr>
          <w:rFonts w:hint="eastAsia"/>
          <w:bCs/>
          <w:color w:val="000000" w:themeColor="text1"/>
          <w:szCs w:val="21"/>
          <w:lang w:val="zh-CN"/>
        </w:rPr>
      </w:pPr>
    </w:p>
    <w:p w14:paraId="2ADAB8EE">
      <w:pPr>
        <w:wordWrap w:val="0"/>
        <w:spacing w:before="100" w:beforeAutospacing="1" w:after="100" w:afterAutospacing="1"/>
        <w:rPr>
          <w:rFonts w:hint="eastAsia"/>
          <w:bCs/>
          <w:color w:val="000000" w:themeColor="text1"/>
          <w:szCs w:val="21"/>
          <w:u w:val="single"/>
          <w:lang w:val="zh-CN"/>
        </w:rPr>
      </w:pPr>
      <w:r>
        <w:rPr>
          <w:rFonts w:hint="eastAsia"/>
          <w:bCs/>
          <w:color w:val="000000" w:themeColor="text1"/>
          <w:szCs w:val="21"/>
          <w:lang w:val="zh-CN"/>
        </w:rPr>
        <w:t>供应商名称：（盖章）</w:t>
      </w:r>
    </w:p>
    <w:p w14:paraId="23F547C6">
      <w:pPr>
        <w:rPr>
          <w:rFonts w:hint="eastAsia"/>
          <w:color w:val="000000" w:themeColor="text1"/>
          <w:szCs w:val="24"/>
        </w:rPr>
        <w:sectPr>
          <w:pgSz w:w="11906" w:h="16838"/>
          <w:pgMar w:top="1440" w:right="1800" w:bottom="1440" w:left="1800" w:header="851" w:footer="992" w:gutter="0"/>
          <w:cols w:space="425" w:num="1"/>
          <w:docGrid w:type="lines" w:linePitch="312" w:charSpace="0"/>
        </w:sectPr>
      </w:pPr>
      <w:r>
        <w:rPr>
          <w:rFonts w:hint="eastAsia"/>
          <w:color w:val="000000" w:themeColor="text1"/>
          <w:szCs w:val="24"/>
        </w:rPr>
        <w:t>日期：</w:t>
      </w:r>
    </w:p>
    <w:p w14:paraId="13CF2B15">
      <w:pPr>
        <w:pStyle w:val="4"/>
        <w:numPr>
          <w:ilvl w:val="0"/>
          <w:numId w:val="22"/>
        </w:numPr>
        <w:rPr>
          <w:rFonts w:hint="eastAsia"/>
          <w:color w:val="000000" w:themeColor="text1"/>
        </w:rPr>
      </w:pPr>
      <w:bookmarkStart w:id="492" w:name="_Toc156490359"/>
      <w:bookmarkStart w:id="493" w:name="_Toc191288753"/>
      <w:bookmarkStart w:id="494" w:name="_Toc158126698"/>
      <w:r>
        <w:rPr>
          <w:rFonts w:hint="eastAsia"/>
          <w:color w:val="000000" w:themeColor="text1"/>
        </w:rPr>
        <w:t>分项报价表</w:t>
      </w:r>
      <w:bookmarkEnd w:id="492"/>
      <w:bookmarkEnd w:id="493"/>
      <w:bookmarkEnd w:id="494"/>
    </w:p>
    <w:p w14:paraId="0DB4884B">
      <w:pPr>
        <w:rPr>
          <w:rFonts w:hint="eastAsia"/>
          <w:b/>
          <w:color w:val="000000" w:themeColor="text1"/>
          <w:szCs w:val="21"/>
          <w:lang w:val="zh-CN"/>
        </w:rPr>
      </w:pPr>
      <w:r>
        <w:rPr>
          <w:rFonts w:hint="eastAsia"/>
          <w:b/>
          <w:color w:val="000000" w:themeColor="text1"/>
          <w:szCs w:val="21"/>
          <w:lang w:val="zh-CN"/>
        </w:rPr>
        <w:t>项目名称：</w:t>
      </w:r>
    </w:p>
    <w:p w14:paraId="61DD598B">
      <w:pPr>
        <w:rPr>
          <w:rFonts w:hint="eastAsia"/>
          <w:b/>
          <w:color w:val="000000" w:themeColor="text1"/>
          <w:szCs w:val="21"/>
          <w:u w:val="single"/>
          <w:lang w:val="zh-CN"/>
        </w:rPr>
      </w:pPr>
      <w:r>
        <w:rPr>
          <w:rFonts w:hint="eastAsia"/>
          <w:b/>
          <w:color w:val="000000" w:themeColor="text1"/>
          <w:szCs w:val="21"/>
          <w:lang w:val="zh-CN"/>
        </w:rPr>
        <w:t>项目编号：</w:t>
      </w:r>
      <w:r>
        <w:rPr>
          <w:rFonts w:hint="eastAsia"/>
          <w:b/>
          <w:bCs/>
          <w:color w:val="000000" w:themeColor="text1"/>
          <w:szCs w:val="21"/>
          <w:lang w:val="zh-CN"/>
        </w:rPr>
        <w:t xml:space="preserve">  所投包号：</w:t>
      </w:r>
    </w:p>
    <w:tbl>
      <w:tblPr>
        <w:tblStyle w:val="23"/>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46"/>
        <w:gridCol w:w="1680"/>
        <w:gridCol w:w="869"/>
        <w:gridCol w:w="609"/>
        <w:gridCol w:w="811"/>
        <w:gridCol w:w="681"/>
        <w:gridCol w:w="1087"/>
        <w:gridCol w:w="1087"/>
        <w:gridCol w:w="857"/>
      </w:tblGrid>
      <w:tr w14:paraId="20AA0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03C12176">
            <w:pPr>
              <w:pStyle w:val="36"/>
              <w:rPr>
                <w:rFonts w:hint="eastAsia"/>
                <w:color w:val="000000" w:themeColor="text1"/>
              </w:rPr>
            </w:pPr>
            <w:r>
              <w:rPr>
                <w:color w:val="000000" w:themeColor="text1"/>
              </w:rPr>
              <w:t>序号</w:t>
            </w:r>
          </w:p>
        </w:tc>
        <w:tc>
          <w:tcPr>
            <w:tcW w:w="1680" w:type="dxa"/>
            <w:vAlign w:val="center"/>
          </w:tcPr>
          <w:p w14:paraId="232D57ED">
            <w:pPr>
              <w:pStyle w:val="36"/>
              <w:rPr>
                <w:rFonts w:hint="eastAsia"/>
                <w:color w:val="000000" w:themeColor="text1"/>
              </w:rPr>
            </w:pPr>
            <w:r>
              <w:rPr>
                <w:rFonts w:hint="eastAsia"/>
                <w:color w:val="000000" w:themeColor="text1"/>
              </w:rPr>
              <w:t>标的</w:t>
            </w:r>
            <w:r>
              <w:rPr>
                <w:color w:val="000000" w:themeColor="text1"/>
              </w:rPr>
              <w:t>名称</w:t>
            </w:r>
          </w:p>
        </w:tc>
        <w:tc>
          <w:tcPr>
            <w:tcW w:w="869" w:type="dxa"/>
            <w:vAlign w:val="center"/>
          </w:tcPr>
          <w:p w14:paraId="1D92F172">
            <w:pPr>
              <w:pStyle w:val="36"/>
              <w:rPr>
                <w:rFonts w:hint="eastAsia"/>
                <w:color w:val="000000" w:themeColor="text1"/>
              </w:rPr>
            </w:pPr>
            <w:r>
              <w:rPr>
                <w:rFonts w:hint="eastAsia"/>
                <w:color w:val="000000" w:themeColor="text1"/>
              </w:rPr>
              <w:t>制造商名称</w:t>
            </w:r>
          </w:p>
        </w:tc>
        <w:tc>
          <w:tcPr>
            <w:tcW w:w="609" w:type="dxa"/>
            <w:vAlign w:val="center"/>
          </w:tcPr>
          <w:p w14:paraId="29456DCB">
            <w:pPr>
              <w:pStyle w:val="36"/>
              <w:rPr>
                <w:rFonts w:hint="eastAsia"/>
                <w:color w:val="000000" w:themeColor="text1"/>
              </w:rPr>
            </w:pPr>
            <w:r>
              <w:rPr>
                <w:rFonts w:hint="eastAsia"/>
                <w:color w:val="000000" w:themeColor="text1"/>
              </w:rPr>
              <w:t>品牌</w:t>
            </w:r>
          </w:p>
        </w:tc>
        <w:tc>
          <w:tcPr>
            <w:tcW w:w="811" w:type="dxa"/>
            <w:vAlign w:val="center"/>
          </w:tcPr>
          <w:p w14:paraId="6791D43E">
            <w:pPr>
              <w:pStyle w:val="36"/>
              <w:rPr>
                <w:rFonts w:hint="eastAsia"/>
                <w:color w:val="000000" w:themeColor="text1"/>
              </w:rPr>
            </w:pPr>
            <w:r>
              <w:rPr>
                <w:color w:val="000000" w:themeColor="text1"/>
              </w:rPr>
              <w:t>型号规格</w:t>
            </w:r>
          </w:p>
        </w:tc>
        <w:tc>
          <w:tcPr>
            <w:tcW w:w="681" w:type="dxa"/>
            <w:vAlign w:val="center"/>
          </w:tcPr>
          <w:p w14:paraId="60884402">
            <w:pPr>
              <w:pStyle w:val="36"/>
              <w:rPr>
                <w:rFonts w:hint="eastAsia"/>
                <w:color w:val="000000" w:themeColor="text1"/>
              </w:rPr>
            </w:pPr>
            <w:r>
              <w:rPr>
                <w:color w:val="000000" w:themeColor="text1"/>
              </w:rPr>
              <w:t>数量</w:t>
            </w:r>
          </w:p>
        </w:tc>
        <w:tc>
          <w:tcPr>
            <w:tcW w:w="1087" w:type="dxa"/>
            <w:vAlign w:val="center"/>
          </w:tcPr>
          <w:p w14:paraId="66A5F9BC">
            <w:pPr>
              <w:pStyle w:val="36"/>
              <w:rPr>
                <w:rFonts w:hint="eastAsia"/>
                <w:color w:val="000000" w:themeColor="text1"/>
              </w:rPr>
            </w:pPr>
            <w:r>
              <w:rPr>
                <w:color w:val="000000" w:themeColor="text1"/>
              </w:rPr>
              <w:t>单价</w:t>
            </w:r>
          </w:p>
          <w:p w14:paraId="086A888D">
            <w:pPr>
              <w:pStyle w:val="36"/>
              <w:rPr>
                <w:rFonts w:hint="eastAsia"/>
                <w:color w:val="000000" w:themeColor="text1"/>
              </w:rPr>
            </w:pPr>
            <w:r>
              <w:rPr>
                <w:rFonts w:hint="eastAsia"/>
                <w:color w:val="000000" w:themeColor="text1"/>
              </w:rPr>
              <w:t>（元）</w:t>
            </w:r>
          </w:p>
        </w:tc>
        <w:tc>
          <w:tcPr>
            <w:tcW w:w="1087" w:type="dxa"/>
            <w:vAlign w:val="center"/>
          </w:tcPr>
          <w:p w14:paraId="7A05483C">
            <w:pPr>
              <w:pStyle w:val="36"/>
              <w:rPr>
                <w:rFonts w:hint="eastAsia"/>
                <w:color w:val="000000" w:themeColor="text1"/>
              </w:rPr>
            </w:pPr>
            <w:r>
              <w:rPr>
                <w:color w:val="000000" w:themeColor="text1"/>
              </w:rPr>
              <w:t>总价</w:t>
            </w:r>
            <w:r>
              <w:rPr>
                <w:rFonts w:hint="eastAsia"/>
                <w:color w:val="000000" w:themeColor="text1"/>
              </w:rPr>
              <w:t>（元）</w:t>
            </w:r>
          </w:p>
        </w:tc>
        <w:tc>
          <w:tcPr>
            <w:tcW w:w="857" w:type="dxa"/>
            <w:vAlign w:val="center"/>
          </w:tcPr>
          <w:p w14:paraId="37B11CC9">
            <w:pPr>
              <w:pStyle w:val="36"/>
              <w:rPr>
                <w:rFonts w:hint="eastAsia"/>
                <w:color w:val="000000" w:themeColor="text1"/>
              </w:rPr>
            </w:pPr>
            <w:r>
              <w:rPr>
                <w:color w:val="000000" w:themeColor="text1"/>
              </w:rPr>
              <w:t>备注</w:t>
            </w:r>
          </w:p>
        </w:tc>
      </w:tr>
      <w:tr w14:paraId="3578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37248253">
            <w:pPr>
              <w:pStyle w:val="36"/>
              <w:rPr>
                <w:rFonts w:hint="eastAsia"/>
                <w:color w:val="000000" w:themeColor="text1"/>
              </w:rPr>
            </w:pPr>
          </w:p>
        </w:tc>
        <w:tc>
          <w:tcPr>
            <w:tcW w:w="1680" w:type="dxa"/>
          </w:tcPr>
          <w:p w14:paraId="0EA870AA">
            <w:pPr>
              <w:pStyle w:val="36"/>
              <w:rPr>
                <w:rFonts w:hint="eastAsia"/>
                <w:color w:val="000000" w:themeColor="text1"/>
              </w:rPr>
            </w:pPr>
          </w:p>
        </w:tc>
        <w:tc>
          <w:tcPr>
            <w:tcW w:w="869" w:type="dxa"/>
            <w:vAlign w:val="center"/>
          </w:tcPr>
          <w:p w14:paraId="6EF6DA4F">
            <w:pPr>
              <w:pStyle w:val="36"/>
              <w:rPr>
                <w:rFonts w:hint="eastAsia"/>
                <w:color w:val="000000" w:themeColor="text1"/>
              </w:rPr>
            </w:pPr>
          </w:p>
        </w:tc>
        <w:tc>
          <w:tcPr>
            <w:tcW w:w="609" w:type="dxa"/>
            <w:vAlign w:val="center"/>
          </w:tcPr>
          <w:p w14:paraId="0F21FD84">
            <w:pPr>
              <w:pStyle w:val="36"/>
              <w:rPr>
                <w:rFonts w:hint="eastAsia"/>
                <w:color w:val="000000" w:themeColor="text1"/>
              </w:rPr>
            </w:pPr>
          </w:p>
        </w:tc>
        <w:tc>
          <w:tcPr>
            <w:tcW w:w="811" w:type="dxa"/>
            <w:vAlign w:val="center"/>
          </w:tcPr>
          <w:p w14:paraId="26076B53">
            <w:pPr>
              <w:pStyle w:val="36"/>
              <w:rPr>
                <w:rFonts w:hint="eastAsia"/>
                <w:color w:val="000000" w:themeColor="text1"/>
              </w:rPr>
            </w:pPr>
          </w:p>
        </w:tc>
        <w:tc>
          <w:tcPr>
            <w:tcW w:w="681" w:type="dxa"/>
            <w:vAlign w:val="center"/>
          </w:tcPr>
          <w:p w14:paraId="05AD15BD">
            <w:pPr>
              <w:pStyle w:val="36"/>
              <w:rPr>
                <w:rFonts w:hint="eastAsia"/>
                <w:color w:val="000000" w:themeColor="text1"/>
              </w:rPr>
            </w:pPr>
          </w:p>
        </w:tc>
        <w:tc>
          <w:tcPr>
            <w:tcW w:w="1087" w:type="dxa"/>
            <w:vAlign w:val="center"/>
          </w:tcPr>
          <w:p w14:paraId="5C27AB2E">
            <w:pPr>
              <w:pStyle w:val="36"/>
              <w:rPr>
                <w:rFonts w:hint="eastAsia"/>
                <w:color w:val="000000" w:themeColor="text1"/>
              </w:rPr>
            </w:pPr>
          </w:p>
        </w:tc>
        <w:tc>
          <w:tcPr>
            <w:tcW w:w="1087" w:type="dxa"/>
            <w:vAlign w:val="center"/>
          </w:tcPr>
          <w:p w14:paraId="78DEF466">
            <w:pPr>
              <w:pStyle w:val="36"/>
              <w:rPr>
                <w:rFonts w:hint="eastAsia"/>
                <w:color w:val="000000" w:themeColor="text1"/>
              </w:rPr>
            </w:pPr>
          </w:p>
        </w:tc>
        <w:tc>
          <w:tcPr>
            <w:tcW w:w="857" w:type="dxa"/>
            <w:vAlign w:val="center"/>
          </w:tcPr>
          <w:p w14:paraId="1C52F474">
            <w:pPr>
              <w:pStyle w:val="36"/>
              <w:rPr>
                <w:rFonts w:hint="eastAsia"/>
                <w:color w:val="000000" w:themeColor="text1"/>
              </w:rPr>
            </w:pPr>
          </w:p>
        </w:tc>
      </w:tr>
      <w:tr w14:paraId="1491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74C32511">
            <w:pPr>
              <w:pStyle w:val="36"/>
              <w:rPr>
                <w:rFonts w:hint="eastAsia"/>
                <w:color w:val="000000" w:themeColor="text1"/>
              </w:rPr>
            </w:pPr>
          </w:p>
        </w:tc>
        <w:tc>
          <w:tcPr>
            <w:tcW w:w="1680" w:type="dxa"/>
          </w:tcPr>
          <w:p w14:paraId="7D71EB3E">
            <w:pPr>
              <w:pStyle w:val="36"/>
              <w:rPr>
                <w:rFonts w:hint="eastAsia"/>
                <w:color w:val="000000" w:themeColor="text1"/>
              </w:rPr>
            </w:pPr>
          </w:p>
        </w:tc>
        <w:tc>
          <w:tcPr>
            <w:tcW w:w="869" w:type="dxa"/>
            <w:vAlign w:val="center"/>
          </w:tcPr>
          <w:p w14:paraId="165AA349">
            <w:pPr>
              <w:pStyle w:val="36"/>
              <w:rPr>
                <w:rFonts w:hint="eastAsia"/>
                <w:color w:val="000000" w:themeColor="text1"/>
              </w:rPr>
            </w:pPr>
          </w:p>
        </w:tc>
        <w:tc>
          <w:tcPr>
            <w:tcW w:w="609" w:type="dxa"/>
            <w:vAlign w:val="center"/>
          </w:tcPr>
          <w:p w14:paraId="2E36E171">
            <w:pPr>
              <w:pStyle w:val="36"/>
              <w:rPr>
                <w:rFonts w:hint="eastAsia"/>
                <w:color w:val="000000" w:themeColor="text1"/>
              </w:rPr>
            </w:pPr>
          </w:p>
        </w:tc>
        <w:tc>
          <w:tcPr>
            <w:tcW w:w="811" w:type="dxa"/>
            <w:vAlign w:val="center"/>
          </w:tcPr>
          <w:p w14:paraId="0A736F31">
            <w:pPr>
              <w:pStyle w:val="36"/>
              <w:rPr>
                <w:rFonts w:hint="eastAsia"/>
                <w:color w:val="000000" w:themeColor="text1"/>
              </w:rPr>
            </w:pPr>
          </w:p>
        </w:tc>
        <w:tc>
          <w:tcPr>
            <w:tcW w:w="681" w:type="dxa"/>
            <w:vAlign w:val="center"/>
          </w:tcPr>
          <w:p w14:paraId="097D54B0">
            <w:pPr>
              <w:pStyle w:val="36"/>
              <w:rPr>
                <w:rFonts w:hint="eastAsia"/>
                <w:color w:val="000000" w:themeColor="text1"/>
              </w:rPr>
            </w:pPr>
          </w:p>
        </w:tc>
        <w:tc>
          <w:tcPr>
            <w:tcW w:w="1087" w:type="dxa"/>
            <w:vAlign w:val="center"/>
          </w:tcPr>
          <w:p w14:paraId="2826AC05">
            <w:pPr>
              <w:pStyle w:val="36"/>
              <w:rPr>
                <w:rFonts w:hint="eastAsia"/>
                <w:color w:val="000000" w:themeColor="text1"/>
              </w:rPr>
            </w:pPr>
          </w:p>
        </w:tc>
        <w:tc>
          <w:tcPr>
            <w:tcW w:w="1087" w:type="dxa"/>
            <w:vAlign w:val="center"/>
          </w:tcPr>
          <w:p w14:paraId="6EA20B9D">
            <w:pPr>
              <w:pStyle w:val="36"/>
              <w:rPr>
                <w:rFonts w:hint="eastAsia"/>
                <w:color w:val="000000" w:themeColor="text1"/>
              </w:rPr>
            </w:pPr>
          </w:p>
        </w:tc>
        <w:tc>
          <w:tcPr>
            <w:tcW w:w="857" w:type="dxa"/>
            <w:vAlign w:val="center"/>
          </w:tcPr>
          <w:p w14:paraId="59A47108">
            <w:pPr>
              <w:pStyle w:val="36"/>
              <w:rPr>
                <w:rFonts w:hint="eastAsia"/>
                <w:color w:val="000000" w:themeColor="text1"/>
              </w:rPr>
            </w:pPr>
          </w:p>
        </w:tc>
      </w:tr>
      <w:tr w14:paraId="5D4F4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846" w:type="dxa"/>
            <w:vAlign w:val="center"/>
          </w:tcPr>
          <w:p w14:paraId="1FC8ECB7">
            <w:pPr>
              <w:pStyle w:val="36"/>
              <w:rPr>
                <w:rFonts w:hint="eastAsia"/>
                <w:color w:val="000000" w:themeColor="text1"/>
              </w:rPr>
            </w:pPr>
          </w:p>
        </w:tc>
        <w:tc>
          <w:tcPr>
            <w:tcW w:w="1680" w:type="dxa"/>
          </w:tcPr>
          <w:p w14:paraId="7A2DD968">
            <w:pPr>
              <w:pStyle w:val="36"/>
              <w:rPr>
                <w:rFonts w:hint="eastAsia"/>
                <w:color w:val="000000" w:themeColor="text1"/>
              </w:rPr>
            </w:pPr>
          </w:p>
        </w:tc>
        <w:tc>
          <w:tcPr>
            <w:tcW w:w="869" w:type="dxa"/>
            <w:vAlign w:val="center"/>
          </w:tcPr>
          <w:p w14:paraId="4BFA5C13">
            <w:pPr>
              <w:pStyle w:val="36"/>
              <w:rPr>
                <w:rFonts w:hint="eastAsia"/>
                <w:color w:val="000000" w:themeColor="text1"/>
              </w:rPr>
            </w:pPr>
          </w:p>
        </w:tc>
        <w:tc>
          <w:tcPr>
            <w:tcW w:w="609" w:type="dxa"/>
            <w:vAlign w:val="center"/>
          </w:tcPr>
          <w:p w14:paraId="5EAB10F4">
            <w:pPr>
              <w:pStyle w:val="36"/>
              <w:rPr>
                <w:rFonts w:hint="eastAsia"/>
                <w:color w:val="000000" w:themeColor="text1"/>
              </w:rPr>
            </w:pPr>
          </w:p>
        </w:tc>
        <w:tc>
          <w:tcPr>
            <w:tcW w:w="811" w:type="dxa"/>
            <w:vAlign w:val="center"/>
          </w:tcPr>
          <w:p w14:paraId="63B6487D">
            <w:pPr>
              <w:pStyle w:val="36"/>
              <w:rPr>
                <w:rFonts w:hint="eastAsia"/>
                <w:color w:val="000000" w:themeColor="text1"/>
              </w:rPr>
            </w:pPr>
          </w:p>
        </w:tc>
        <w:tc>
          <w:tcPr>
            <w:tcW w:w="681" w:type="dxa"/>
            <w:vAlign w:val="center"/>
          </w:tcPr>
          <w:p w14:paraId="6307DA2B">
            <w:pPr>
              <w:pStyle w:val="36"/>
              <w:rPr>
                <w:rFonts w:hint="eastAsia"/>
                <w:color w:val="000000" w:themeColor="text1"/>
              </w:rPr>
            </w:pPr>
          </w:p>
        </w:tc>
        <w:tc>
          <w:tcPr>
            <w:tcW w:w="1087" w:type="dxa"/>
            <w:vAlign w:val="center"/>
          </w:tcPr>
          <w:p w14:paraId="3F49A001">
            <w:pPr>
              <w:pStyle w:val="36"/>
              <w:rPr>
                <w:rFonts w:hint="eastAsia"/>
                <w:color w:val="000000" w:themeColor="text1"/>
              </w:rPr>
            </w:pPr>
          </w:p>
        </w:tc>
        <w:tc>
          <w:tcPr>
            <w:tcW w:w="1087" w:type="dxa"/>
            <w:vAlign w:val="center"/>
          </w:tcPr>
          <w:p w14:paraId="068C0DEC">
            <w:pPr>
              <w:pStyle w:val="36"/>
              <w:rPr>
                <w:rFonts w:hint="eastAsia"/>
                <w:color w:val="000000" w:themeColor="text1"/>
              </w:rPr>
            </w:pPr>
          </w:p>
        </w:tc>
        <w:tc>
          <w:tcPr>
            <w:tcW w:w="857" w:type="dxa"/>
            <w:vAlign w:val="center"/>
          </w:tcPr>
          <w:p w14:paraId="45FEDC1E">
            <w:pPr>
              <w:pStyle w:val="36"/>
              <w:rPr>
                <w:rFonts w:hint="eastAsia"/>
                <w:color w:val="000000" w:themeColor="text1"/>
              </w:rPr>
            </w:pPr>
          </w:p>
        </w:tc>
      </w:tr>
      <w:tr w14:paraId="6A9C2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6583" w:type="dxa"/>
            <w:gridSpan w:val="7"/>
            <w:vAlign w:val="center"/>
          </w:tcPr>
          <w:p w14:paraId="46320B24">
            <w:pPr>
              <w:pStyle w:val="36"/>
              <w:rPr>
                <w:rFonts w:hint="eastAsia"/>
                <w:color w:val="000000" w:themeColor="text1"/>
              </w:rPr>
            </w:pPr>
            <w:r>
              <w:rPr>
                <w:color w:val="000000" w:themeColor="text1"/>
              </w:rPr>
              <w:t>合计价</w:t>
            </w:r>
            <w:r>
              <w:rPr>
                <w:rFonts w:hint="eastAsia"/>
                <w:color w:val="000000" w:themeColor="text1"/>
              </w:rPr>
              <w:t>（元）</w:t>
            </w:r>
          </w:p>
        </w:tc>
        <w:tc>
          <w:tcPr>
            <w:tcW w:w="1944" w:type="dxa"/>
            <w:gridSpan w:val="2"/>
            <w:vAlign w:val="center"/>
          </w:tcPr>
          <w:p w14:paraId="08E23F1F">
            <w:pPr>
              <w:pStyle w:val="36"/>
              <w:rPr>
                <w:rFonts w:hint="eastAsia"/>
                <w:color w:val="000000" w:themeColor="text1"/>
              </w:rPr>
            </w:pPr>
          </w:p>
        </w:tc>
      </w:tr>
    </w:tbl>
    <w:p w14:paraId="04E947A4">
      <w:pPr>
        <w:rPr>
          <w:rFonts w:hint="eastAsia"/>
          <w:b/>
          <w:color w:val="000000" w:themeColor="text1"/>
        </w:rPr>
      </w:pPr>
    </w:p>
    <w:p w14:paraId="046E0C70">
      <w:pPr>
        <w:rPr>
          <w:rFonts w:hint="eastAsia"/>
          <w:color w:val="000000" w:themeColor="text1"/>
        </w:rPr>
      </w:pPr>
      <w:r>
        <w:rPr>
          <w:rFonts w:hint="eastAsia"/>
          <w:b/>
          <w:color w:val="000000" w:themeColor="text1"/>
        </w:rPr>
        <w:t>说明：</w:t>
      </w:r>
      <w:r>
        <w:rPr>
          <w:rFonts w:hint="eastAsia"/>
          <w:color w:val="000000" w:themeColor="text1"/>
        </w:rPr>
        <w:t>1、</w:t>
      </w:r>
      <w:r>
        <w:rPr>
          <w:rFonts w:hint="eastAsia" w:cs="Courier New"/>
          <w:color w:val="000000" w:themeColor="text1"/>
          <w:szCs w:val="21"/>
        </w:rPr>
        <w:t>所有</w:t>
      </w:r>
      <w:r>
        <w:rPr>
          <w:rFonts w:hint="eastAsia"/>
          <w:color w:val="000000" w:themeColor="text1"/>
        </w:rPr>
        <w:t>价</w:t>
      </w:r>
      <w:r>
        <w:rPr>
          <w:rFonts w:hint="eastAsia" w:cs="Courier New"/>
          <w:color w:val="000000" w:themeColor="text1"/>
          <w:szCs w:val="21"/>
        </w:rPr>
        <w:t>格</w:t>
      </w:r>
      <w:r>
        <w:rPr>
          <w:rFonts w:hint="eastAsia"/>
          <w:color w:val="000000" w:themeColor="text1"/>
        </w:rPr>
        <w:t>均用人民币表示，单位为元；报价</w:t>
      </w:r>
      <w:r>
        <w:rPr>
          <w:rFonts w:hint="eastAsia" w:cs="Courier New"/>
          <w:color w:val="000000" w:themeColor="text1"/>
          <w:szCs w:val="21"/>
        </w:rPr>
        <w:t>明细表</w:t>
      </w:r>
      <w:r>
        <w:rPr>
          <w:rFonts w:hint="eastAsia"/>
          <w:color w:val="000000" w:themeColor="text1"/>
        </w:rPr>
        <w:t>合计应与《报价一览表》中的总报价一致。</w:t>
      </w:r>
    </w:p>
    <w:p w14:paraId="0CDFDE76">
      <w:pPr>
        <w:ind w:firstLine="720" w:firstLineChars="300"/>
        <w:rPr>
          <w:rFonts w:hint="eastAsia"/>
          <w:color w:val="000000" w:themeColor="text1"/>
        </w:rPr>
      </w:pPr>
      <w:r>
        <w:rPr>
          <w:rFonts w:hint="eastAsia"/>
          <w:color w:val="000000" w:themeColor="text1"/>
        </w:rPr>
        <w:t>2、制造商名称：货物填写生产该货物的厂家名称、服务填写承接该服务供应商名称、工程填写承建该工程供应商名称。</w:t>
      </w:r>
    </w:p>
    <w:p w14:paraId="03660A12">
      <w:pPr>
        <w:ind w:firstLine="720" w:firstLineChars="300"/>
        <w:rPr>
          <w:rFonts w:hint="eastAsia"/>
          <w:color w:val="000000" w:themeColor="text1"/>
        </w:rPr>
      </w:pPr>
      <w:r>
        <w:rPr>
          <w:color w:val="000000" w:themeColor="text1"/>
        </w:rPr>
        <w:t>3、确无品牌规格型号的，可用“/”填写替代。</w:t>
      </w:r>
    </w:p>
    <w:p w14:paraId="7C9D06AA">
      <w:pPr>
        <w:ind w:firstLine="720" w:firstLineChars="300"/>
        <w:rPr>
          <w:rFonts w:hint="eastAsia"/>
          <w:color w:val="000000" w:themeColor="text1"/>
        </w:rPr>
      </w:pPr>
      <w:r>
        <w:rPr>
          <w:color w:val="000000" w:themeColor="text1"/>
        </w:rPr>
        <w:t>4</w:t>
      </w:r>
      <w:r>
        <w:rPr>
          <w:rFonts w:hint="eastAsia"/>
          <w:color w:val="000000" w:themeColor="text1"/>
        </w:rPr>
        <w:t>、未提供详细的报价明细</w:t>
      </w:r>
      <w:r>
        <w:rPr>
          <w:rFonts w:hint="eastAsia" w:cs="Corbel"/>
          <w:color w:val="000000" w:themeColor="text1"/>
        </w:rPr>
        <w:t>，</w:t>
      </w:r>
      <w:r>
        <w:rPr>
          <w:rFonts w:hint="eastAsia"/>
          <w:color w:val="000000" w:themeColor="text1"/>
        </w:rPr>
        <w:t>导致的后果由供应商自行承担。</w:t>
      </w:r>
    </w:p>
    <w:p w14:paraId="2F159574">
      <w:pPr>
        <w:wordWrap w:val="0"/>
        <w:spacing w:before="100" w:beforeAutospacing="1" w:after="100" w:afterAutospacing="1"/>
        <w:ind w:firstLine="3316" w:firstLineChars="1382"/>
        <w:rPr>
          <w:rFonts w:hint="eastAsia"/>
          <w:bCs/>
          <w:color w:val="000000" w:themeColor="text1"/>
          <w:szCs w:val="21"/>
          <w:lang w:val="zh-CN"/>
        </w:rPr>
      </w:pPr>
    </w:p>
    <w:p w14:paraId="6A1359FB">
      <w:pPr>
        <w:wordWrap w:val="0"/>
        <w:spacing w:before="100" w:beforeAutospacing="1" w:after="100" w:afterAutospacing="1"/>
        <w:ind w:firstLine="3316" w:firstLineChars="1382"/>
        <w:rPr>
          <w:rFonts w:hint="eastAsia"/>
          <w:bCs/>
          <w:color w:val="000000" w:themeColor="text1"/>
          <w:szCs w:val="21"/>
          <w:u w:val="single"/>
          <w:lang w:val="zh-CN"/>
        </w:rPr>
      </w:pPr>
      <w:r>
        <w:rPr>
          <w:rFonts w:hint="eastAsia"/>
          <w:bCs/>
          <w:color w:val="000000" w:themeColor="text1"/>
          <w:szCs w:val="21"/>
          <w:lang w:val="zh-CN"/>
        </w:rPr>
        <w:t>供应商名称：（盖章）</w:t>
      </w:r>
    </w:p>
    <w:p w14:paraId="036FE008">
      <w:pPr>
        <w:spacing w:before="100" w:beforeAutospacing="1" w:after="100" w:afterAutospacing="1"/>
        <w:ind w:firstLine="3316" w:firstLineChars="1382"/>
        <w:rPr>
          <w:rFonts w:hint="eastAsia" w:cs="仿宋_GB2312"/>
          <w:b/>
          <w:color w:val="000000" w:themeColor="text1"/>
          <w:sz w:val="28"/>
          <w:szCs w:val="28"/>
        </w:rPr>
      </w:pPr>
      <w:r>
        <w:rPr>
          <w:rFonts w:hint="eastAsia"/>
          <w:color w:val="000000" w:themeColor="text1"/>
          <w:szCs w:val="24"/>
        </w:rPr>
        <w:t>日   期：</w:t>
      </w:r>
    </w:p>
    <w:p w14:paraId="75F25152">
      <w:pPr>
        <w:rPr>
          <w:rFonts w:hint="eastAsia"/>
          <w:color w:val="000000" w:themeColor="text1"/>
        </w:rPr>
      </w:pPr>
      <w:r>
        <w:rPr>
          <w:color w:val="000000" w:themeColor="text1"/>
        </w:rPr>
        <w:br w:type="page"/>
      </w:r>
    </w:p>
    <w:p w14:paraId="6C269C64">
      <w:pPr>
        <w:pStyle w:val="3"/>
        <w:numPr>
          <w:ilvl w:val="0"/>
          <w:numId w:val="19"/>
        </w:numPr>
        <w:rPr>
          <w:rFonts w:hint="eastAsia"/>
          <w:color w:val="000000" w:themeColor="text1"/>
        </w:rPr>
      </w:pPr>
      <w:bookmarkStart w:id="495" w:name="_Toc158126699"/>
      <w:bookmarkStart w:id="496" w:name="_Toc191288754"/>
      <w:r>
        <w:rPr>
          <w:rFonts w:hint="eastAsia"/>
          <w:color w:val="000000" w:themeColor="text1"/>
        </w:rPr>
        <w:t>商务部分</w:t>
      </w:r>
      <w:bookmarkEnd w:id="495"/>
      <w:bookmarkEnd w:id="496"/>
    </w:p>
    <w:p w14:paraId="204A8DDC">
      <w:pPr>
        <w:pStyle w:val="4"/>
        <w:numPr>
          <w:ilvl w:val="0"/>
          <w:numId w:val="23"/>
        </w:numPr>
        <w:rPr>
          <w:rFonts w:hint="eastAsia"/>
          <w:color w:val="000000" w:themeColor="text1"/>
        </w:rPr>
      </w:pPr>
      <w:bookmarkStart w:id="497" w:name="_Toc156490361"/>
      <w:bookmarkStart w:id="498" w:name="_Toc158126700"/>
      <w:bookmarkStart w:id="499" w:name="_Toc191288755"/>
      <w:r>
        <w:rPr>
          <w:rFonts w:hint="eastAsia"/>
          <w:color w:val="000000" w:themeColor="text1"/>
        </w:rPr>
        <w:t>供应商基本情况表</w:t>
      </w:r>
      <w:bookmarkEnd w:id="497"/>
      <w:bookmarkEnd w:id="498"/>
      <w:bookmarkEnd w:id="499"/>
    </w:p>
    <w:p w14:paraId="6730E931">
      <w:pPr>
        <w:rPr>
          <w:rFonts w:hint="eastAsia" w:cs="仿宋_GB2312"/>
          <w:color w:val="000000" w:themeColor="text1"/>
        </w:rPr>
      </w:pPr>
      <w:r>
        <w:rPr>
          <w:rFonts w:hint="eastAsia" w:cs="仿宋_GB2312"/>
          <w:color w:val="000000" w:themeColor="text1"/>
        </w:rPr>
        <w:t xml:space="preserve">项目名称：             </w:t>
      </w:r>
    </w:p>
    <w:p w14:paraId="5A6EE673">
      <w:pPr>
        <w:rPr>
          <w:rFonts w:hint="eastAsia" w:cs="仿宋_GB2312"/>
          <w:color w:val="000000" w:themeColor="text1"/>
        </w:rPr>
      </w:pPr>
      <w:r>
        <w:rPr>
          <w:rFonts w:hint="eastAsia" w:cs="仿宋_GB2312"/>
          <w:color w:val="000000" w:themeColor="text1"/>
        </w:rPr>
        <w:t xml:space="preserve">项目编号：                         </w:t>
      </w:r>
    </w:p>
    <w:tbl>
      <w:tblPr>
        <w:tblStyle w:val="23"/>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056"/>
        <w:gridCol w:w="1250"/>
        <w:gridCol w:w="8"/>
        <w:gridCol w:w="1320"/>
        <w:gridCol w:w="586"/>
        <w:gridCol w:w="586"/>
        <w:gridCol w:w="1069"/>
      </w:tblGrid>
      <w:tr w14:paraId="0319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6B8BA7F6">
            <w:pPr>
              <w:pStyle w:val="36"/>
              <w:rPr>
                <w:rFonts w:hint="eastAsia"/>
                <w:color w:val="000000" w:themeColor="text1"/>
              </w:rPr>
            </w:pPr>
            <w:r>
              <w:rPr>
                <w:rFonts w:hint="eastAsia"/>
                <w:color w:val="000000" w:themeColor="text1"/>
              </w:rPr>
              <w:t>供应商名称</w:t>
            </w:r>
          </w:p>
        </w:tc>
        <w:tc>
          <w:tcPr>
            <w:tcW w:w="6867" w:type="dxa"/>
            <w:gridSpan w:val="8"/>
            <w:vAlign w:val="center"/>
          </w:tcPr>
          <w:p w14:paraId="67B76E91">
            <w:pPr>
              <w:pStyle w:val="36"/>
              <w:rPr>
                <w:rFonts w:hint="eastAsia"/>
                <w:color w:val="000000" w:themeColor="text1"/>
              </w:rPr>
            </w:pPr>
          </w:p>
        </w:tc>
      </w:tr>
      <w:tr w14:paraId="1318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A3F0973">
            <w:pPr>
              <w:pStyle w:val="36"/>
              <w:rPr>
                <w:rFonts w:hint="eastAsia"/>
                <w:color w:val="000000" w:themeColor="text1"/>
              </w:rPr>
            </w:pPr>
            <w:r>
              <w:rPr>
                <w:rFonts w:hint="eastAsia"/>
                <w:color w:val="000000" w:themeColor="text1"/>
              </w:rPr>
              <w:t>注册地址</w:t>
            </w:r>
          </w:p>
        </w:tc>
        <w:tc>
          <w:tcPr>
            <w:tcW w:w="3306" w:type="dxa"/>
            <w:gridSpan w:val="4"/>
            <w:vAlign w:val="center"/>
          </w:tcPr>
          <w:p w14:paraId="2F5A4018">
            <w:pPr>
              <w:pStyle w:val="36"/>
              <w:rPr>
                <w:rFonts w:hint="eastAsia"/>
                <w:color w:val="000000" w:themeColor="text1"/>
              </w:rPr>
            </w:pPr>
          </w:p>
        </w:tc>
        <w:tc>
          <w:tcPr>
            <w:tcW w:w="1320" w:type="dxa"/>
            <w:vAlign w:val="center"/>
          </w:tcPr>
          <w:p w14:paraId="3459B5D9">
            <w:pPr>
              <w:pStyle w:val="36"/>
              <w:rPr>
                <w:rFonts w:hint="eastAsia"/>
                <w:color w:val="000000" w:themeColor="text1"/>
              </w:rPr>
            </w:pPr>
            <w:r>
              <w:rPr>
                <w:rFonts w:hint="eastAsia"/>
                <w:color w:val="000000" w:themeColor="text1"/>
              </w:rPr>
              <w:t>邮政编码</w:t>
            </w:r>
          </w:p>
        </w:tc>
        <w:tc>
          <w:tcPr>
            <w:tcW w:w="2241" w:type="dxa"/>
            <w:gridSpan w:val="3"/>
            <w:vAlign w:val="center"/>
          </w:tcPr>
          <w:p w14:paraId="70A207F4">
            <w:pPr>
              <w:pStyle w:val="36"/>
              <w:rPr>
                <w:rFonts w:hint="eastAsia"/>
                <w:color w:val="000000" w:themeColor="text1"/>
              </w:rPr>
            </w:pPr>
          </w:p>
        </w:tc>
      </w:tr>
      <w:tr w14:paraId="1854B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Merge w:val="restart"/>
            <w:vAlign w:val="center"/>
          </w:tcPr>
          <w:p w14:paraId="1DC77C91">
            <w:pPr>
              <w:pStyle w:val="36"/>
              <w:rPr>
                <w:rFonts w:hint="eastAsia"/>
                <w:color w:val="000000" w:themeColor="text1"/>
              </w:rPr>
            </w:pPr>
            <w:r>
              <w:rPr>
                <w:rFonts w:hint="eastAsia"/>
                <w:color w:val="000000" w:themeColor="text1"/>
              </w:rPr>
              <w:t>联系方式</w:t>
            </w:r>
          </w:p>
        </w:tc>
        <w:tc>
          <w:tcPr>
            <w:tcW w:w="992" w:type="dxa"/>
            <w:vAlign w:val="center"/>
          </w:tcPr>
          <w:p w14:paraId="090281B9">
            <w:pPr>
              <w:pStyle w:val="36"/>
              <w:rPr>
                <w:rFonts w:hint="eastAsia"/>
                <w:color w:val="000000" w:themeColor="text1"/>
              </w:rPr>
            </w:pPr>
            <w:r>
              <w:rPr>
                <w:rFonts w:hint="eastAsia"/>
                <w:color w:val="000000" w:themeColor="text1"/>
              </w:rPr>
              <w:t>联系人</w:t>
            </w:r>
          </w:p>
        </w:tc>
        <w:tc>
          <w:tcPr>
            <w:tcW w:w="2306" w:type="dxa"/>
            <w:gridSpan w:val="2"/>
            <w:vAlign w:val="center"/>
          </w:tcPr>
          <w:p w14:paraId="40374EC7">
            <w:pPr>
              <w:pStyle w:val="36"/>
              <w:rPr>
                <w:rFonts w:hint="eastAsia"/>
                <w:color w:val="000000" w:themeColor="text1"/>
              </w:rPr>
            </w:pPr>
          </w:p>
        </w:tc>
        <w:tc>
          <w:tcPr>
            <w:tcW w:w="1328" w:type="dxa"/>
            <w:gridSpan w:val="2"/>
            <w:vAlign w:val="center"/>
          </w:tcPr>
          <w:p w14:paraId="24D60774">
            <w:pPr>
              <w:pStyle w:val="36"/>
              <w:rPr>
                <w:rFonts w:hint="eastAsia"/>
                <w:color w:val="000000" w:themeColor="text1"/>
              </w:rPr>
            </w:pPr>
            <w:r>
              <w:rPr>
                <w:rFonts w:hint="eastAsia"/>
                <w:color w:val="000000" w:themeColor="text1"/>
              </w:rPr>
              <w:t>电话</w:t>
            </w:r>
          </w:p>
        </w:tc>
        <w:tc>
          <w:tcPr>
            <w:tcW w:w="2241" w:type="dxa"/>
            <w:gridSpan w:val="3"/>
            <w:vAlign w:val="center"/>
          </w:tcPr>
          <w:p w14:paraId="41E8BAD7">
            <w:pPr>
              <w:pStyle w:val="36"/>
              <w:rPr>
                <w:rFonts w:hint="eastAsia"/>
                <w:color w:val="000000" w:themeColor="text1"/>
              </w:rPr>
            </w:pPr>
          </w:p>
        </w:tc>
      </w:tr>
      <w:tr w14:paraId="4804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 w:hRule="atLeast"/>
        </w:trPr>
        <w:tc>
          <w:tcPr>
            <w:tcW w:w="1668" w:type="dxa"/>
            <w:vMerge w:val="continue"/>
            <w:vAlign w:val="center"/>
          </w:tcPr>
          <w:p w14:paraId="043614AA">
            <w:pPr>
              <w:pStyle w:val="36"/>
              <w:rPr>
                <w:rFonts w:hint="eastAsia"/>
                <w:color w:val="000000" w:themeColor="text1"/>
              </w:rPr>
            </w:pPr>
          </w:p>
        </w:tc>
        <w:tc>
          <w:tcPr>
            <w:tcW w:w="992" w:type="dxa"/>
            <w:vAlign w:val="center"/>
          </w:tcPr>
          <w:p w14:paraId="29C375A8">
            <w:pPr>
              <w:pStyle w:val="36"/>
              <w:rPr>
                <w:rFonts w:hint="eastAsia"/>
                <w:color w:val="000000" w:themeColor="text1"/>
              </w:rPr>
            </w:pPr>
            <w:r>
              <w:rPr>
                <w:rFonts w:hint="eastAsia"/>
                <w:color w:val="000000" w:themeColor="text1"/>
              </w:rPr>
              <w:t>传真</w:t>
            </w:r>
          </w:p>
        </w:tc>
        <w:tc>
          <w:tcPr>
            <w:tcW w:w="2306" w:type="dxa"/>
            <w:gridSpan w:val="2"/>
            <w:vAlign w:val="center"/>
          </w:tcPr>
          <w:p w14:paraId="4A8574D7">
            <w:pPr>
              <w:pStyle w:val="36"/>
              <w:rPr>
                <w:rFonts w:hint="eastAsia"/>
                <w:color w:val="000000" w:themeColor="text1"/>
              </w:rPr>
            </w:pPr>
          </w:p>
        </w:tc>
        <w:tc>
          <w:tcPr>
            <w:tcW w:w="1328" w:type="dxa"/>
            <w:gridSpan w:val="2"/>
            <w:vAlign w:val="center"/>
          </w:tcPr>
          <w:p w14:paraId="7CE02887">
            <w:pPr>
              <w:pStyle w:val="36"/>
              <w:rPr>
                <w:rFonts w:hint="eastAsia"/>
                <w:color w:val="000000" w:themeColor="text1"/>
              </w:rPr>
            </w:pPr>
            <w:r>
              <w:rPr>
                <w:rFonts w:hint="eastAsia"/>
                <w:color w:val="000000" w:themeColor="text1"/>
              </w:rPr>
              <w:t>网址</w:t>
            </w:r>
          </w:p>
        </w:tc>
        <w:tc>
          <w:tcPr>
            <w:tcW w:w="2241" w:type="dxa"/>
            <w:gridSpan w:val="3"/>
            <w:vAlign w:val="center"/>
          </w:tcPr>
          <w:p w14:paraId="3E7FCDBC">
            <w:pPr>
              <w:pStyle w:val="36"/>
              <w:rPr>
                <w:rFonts w:hint="eastAsia"/>
                <w:color w:val="000000" w:themeColor="text1"/>
              </w:rPr>
            </w:pPr>
          </w:p>
        </w:tc>
      </w:tr>
      <w:tr w14:paraId="20D32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0D024E6">
            <w:pPr>
              <w:pStyle w:val="36"/>
              <w:rPr>
                <w:rFonts w:hint="eastAsia"/>
                <w:color w:val="000000" w:themeColor="text1"/>
              </w:rPr>
            </w:pPr>
            <w:r>
              <w:rPr>
                <w:rFonts w:hint="eastAsia"/>
                <w:color w:val="000000" w:themeColor="text1"/>
              </w:rPr>
              <w:t>组织结构</w:t>
            </w:r>
          </w:p>
        </w:tc>
        <w:tc>
          <w:tcPr>
            <w:tcW w:w="6867" w:type="dxa"/>
            <w:gridSpan w:val="8"/>
            <w:vAlign w:val="center"/>
          </w:tcPr>
          <w:p w14:paraId="7C248A1B">
            <w:pPr>
              <w:pStyle w:val="36"/>
              <w:rPr>
                <w:rFonts w:hint="eastAsia"/>
                <w:color w:val="000000" w:themeColor="text1"/>
              </w:rPr>
            </w:pPr>
          </w:p>
        </w:tc>
      </w:tr>
      <w:tr w14:paraId="5250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68" w:type="dxa"/>
            <w:vAlign w:val="center"/>
          </w:tcPr>
          <w:p w14:paraId="5F68488B">
            <w:pPr>
              <w:pStyle w:val="36"/>
              <w:rPr>
                <w:rFonts w:hint="eastAsia"/>
                <w:color w:val="000000" w:themeColor="text1"/>
              </w:rPr>
            </w:pPr>
            <w:r>
              <w:rPr>
                <w:rFonts w:hint="eastAsia"/>
                <w:color w:val="000000" w:themeColor="text1"/>
              </w:rPr>
              <w:t>法定代表人</w:t>
            </w:r>
          </w:p>
        </w:tc>
        <w:tc>
          <w:tcPr>
            <w:tcW w:w="992" w:type="dxa"/>
            <w:vAlign w:val="center"/>
          </w:tcPr>
          <w:p w14:paraId="3EB3EBB1">
            <w:pPr>
              <w:pStyle w:val="36"/>
              <w:rPr>
                <w:rFonts w:hint="eastAsia"/>
                <w:color w:val="000000" w:themeColor="text1"/>
              </w:rPr>
            </w:pPr>
            <w:r>
              <w:rPr>
                <w:rFonts w:hint="eastAsia"/>
                <w:color w:val="000000" w:themeColor="text1"/>
              </w:rPr>
              <w:t>姓名</w:t>
            </w:r>
          </w:p>
        </w:tc>
        <w:tc>
          <w:tcPr>
            <w:tcW w:w="1056" w:type="dxa"/>
            <w:vAlign w:val="center"/>
          </w:tcPr>
          <w:p w14:paraId="1765AE0F">
            <w:pPr>
              <w:pStyle w:val="36"/>
              <w:rPr>
                <w:rFonts w:hint="eastAsia"/>
                <w:color w:val="000000" w:themeColor="text1"/>
              </w:rPr>
            </w:pPr>
          </w:p>
        </w:tc>
        <w:tc>
          <w:tcPr>
            <w:tcW w:w="1250" w:type="dxa"/>
            <w:vAlign w:val="center"/>
          </w:tcPr>
          <w:p w14:paraId="32D3373D">
            <w:pPr>
              <w:pStyle w:val="36"/>
              <w:rPr>
                <w:rFonts w:hint="eastAsia"/>
                <w:color w:val="000000" w:themeColor="text1"/>
              </w:rPr>
            </w:pPr>
            <w:r>
              <w:rPr>
                <w:rFonts w:hint="eastAsia"/>
                <w:color w:val="000000" w:themeColor="text1"/>
              </w:rPr>
              <w:t>技术职称</w:t>
            </w:r>
          </w:p>
        </w:tc>
        <w:tc>
          <w:tcPr>
            <w:tcW w:w="1328" w:type="dxa"/>
            <w:gridSpan w:val="2"/>
            <w:vAlign w:val="center"/>
          </w:tcPr>
          <w:p w14:paraId="6BFAE511">
            <w:pPr>
              <w:pStyle w:val="36"/>
              <w:rPr>
                <w:rFonts w:hint="eastAsia"/>
                <w:color w:val="000000" w:themeColor="text1"/>
              </w:rPr>
            </w:pPr>
          </w:p>
        </w:tc>
        <w:tc>
          <w:tcPr>
            <w:tcW w:w="1172" w:type="dxa"/>
            <w:gridSpan w:val="2"/>
            <w:vAlign w:val="center"/>
          </w:tcPr>
          <w:p w14:paraId="1332A913">
            <w:pPr>
              <w:pStyle w:val="36"/>
              <w:rPr>
                <w:rFonts w:hint="eastAsia"/>
                <w:color w:val="000000" w:themeColor="text1"/>
              </w:rPr>
            </w:pPr>
            <w:r>
              <w:rPr>
                <w:rFonts w:hint="eastAsia"/>
                <w:color w:val="000000" w:themeColor="text1"/>
              </w:rPr>
              <w:t>电话</w:t>
            </w:r>
          </w:p>
        </w:tc>
        <w:tc>
          <w:tcPr>
            <w:tcW w:w="1069" w:type="dxa"/>
            <w:vAlign w:val="center"/>
          </w:tcPr>
          <w:p w14:paraId="198D06F6">
            <w:pPr>
              <w:pStyle w:val="36"/>
              <w:rPr>
                <w:rFonts w:hint="eastAsia"/>
                <w:color w:val="000000" w:themeColor="text1"/>
              </w:rPr>
            </w:pPr>
          </w:p>
        </w:tc>
      </w:tr>
      <w:tr w14:paraId="2F72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vAlign w:val="center"/>
          </w:tcPr>
          <w:p w14:paraId="7F48CF8B">
            <w:pPr>
              <w:pStyle w:val="36"/>
              <w:rPr>
                <w:rFonts w:hint="eastAsia"/>
                <w:color w:val="000000" w:themeColor="text1"/>
              </w:rPr>
            </w:pPr>
            <w:r>
              <w:rPr>
                <w:rFonts w:hint="eastAsia"/>
                <w:color w:val="000000" w:themeColor="text1"/>
              </w:rPr>
              <w:t>技术负责人</w:t>
            </w:r>
          </w:p>
        </w:tc>
        <w:tc>
          <w:tcPr>
            <w:tcW w:w="992" w:type="dxa"/>
            <w:vAlign w:val="center"/>
          </w:tcPr>
          <w:p w14:paraId="274EF4E5">
            <w:pPr>
              <w:pStyle w:val="36"/>
              <w:rPr>
                <w:rFonts w:hint="eastAsia"/>
                <w:color w:val="000000" w:themeColor="text1"/>
              </w:rPr>
            </w:pPr>
            <w:r>
              <w:rPr>
                <w:rFonts w:hint="eastAsia"/>
                <w:color w:val="000000" w:themeColor="text1"/>
              </w:rPr>
              <w:t>姓名</w:t>
            </w:r>
          </w:p>
        </w:tc>
        <w:tc>
          <w:tcPr>
            <w:tcW w:w="1056" w:type="dxa"/>
            <w:vAlign w:val="center"/>
          </w:tcPr>
          <w:p w14:paraId="1B15B02A">
            <w:pPr>
              <w:pStyle w:val="36"/>
              <w:rPr>
                <w:rFonts w:hint="eastAsia"/>
                <w:color w:val="000000" w:themeColor="text1"/>
              </w:rPr>
            </w:pPr>
          </w:p>
        </w:tc>
        <w:tc>
          <w:tcPr>
            <w:tcW w:w="1250" w:type="dxa"/>
            <w:vAlign w:val="center"/>
          </w:tcPr>
          <w:p w14:paraId="2A13ECDD">
            <w:pPr>
              <w:pStyle w:val="36"/>
              <w:rPr>
                <w:rFonts w:hint="eastAsia"/>
                <w:color w:val="000000" w:themeColor="text1"/>
              </w:rPr>
            </w:pPr>
            <w:r>
              <w:rPr>
                <w:rFonts w:hint="eastAsia"/>
                <w:color w:val="000000" w:themeColor="text1"/>
              </w:rPr>
              <w:t>技术职称</w:t>
            </w:r>
          </w:p>
        </w:tc>
        <w:tc>
          <w:tcPr>
            <w:tcW w:w="1328" w:type="dxa"/>
            <w:gridSpan w:val="2"/>
            <w:vAlign w:val="center"/>
          </w:tcPr>
          <w:p w14:paraId="59729733">
            <w:pPr>
              <w:pStyle w:val="36"/>
              <w:rPr>
                <w:rFonts w:hint="eastAsia"/>
                <w:color w:val="000000" w:themeColor="text1"/>
              </w:rPr>
            </w:pPr>
          </w:p>
        </w:tc>
        <w:tc>
          <w:tcPr>
            <w:tcW w:w="1172" w:type="dxa"/>
            <w:gridSpan w:val="2"/>
            <w:vAlign w:val="center"/>
          </w:tcPr>
          <w:p w14:paraId="1C1F7338">
            <w:pPr>
              <w:pStyle w:val="36"/>
              <w:rPr>
                <w:rFonts w:hint="eastAsia"/>
                <w:color w:val="000000" w:themeColor="text1"/>
              </w:rPr>
            </w:pPr>
            <w:r>
              <w:rPr>
                <w:rFonts w:hint="eastAsia"/>
                <w:color w:val="000000" w:themeColor="text1"/>
              </w:rPr>
              <w:t>电话</w:t>
            </w:r>
          </w:p>
        </w:tc>
        <w:tc>
          <w:tcPr>
            <w:tcW w:w="1069" w:type="dxa"/>
            <w:vAlign w:val="center"/>
          </w:tcPr>
          <w:p w14:paraId="7D93F033">
            <w:pPr>
              <w:pStyle w:val="36"/>
              <w:rPr>
                <w:rFonts w:hint="eastAsia"/>
                <w:color w:val="000000" w:themeColor="text1"/>
              </w:rPr>
            </w:pPr>
          </w:p>
        </w:tc>
      </w:tr>
      <w:tr w14:paraId="1EE4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62ED808A">
            <w:pPr>
              <w:pStyle w:val="36"/>
              <w:rPr>
                <w:rFonts w:hint="eastAsia"/>
                <w:color w:val="000000" w:themeColor="text1"/>
              </w:rPr>
            </w:pPr>
            <w:r>
              <w:rPr>
                <w:rFonts w:hint="eastAsia"/>
                <w:color w:val="000000" w:themeColor="text1"/>
              </w:rPr>
              <w:t>成立时间</w:t>
            </w:r>
          </w:p>
        </w:tc>
        <w:tc>
          <w:tcPr>
            <w:tcW w:w="2048" w:type="dxa"/>
            <w:gridSpan w:val="2"/>
            <w:vAlign w:val="center"/>
          </w:tcPr>
          <w:p w14:paraId="4C69147C">
            <w:pPr>
              <w:pStyle w:val="36"/>
              <w:rPr>
                <w:rFonts w:hint="eastAsia"/>
                <w:color w:val="000000" w:themeColor="text1"/>
              </w:rPr>
            </w:pPr>
          </w:p>
        </w:tc>
        <w:tc>
          <w:tcPr>
            <w:tcW w:w="4819" w:type="dxa"/>
            <w:gridSpan w:val="6"/>
            <w:vAlign w:val="center"/>
          </w:tcPr>
          <w:p w14:paraId="7643B787">
            <w:pPr>
              <w:pStyle w:val="36"/>
              <w:rPr>
                <w:rFonts w:hint="eastAsia"/>
                <w:color w:val="000000" w:themeColor="text1"/>
              </w:rPr>
            </w:pPr>
            <w:r>
              <w:rPr>
                <w:rFonts w:hint="eastAsia"/>
                <w:color w:val="000000" w:themeColor="text1"/>
              </w:rPr>
              <w:t>员工总人数：</w:t>
            </w:r>
          </w:p>
        </w:tc>
      </w:tr>
      <w:tr w14:paraId="5A443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47783D53">
            <w:pPr>
              <w:pStyle w:val="36"/>
              <w:rPr>
                <w:rFonts w:hint="eastAsia"/>
                <w:color w:val="000000" w:themeColor="text1"/>
              </w:rPr>
            </w:pPr>
            <w:r>
              <w:rPr>
                <w:rFonts w:hint="eastAsia"/>
                <w:color w:val="000000" w:themeColor="text1"/>
              </w:rPr>
              <w:t>企业资质等级</w:t>
            </w:r>
          </w:p>
        </w:tc>
        <w:tc>
          <w:tcPr>
            <w:tcW w:w="2048" w:type="dxa"/>
            <w:gridSpan w:val="2"/>
            <w:vAlign w:val="center"/>
          </w:tcPr>
          <w:p w14:paraId="6AD57E9A">
            <w:pPr>
              <w:pStyle w:val="36"/>
              <w:rPr>
                <w:rFonts w:hint="eastAsia"/>
                <w:color w:val="000000" w:themeColor="text1"/>
              </w:rPr>
            </w:pPr>
          </w:p>
        </w:tc>
        <w:tc>
          <w:tcPr>
            <w:tcW w:w="1250" w:type="dxa"/>
            <w:vMerge w:val="restart"/>
            <w:vAlign w:val="center"/>
          </w:tcPr>
          <w:p w14:paraId="1B66D7E7">
            <w:pPr>
              <w:pStyle w:val="36"/>
              <w:rPr>
                <w:rFonts w:hint="eastAsia"/>
                <w:color w:val="000000" w:themeColor="text1"/>
              </w:rPr>
            </w:pPr>
            <w:r>
              <w:rPr>
                <w:rFonts w:hint="eastAsia"/>
                <w:color w:val="000000" w:themeColor="text1"/>
              </w:rPr>
              <w:t>其中</w:t>
            </w:r>
          </w:p>
        </w:tc>
        <w:tc>
          <w:tcPr>
            <w:tcW w:w="1914" w:type="dxa"/>
            <w:gridSpan w:val="3"/>
            <w:vAlign w:val="center"/>
          </w:tcPr>
          <w:p w14:paraId="5375796E">
            <w:pPr>
              <w:pStyle w:val="36"/>
              <w:rPr>
                <w:rFonts w:hint="eastAsia"/>
                <w:color w:val="000000" w:themeColor="text1"/>
              </w:rPr>
            </w:pPr>
            <w:r>
              <w:rPr>
                <w:rFonts w:hint="eastAsia"/>
                <w:color w:val="000000" w:themeColor="text1"/>
              </w:rPr>
              <w:t>项目经理</w:t>
            </w:r>
          </w:p>
        </w:tc>
        <w:tc>
          <w:tcPr>
            <w:tcW w:w="1655" w:type="dxa"/>
            <w:gridSpan w:val="2"/>
            <w:vAlign w:val="center"/>
          </w:tcPr>
          <w:p w14:paraId="5CC059DC">
            <w:pPr>
              <w:pStyle w:val="36"/>
              <w:rPr>
                <w:rFonts w:hint="eastAsia"/>
                <w:color w:val="000000" w:themeColor="text1"/>
              </w:rPr>
            </w:pPr>
          </w:p>
        </w:tc>
      </w:tr>
      <w:tr w14:paraId="779A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0544C4DC">
            <w:pPr>
              <w:pStyle w:val="36"/>
              <w:rPr>
                <w:rFonts w:hint="eastAsia"/>
                <w:color w:val="000000" w:themeColor="text1"/>
              </w:rPr>
            </w:pPr>
            <w:r>
              <w:rPr>
                <w:rFonts w:hint="eastAsia"/>
                <w:color w:val="000000" w:themeColor="text1"/>
              </w:rPr>
              <w:t>营业执照号</w:t>
            </w:r>
          </w:p>
        </w:tc>
        <w:tc>
          <w:tcPr>
            <w:tcW w:w="2048" w:type="dxa"/>
            <w:gridSpan w:val="2"/>
            <w:vAlign w:val="center"/>
          </w:tcPr>
          <w:p w14:paraId="3A40D25C">
            <w:pPr>
              <w:pStyle w:val="36"/>
              <w:rPr>
                <w:rFonts w:hint="eastAsia"/>
                <w:color w:val="000000" w:themeColor="text1"/>
              </w:rPr>
            </w:pPr>
          </w:p>
        </w:tc>
        <w:tc>
          <w:tcPr>
            <w:tcW w:w="1250" w:type="dxa"/>
            <w:vMerge w:val="continue"/>
            <w:vAlign w:val="center"/>
          </w:tcPr>
          <w:p w14:paraId="63D2F43A">
            <w:pPr>
              <w:pStyle w:val="36"/>
              <w:rPr>
                <w:rFonts w:hint="eastAsia"/>
                <w:color w:val="000000" w:themeColor="text1"/>
              </w:rPr>
            </w:pPr>
          </w:p>
        </w:tc>
        <w:tc>
          <w:tcPr>
            <w:tcW w:w="1914" w:type="dxa"/>
            <w:gridSpan w:val="3"/>
            <w:vAlign w:val="center"/>
          </w:tcPr>
          <w:p w14:paraId="2EF048FC">
            <w:pPr>
              <w:pStyle w:val="36"/>
              <w:rPr>
                <w:rFonts w:hint="eastAsia"/>
                <w:color w:val="000000" w:themeColor="text1"/>
              </w:rPr>
            </w:pPr>
            <w:r>
              <w:rPr>
                <w:rFonts w:hint="eastAsia"/>
                <w:color w:val="000000" w:themeColor="text1"/>
              </w:rPr>
              <w:t>高级职称人员</w:t>
            </w:r>
          </w:p>
        </w:tc>
        <w:tc>
          <w:tcPr>
            <w:tcW w:w="1655" w:type="dxa"/>
            <w:gridSpan w:val="2"/>
            <w:vAlign w:val="center"/>
          </w:tcPr>
          <w:p w14:paraId="532CC54F">
            <w:pPr>
              <w:pStyle w:val="36"/>
              <w:rPr>
                <w:rFonts w:hint="eastAsia"/>
                <w:color w:val="000000" w:themeColor="text1"/>
              </w:rPr>
            </w:pPr>
          </w:p>
        </w:tc>
      </w:tr>
      <w:tr w14:paraId="42428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774C34B6">
            <w:pPr>
              <w:pStyle w:val="36"/>
              <w:rPr>
                <w:rFonts w:hint="eastAsia"/>
                <w:color w:val="000000" w:themeColor="text1"/>
              </w:rPr>
            </w:pPr>
            <w:r>
              <w:rPr>
                <w:rFonts w:hint="eastAsia"/>
                <w:color w:val="000000" w:themeColor="text1"/>
              </w:rPr>
              <w:t>注册资金</w:t>
            </w:r>
          </w:p>
        </w:tc>
        <w:tc>
          <w:tcPr>
            <w:tcW w:w="2048" w:type="dxa"/>
            <w:gridSpan w:val="2"/>
            <w:vAlign w:val="center"/>
          </w:tcPr>
          <w:p w14:paraId="418F1E55">
            <w:pPr>
              <w:pStyle w:val="36"/>
              <w:rPr>
                <w:rFonts w:hint="eastAsia"/>
                <w:color w:val="000000" w:themeColor="text1"/>
              </w:rPr>
            </w:pPr>
          </w:p>
        </w:tc>
        <w:tc>
          <w:tcPr>
            <w:tcW w:w="1250" w:type="dxa"/>
            <w:vMerge w:val="continue"/>
            <w:vAlign w:val="center"/>
          </w:tcPr>
          <w:p w14:paraId="2A8B723B">
            <w:pPr>
              <w:pStyle w:val="36"/>
              <w:rPr>
                <w:rFonts w:hint="eastAsia"/>
                <w:color w:val="000000" w:themeColor="text1"/>
              </w:rPr>
            </w:pPr>
          </w:p>
        </w:tc>
        <w:tc>
          <w:tcPr>
            <w:tcW w:w="1914" w:type="dxa"/>
            <w:gridSpan w:val="3"/>
            <w:vAlign w:val="center"/>
          </w:tcPr>
          <w:p w14:paraId="42AA029F">
            <w:pPr>
              <w:pStyle w:val="36"/>
              <w:rPr>
                <w:rFonts w:hint="eastAsia"/>
                <w:color w:val="000000" w:themeColor="text1"/>
              </w:rPr>
            </w:pPr>
            <w:r>
              <w:rPr>
                <w:rFonts w:hint="eastAsia"/>
                <w:color w:val="000000" w:themeColor="text1"/>
              </w:rPr>
              <w:t>中级职称人员</w:t>
            </w:r>
          </w:p>
        </w:tc>
        <w:tc>
          <w:tcPr>
            <w:tcW w:w="1655" w:type="dxa"/>
            <w:gridSpan w:val="2"/>
            <w:vAlign w:val="center"/>
          </w:tcPr>
          <w:p w14:paraId="0F3368A7">
            <w:pPr>
              <w:pStyle w:val="36"/>
              <w:rPr>
                <w:rFonts w:hint="eastAsia"/>
                <w:color w:val="000000" w:themeColor="text1"/>
              </w:rPr>
            </w:pPr>
          </w:p>
        </w:tc>
      </w:tr>
      <w:tr w14:paraId="07FB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668" w:type="dxa"/>
            <w:vAlign w:val="center"/>
          </w:tcPr>
          <w:p w14:paraId="0E6D6143">
            <w:pPr>
              <w:pStyle w:val="36"/>
              <w:rPr>
                <w:rFonts w:hint="eastAsia"/>
                <w:color w:val="000000" w:themeColor="text1"/>
              </w:rPr>
            </w:pPr>
            <w:r>
              <w:rPr>
                <w:rFonts w:hint="eastAsia"/>
                <w:color w:val="000000" w:themeColor="text1"/>
              </w:rPr>
              <w:t>开户银行</w:t>
            </w:r>
          </w:p>
        </w:tc>
        <w:tc>
          <w:tcPr>
            <w:tcW w:w="2048" w:type="dxa"/>
            <w:gridSpan w:val="2"/>
            <w:vAlign w:val="center"/>
          </w:tcPr>
          <w:p w14:paraId="1538F473">
            <w:pPr>
              <w:pStyle w:val="36"/>
              <w:rPr>
                <w:rFonts w:hint="eastAsia"/>
                <w:color w:val="000000" w:themeColor="text1"/>
              </w:rPr>
            </w:pPr>
          </w:p>
        </w:tc>
        <w:tc>
          <w:tcPr>
            <w:tcW w:w="1250" w:type="dxa"/>
            <w:vMerge w:val="continue"/>
            <w:vAlign w:val="center"/>
          </w:tcPr>
          <w:p w14:paraId="4506A097">
            <w:pPr>
              <w:pStyle w:val="36"/>
              <w:rPr>
                <w:rFonts w:hint="eastAsia"/>
                <w:color w:val="000000" w:themeColor="text1"/>
              </w:rPr>
            </w:pPr>
          </w:p>
        </w:tc>
        <w:tc>
          <w:tcPr>
            <w:tcW w:w="1914" w:type="dxa"/>
            <w:gridSpan w:val="3"/>
            <w:vAlign w:val="center"/>
          </w:tcPr>
          <w:p w14:paraId="2A4B9F44">
            <w:pPr>
              <w:pStyle w:val="36"/>
              <w:rPr>
                <w:rFonts w:hint="eastAsia"/>
                <w:color w:val="000000" w:themeColor="text1"/>
              </w:rPr>
            </w:pPr>
            <w:r>
              <w:rPr>
                <w:rFonts w:hint="eastAsia"/>
                <w:color w:val="000000" w:themeColor="text1"/>
              </w:rPr>
              <w:t>初级职称人员</w:t>
            </w:r>
          </w:p>
        </w:tc>
        <w:tc>
          <w:tcPr>
            <w:tcW w:w="1655" w:type="dxa"/>
            <w:gridSpan w:val="2"/>
            <w:vAlign w:val="center"/>
          </w:tcPr>
          <w:p w14:paraId="3229C873">
            <w:pPr>
              <w:pStyle w:val="36"/>
              <w:rPr>
                <w:rFonts w:hint="eastAsia"/>
                <w:color w:val="000000" w:themeColor="text1"/>
              </w:rPr>
            </w:pPr>
          </w:p>
        </w:tc>
      </w:tr>
      <w:tr w14:paraId="7622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1668" w:type="dxa"/>
            <w:vAlign w:val="center"/>
          </w:tcPr>
          <w:p w14:paraId="5C676D72">
            <w:pPr>
              <w:pStyle w:val="36"/>
              <w:rPr>
                <w:rFonts w:hint="eastAsia"/>
                <w:color w:val="000000" w:themeColor="text1"/>
              </w:rPr>
            </w:pPr>
            <w:r>
              <w:rPr>
                <w:rFonts w:hint="eastAsia"/>
                <w:color w:val="000000" w:themeColor="text1"/>
              </w:rPr>
              <w:t>账号</w:t>
            </w:r>
          </w:p>
        </w:tc>
        <w:tc>
          <w:tcPr>
            <w:tcW w:w="2048" w:type="dxa"/>
            <w:gridSpan w:val="2"/>
            <w:vAlign w:val="center"/>
          </w:tcPr>
          <w:p w14:paraId="06DE8988">
            <w:pPr>
              <w:pStyle w:val="36"/>
              <w:rPr>
                <w:rFonts w:hint="eastAsia"/>
                <w:color w:val="000000" w:themeColor="text1"/>
              </w:rPr>
            </w:pPr>
          </w:p>
        </w:tc>
        <w:tc>
          <w:tcPr>
            <w:tcW w:w="1250" w:type="dxa"/>
            <w:vMerge w:val="continue"/>
            <w:vAlign w:val="center"/>
          </w:tcPr>
          <w:p w14:paraId="224ED517">
            <w:pPr>
              <w:pStyle w:val="36"/>
              <w:rPr>
                <w:rFonts w:hint="eastAsia"/>
                <w:color w:val="000000" w:themeColor="text1"/>
              </w:rPr>
            </w:pPr>
          </w:p>
        </w:tc>
        <w:tc>
          <w:tcPr>
            <w:tcW w:w="1914" w:type="dxa"/>
            <w:gridSpan w:val="3"/>
            <w:vAlign w:val="center"/>
          </w:tcPr>
          <w:p w14:paraId="45518D0D">
            <w:pPr>
              <w:pStyle w:val="36"/>
              <w:rPr>
                <w:rFonts w:hint="eastAsia"/>
                <w:color w:val="000000" w:themeColor="text1"/>
              </w:rPr>
            </w:pPr>
            <w:r>
              <w:rPr>
                <w:rFonts w:hint="eastAsia"/>
                <w:color w:val="000000" w:themeColor="text1"/>
              </w:rPr>
              <w:t>技工</w:t>
            </w:r>
          </w:p>
        </w:tc>
        <w:tc>
          <w:tcPr>
            <w:tcW w:w="1655" w:type="dxa"/>
            <w:gridSpan w:val="2"/>
            <w:vAlign w:val="center"/>
          </w:tcPr>
          <w:p w14:paraId="649D0051">
            <w:pPr>
              <w:pStyle w:val="36"/>
              <w:rPr>
                <w:rFonts w:hint="eastAsia"/>
                <w:color w:val="000000" w:themeColor="text1"/>
              </w:rPr>
            </w:pPr>
          </w:p>
        </w:tc>
      </w:tr>
      <w:tr w14:paraId="1BCA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1668" w:type="dxa"/>
            <w:vAlign w:val="center"/>
          </w:tcPr>
          <w:p w14:paraId="11684698">
            <w:pPr>
              <w:pStyle w:val="36"/>
              <w:rPr>
                <w:rFonts w:hint="eastAsia"/>
                <w:color w:val="000000" w:themeColor="text1"/>
              </w:rPr>
            </w:pPr>
            <w:r>
              <w:rPr>
                <w:rFonts w:hint="eastAsia"/>
                <w:color w:val="000000" w:themeColor="text1"/>
              </w:rPr>
              <w:t>经营范围</w:t>
            </w:r>
          </w:p>
        </w:tc>
        <w:tc>
          <w:tcPr>
            <w:tcW w:w="6867" w:type="dxa"/>
            <w:gridSpan w:val="8"/>
            <w:vAlign w:val="center"/>
          </w:tcPr>
          <w:p w14:paraId="6868E94B">
            <w:pPr>
              <w:pStyle w:val="36"/>
              <w:rPr>
                <w:rFonts w:hint="eastAsia"/>
                <w:color w:val="000000" w:themeColor="text1"/>
              </w:rPr>
            </w:pPr>
          </w:p>
        </w:tc>
      </w:tr>
      <w:tr w14:paraId="67E0A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1668" w:type="dxa"/>
          </w:tcPr>
          <w:p w14:paraId="4CFFF9C2">
            <w:pPr>
              <w:pStyle w:val="36"/>
              <w:rPr>
                <w:rFonts w:hint="eastAsia"/>
                <w:color w:val="000000" w:themeColor="text1"/>
              </w:rPr>
            </w:pPr>
            <w:r>
              <w:rPr>
                <w:rFonts w:hint="eastAsia"/>
                <w:color w:val="000000" w:themeColor="text1"/>
              </w:rPr>
              <w:t>备注</w:t>
            </w:r>
          </w:p>
        </w:tc>
        <w:tc>
          <w:tcPr>
            <w:tcW w:w="6867" w:type="dxa"/>
            <w:gridSpan w:val="8"/>
          </w:tcPr>
          <w:p w14:paraId="131D58B4">
            <w:pPr>
              <w:pStyle w:val="36"/>
              <w:rPr>
                <w:rFonts w:hint="eastAsia"/>
                <w:color w:val="000000" w:themeColor="text1"/>
              </w:rPr>
            </w:pPr>
          </w:p>
        </w:tc>
      </w:tr>
    </w:tbl>
    <w:p w14:paraId="2F8C310C">
      <w:pPr>
        <w:pStyle w:val="9"/>
        <w:ind w:firstLine="480"/>
        <w:rPr>
          <w:color w:val="000000" w:themeColor="text1"/>
        </w:rPr>
      </w:pPr>
    </w:p>
    <w:p w14:paraId="304262DE">
      <w:pPr>
        <w:rPr>
          <w:rFonts w:hint="eastAsia" w:cs="仿宋_GB2312"/>
          <w:color w:val="000000" w:themeColor="text1"/>
        </w:rPr>
      </w:pPr>
      <w:r>
        <w:rPr>
          <w:rFonts w:hint="eastAsia" w:cs="仿宋_GB2312"/>
          <w:color w:val="000000" w:themeColor="text1"/>
        </w:rPr>
        <w:t>供应商名称：（盖章）</w:t>
      </w:r>
    </w:p>
    <w:p w14:paraId="7DD79964">
      <w:pPr>
        <w:rPr>
          <w:rFonts w:hint="eastAsia"/>
          <w:color w:val="000000" w:themeColor="text1"/>
        </w:rPr>
      </w:pPr>
      <w:r>
        <w:rPr>
          <w:rFonts w:hint="eastAsia" w:cs="仿宋_GB2312"/>
          <w:color w:val="000000" w:themeColor="text1"/>
        </w:rPr>
        <w:t>日      期：   年   月   日</w:t>
      </w:r>
    </w:p>
    <w:p w14:paraId="53247AC0">
      <w:pPr>
        <w:widowControl/>
        <w:spacing w:line="240" w:lineRule="auto"/>
        <w:rPr>
          <w:rFonts w:hint="eastAsia"/>
          <w:color w:val="000000" w:themeColor="text1"/>
        </w:rPr>
      </w:pPr>
      <w:r>
        <w:rPr>
          <w:color w:val="000000" w:themeColor="text1"/>
        </w:rPr>
        <w:br w:type="page"/>
      </w:r>
    </w:p>
    <w:p w14:paraId="39860778">
      <w:pPr>
        <w:rPr>
          <w:rFonts w:hint="eastAsia"/>
          <w:color w:val="000000" w:themeColor="text1"/>
        </w:rPr>
      </w:pPr>
    </w:p>
    <w:p w14:paraId="65D959C3">
      <w:pPr>
        <w:rPr>
          <w:rFonts w:hint="eastAsia"/>
          <w:color w:val="000000" w:themeColor="text1"/>
        </w:rPr>
      </w:pPr>
    </w:p>
    <w:p w14:paraId="5E557F81">
      <w:pPr>
        <w:pStyle w:val="4"/>
        <w:numPr>
          <w:ilvl w:val="0"/>
          <w:numId w:val="23"/>
        </w:numPr>
        <w:rPr>
          <w:rFonts w:hint="eastAsia"/>
          <w:color w:val="000000" w:themeColor="text1"/>
        </w:rPr>
      </w:pPr>
      <w:bookmarkStart w:id="500" w:name="_Toc191288756"/>
      <w:bookmarkStart w:id="501" w:name="_Toc158126701"/>
      <w:bookmarkStart w:id="502" w:name="_Toc156490362"/>
      <w:r>
        <w:rPr>
          <w:rFonts w:hint="eastAsia"/>
          <w:color w:val="000000" w:themeColor="text1"/>
        </w:rPr>
        <w:t>关于资格条件的有关承诺及声明</w:t>
      </w:r>
      <w:bookmarkEnd w:id="500"/>
      <w:bookmarkEnd w:id="501"/>
      <w:bookmarkEnd w:id="502"/>
    </w:p>
    <w:p w14:paraId="110966C3">
      <w:pPr>
        <w:rPr>
          <w:rFonts w:hint="eastAsia"/>
          <w:color w:val="000000" w:themeColor="text1"/>
        </w:rPr>
      </w:pPr>
      <w:r>
        <w:rPr>
          <w:rFonts w:hint="eastAsia"/>
          <w:color w:val="000000" w:themeColor="text1"/>
        </w:rPr>
        <w:t>【</w:t>
      </w:r>
      <w:r>
        <w:rPr>
          <w:rFonts w:hint="eastAsia"/>
          <w:b/>
          <w:color w:val="000000" w:themeColor="text1"/>
          <w:szCs w:val="21"/>
        </w:rPr>
        <w:t>报价供应商应根据本单位实际情况进行承诺和声明</w:t>
      </w:r>
      <w:r>
        <w:rPr>
          <w:rFonts w:hint="eastAsia"/>
          <w:color w:val="000000" w:themeColor="text1"/>
        </w:rPr>
        <w:t>】</w:t>
      </w:r>
    </w:p>
    <w:p w14:paraId="30B7F3B9">
      <w:pPr>
        <w:adjustRightInd w:val="0"/>
        <w:snapToGrid w:val="0"/>
        <w:rPr>
          <w:rFonts w:hint="eastAsia"/>
          <w:color w:val="000000" w:themeColor="text1"/>
          <w:szCs w:val="21"/>
        </w:rPr>
      </w:pPr>
      <w:r>
        <w:rPr>
          <w:rFonts w:hint="eastAsia"/>
          <w:color w:val="000000" w:themeColor="text1"/>
          <w:szCs w:val="21"/>
        </w:rPr>
        <w:t>致</w:t>
      </w:r>
      <w:r>
        <w:rPr>
          <w:rFonts w:cs="Arial"/>
          <w:color w:val="000000" w:themeColor="text1"/>
          <w:szCs w:val="21"/>
        </w:rPr>
        <w:t>：</w:t>
      </w:r>
      <w:r>
        <w:rPr>
          <w:rFonts w:hint="eastAsia" w:cs="Arial"/>
          <w:color w:val="000000" w:themeColor="text1"/>
          <w:szCs w:val="21"/>
          <w:u w:val="single"/>
        </w:rPr>
        <w:t>采购人</w:t>
      </w:r>
    </w:p>
    <w:p w14:paraId="1C0DD27B">
      <w:pPr>
        <w:adjustRightInd w:val="0"/>
        <w:snapToGrid w:val="0"/>
        <w:ind w:firstLine="480" w:firstLineChars="200"/>
        <w:rPr>
          <w:rFonts w:hint="eastAsia"/>
          <w:color w:val="000000" w:themeColor="text1"/>
          <w:szCs w:val="21"/>
        </w:rPr>
      </w:pPr>
      <w:r>
        <w:rPr>
          <w:rFonts w:hint="eastAsia"/>
          <w:color w:val="000000" w:themeColor="text1"/>
          <w:szCs w:val="21"/>
        </w:rPr>
        <w:t>我方承诺完全</w:t>
      </w:r>
      <w:r>
        <w:rPr>
          <w:color w:val="000000" w:themeColor="text1"/>
          <w:szCs w:val="21"/>
        </w:rPr>
        <w:t>满足</w:t>
      </w:r>
      <w:r>
        <w:rPr>
          <w:rFonts w:hint="eastAsia"/>
          <w:color w:val="000000" w:themeColor="text1"/>
          <w:szCs w:val="21"/>
        </w:rPr>
        <w:t>询价通知书对供应商的资格要求：</w:t>
      </w:r>
    </w:p>
    <w:p w14:paraId="59507D18">
      <w:pPr>
        <w:adjustRightInd w:val="0"/>
        <w:snapToGrid w:val="0"/>
        <w:ind w:firstLine="480" w:firstLineChars="200"/>
        <w:rPr>
          <w:rFonts w:hint="eastAsia" w:cs="宋体"/>
          <w:color w:val="000000" w:themeColor="text1"/>
          <w:szCs w:val="21"/>
        </w:rPr>
      </w:pPr>
      <w:r>
        <w:rPr>
          <w:rFonts w:hint="eastAsia" w:cs="宋体"/>
          <w:color w:val="000000" w:themeColor="text1"/>
          <w:szCs w:val="21"/>
        </w:rPr>
        <w:t>1.满足《中华人民共和国政府采购法》第二十二条规定；</w:t>
      </w:r>
    </w:p>
    <w:p w14:paraId="7FDBD556">
      <w:pPr>
        <w:widowControl/>
        <w:adjustRightInd w:val="0"/>
        <w:snapToGrid w:val="0"/>
        <w:ind w:firstLine="420"/>
        <w:rPr>
          <w:rFonts w:hint="eastAsia" w:cs="Segoe UI"/>
          <w:color w:val="000000" w:themeColor="text1"/>
          <w:szCs w:val="21"/>
        </w:rPr>
      </w:pPr>
      <w:r>
        <w:rPr>
          <w:rFonts w:hint="eastAsia" w:cs="Segoe UI"/>
          <w:color w:val="000000" w:themeColor="text1"/>
          <w:szCs w:val="21"/>
        </w:rPr>
        <w:t>（1）</w:t>
      </w:r>
      <w:r>
        <w:rPr>
          <w:rFonts w:cs="Segoe UI"/>
          <w:color w:val="000000" w:themeColor="text1"/>
          <w:szCs w:val="21"/>
        </w:rPr>
        <w:t>具有独立承担民事责任的能力；</w:t>
      </w:r>
    </w:p>
    <w:p w14:paraId="2F94395B">
      <w:pPr>
        <w:widowControl/>
        <w:adjustRightInd w:val="0"/>
        <w:snapToGrid w:val="0"/>
        <w:ind w:firstLine="420"/>
        <w:rPr>
          <w:rFonts w:hint="eastAsia" w:cs="Segoe UI"/>
          <w:color w:val="000000" w:themeColor="text1"/>
          <w:szCs w:val="21"/>
        </w:rPr>
      </w:pPr>
      <w:r>
        <w:rPr>
          <w:rFonts w:hint="eastAsia" w:cs="Segoe UI"/>
          <w:color w:val="000000" w:themeColor="text1"/>
          <w:szCs w:val="21"/>
        </w:rPr>
        <w:t>（2）</w:t>
      </w:r>
      <w:r>
        <w:rPr>
          <w:rFonts w:cs="Segoe UI"/>
          <w:color w:val="000000" w:themeColor="text1"/>
          <w:szCs w:val="21"/>
        </w:rPr>
        <w:t>具有良好的商业信誉和健全的财务会计制度</w:t>
      </w:r>
      <w:r>
        <w:rPr>
          <w:rFonts w:hint="eastAsia" w:cs="Segoe UI"/>
          <w:color w:val="000000" w:themeColor="text1"/>
          <w:szCs w:val="21"/>
        </w:rPr>
        <w:t>；</w:t>
      </w:r>
    </w:p>
    <w:p w14:paraId="64692E4D">
      <w:pPr>
        <w:widowControl/>
        <w:adjustRightInd w:val="0"/>
        <w:snapToGrid w:val="0"/>
        <w:ind w:firstLine="420"/>
        <w:rPr>
          <w:rFonts w:hint="eastAsia" w:cs="Segoe UI"/>
          <w:color w:val="000000" w:themeColor="text1"/>
          <w:szCs w:val="21"/>
        </w:rPr>
      </w:pPr>
      <w:r>
        <w:rPr>
          <w:rFonts w:hint="eastAsia" w:cs="Segoe UI"/>
          <w:color w:val="000000" w:themeColor="text1"/>
          <w:szCs w:val="21"/>
        </w:rPr>
        <w:t>（3）</w:t>
      </w:r>
      <w:r>
        <w:rPr>
          <w:rFonts w:cs="Segoe UI"/>
          <w:color w:val="000000" w:themeColor="text1"/>
          <w:szCs w:val="21"/>
        </w:rPr>
        <w:t>具有履行合同所必需的设备和专业技术能力；</w:t>
      </w:r>
    </w:p>
    <w:p w14:paraId="32221C6F">
      <w:pPr>
        <w:widowControl/>
        <w:adjustRightInd w:val="0"/>
        <w:snapToGrid w:val="0"/>
        <w:ind w:firstLine="420"/>
        <w:rPr>
          <w:rFonts w:hint="eastAsia" w:cs="Segoe UI"/>
          <w:color w:val="000000" w:themeColor="text1"/>
          <w:szCs w:val="21"/>
        </w:rPr>
      </w:pPr>
      <w:r>
        <w:rPr>
          <w:rFonts w:hint="eastAsia" w:cs="Segoe UI"/>
          <w:color w:val="000000" w:themeColor="text1"/>
          <w:szCs w:val="21"/>
        </w:rPr>
        <w:t>（4）</w:t>
      </w:r>
      <w:r>
        <w:rPr>
          <w:rFonts w:cs="Segoe UI"/>
          <w:color w:val="000000" w:themeColor="text1"/>
          <w:szCs w:val="21"/>
        </w:rPr>
        <w:t>有依法缴纳税收和社会保障资金的良好记录；</w:t>
      </w:r>
    </w:p>
    <w:p w14:paraId="61A9ADB5">
      <w:pPr>
        <w:widowControl/>
        <w:adjustRightInd w:val="0"/>
        <w:snapToGrid w:val="0"/>
        <w:ind w:firstLine="420"/>
        <w:rPr>
          <w:rFonts w:hint="eastAsia" w:cs="Segoe UI"/>
          <w:color w:val="000000" w:themeColor="text1"/>
          <w:szCs w:val="21"/>
        </w:rPr>
      </w:pPr>
      <w:r>
        <w:rPr>
          <w:rFonts w:hint="eastAsia" w:cs="Segoe UI"/>
          <w:color w:val="000000" w:themeColor="text1"/>
          <w:szCs w:val="21"/>
        </w:rPr>
        <w:t>（5）</w:t>
      </w:r>
      <w:r>
        <w:rPr>
          <w:rFonts w:cs="Segoe UI"/>
          <w:color w:val="000000" w:themeColor="text1"/>
          <w:szCs w:val="21"/>
        </w:rPr>
        <w:t>参加政府采购活动前三年内，在经营活动中没有重大违法记录：</w:t>
      </w:r>
    </w:p>
    <w:p w14:paraId="4579DB5C">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未因违法经营被追究过刑事责任；</w:t>
      </w:r>
    </w:p>
    <w:p w14:paraId="6EE133C2">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未因违法经营被责令停产停业、吊销许可证或者执照；</w:t>
      </w:r>
    </w:p>
    <w:p w14:paraId="508B836D">
      <w:pPr>
        <w:pStyle w:val="31"/>
        <w:numPr>
          <w:ilvl w:val="0"/>
          <w:numId w:val="24"/>
        </w:numPr>
        <w:adjustRightInd w:val="0"/>
        <w:snapToGrid w:val="0"/>
        <w:ind w:firstLineChars="0"/>
        <w:rPr>
          <w:rFonts w:hint="eastAsia"/>
          <w:color w:val="000000" w:themeColor="text1"/>
          <w:szCs w:val="21"/>
        </w:rPr>
      </w:pPr>
      <w:r>
        <w:rPr>
          <w:rFonts w:hint="eastAsia"/>
          <w:color w:val="000000" w:themeColor="text1"/>
          <w:szCs w:val="21"/>
          <w:shd w:val="clear" w:color="auto" w:fill="FFFFFF"/>
        </w:rPr>
        <w:t>我</w:t>
      </w:r>
      <w:r>
        <w:rPr>
          <w:rFonts w:hint="eastAsia"/>
          <w:color w:val="000000" w:themeColor="text1"/>
          <w:szCs w:val="21"/>
        </w:rPr>
        <w:t>方</w:t>
      </w:r>
      <w:r>
        <w:rPr>
          <w:rFonts w:hint="eastAsia"/>
          <w:color w:val="000000" w:themeColor="text1"/>
          <w:szCs w:val="21"/>
          <w:shd w:val="clear" w:color="auto" w:fill="FFFFFF"/>
        </w:rPr>
        <w:t>未因违法经营被处以较大数额罚款等行政处罚。</w:t>
      </w:r>
    </w:p>
    <w:p w14:paraId="133DC072">
      <w:pPr>
        <w:widowControl/>
        <w:adjustRightInd w:val="0"/>
        <w:snapToGrid w:val="0"/>
        <w:ind w:firstLine="420"/>
        <w:rPr>
          <w:rFonts w:hint="eastAsia" w:cs="Segoe UI"/>
          <w:color w:val="000000" w:themeColor="text1"/>
          <w:szCs w:val="21"/>
        </w:rPr>
      </w:pPr>
      <w:r>
        <w:rPr>
          <w:rFonts w:hint="eastAsia" w:cs="Segoe UI"/>
          <w:color w:val="000000" w:themeColor="text1"/>
          <w:szCs w:val="21"/>
        </w:rPr>
        <w:t>（</w:t>
      </w:r>
      <w:r>
        <w:rPr>
          <w:rFonts w:cs="Segoe UI"/>
          <w:color w:val="000000" w:themeColor="text1"/>
          <w:szCs w:val="21"/>
        </w:rPr>
        <w:t>6</w:t>
      </w:r>
      <w:r>
        <w:rPr>
          <w:rFonts w:hint="eastAsia" w:cs="Segoe UI"/>
          <w:color w:val="000000" w:themeColor="text1"/>
          <w:szCs w:val="21"/>
        </w:rPr>
        <w:t>）满足</w:t>
      </w:r>
      <w:r>
        <w:rPr>
          <w:rFonts w:cs="Segoe UI"/>
          <w:color w:val="000000" w:themeColor="text1"/>
          <w:szCs w:val="21"/>
        </w:rPr>
        <w:t>法律、行政法规规定的其他条件。</w:t>
      </w:r>
    </w:p>
    <w:p w14:paraId="430C92B5">
      <w:pPr>
        <w:adjustRightInd w:val="0"/>
        <w:snapToGrid w:val="0"/>
        <w:ind w:firstLine="480" w:firstLineChars="200"/>
        <w:rPr>
          <w:rFonts w:hint="eastAsia" w:cs="宋体"/>
          <w:color w:val="000000" w:themeColor="text1"/>
          <w:szCs w:val="21"/>
        </w:rPr>
      </w:pPr>
      <w:r>
        <w:rPr>
          <w:rFonts w:hint="eastAsia" w:cs="宋体"/>
          <w:color w:val="000000" w:themeColor="text1"/>
          <w:szCs w:val="21"/>
        </w:rPr>
        <w:t>2.我</w:t>
      </w:r>
      <w:r>
        <w:rPr>
          <w:rFonts w:hint="eastAsia"/>
          <w:color w:val="000000" w:themeColor="text1"/>
          <w:szCs w:val="21"/>
        </w:rPr>
        <w:t>方</w:t>
      </w:r>
      <w:r>
        <w:rPr>
          <w:rFonts w:hint="eastAsia" w:cs="宋体"/>
          <w:color w:val="000000" w:themeColor="text1"/>
          <w:szCs w:val="21"/>
        </w:rPr>
        <w:t>未被列入失信被执行人、重大税收违法案件当事人名单，未被列入政府采购严重违法失信行为记录名单。</w:t>
      </w:r>
    </w:p>
    <w:p w14:paraId="5464F38F">
      <w:pPr>
        <w:pStyle w:val="27"/>
        <w:ind w:firstLine="480"/>
        <w:rPr>
          <w:rFonts w:hint="eastAsia" w:cs="仿宋_GB2312"/>
          <w:color w:val="000000" w:themeColor="text1"/>
        </w:rPr>
      </w:pPr>
      <w:r>
        <w:rPr>
          <w:rFonts w:hint="eastAsia"/>
          <w:color w:val="000000" w:themeColor="text1"/>
        </w:rPr>
        <w:t>我方保证上述信息的完整、客观、真实、准确，并愿意承担我方因提供虚假材料谋骗取成交所引起的一切法律后果。</w:t>
      </w:r>
    </w:p>
    <w:p w14:paraId="3FE08B91">
      <w:pPr>
        <w:rPr>
          <w:rFonts w:hint="eastAsia" w:cs="仿宋_GB2312"/>
          <w:color w:val="000000" w:themeColor="text1"/>
        </w:rPr>
      </w:pPr>
    </w:p>
    <w:p w14:paraId="2457129E">
      <w:pPr>
        <w:rPr>
          <w:rFonts w:hint="eastAsia" w:cs="仿宋_GB2312"/>
          <w:color w:val="000000" w:themeColor="text1"/>
        </w:rPr>
      </w:pPr>
      <w:r>
        <w:rPr>
          <w:rFonts w:hint="eastAsia" w:cs="仿宋_GB2312"/>
          <w:color w:val="000000" w:themeColor="text1"/>
        </w:rPr>
        <w:t>供应商名称：（盖章）</w:t>
      </w:r>
    </w:p>
    <w:p w14:paraId="3B72022D">
      <w:pPr>
        <w:rPr>
          <w:rFonts w:hint="eastAsia"/>
          <w:color w:val="000000" w:themeColor="text1"/>
        </w:rPr>
      </w:pPr>
      <w:r>
        <w:rPr>
          <w:rFonts w:hint="eastAsia" w:cs="仿宋_GB2312"/>
          <w:color w:val="000000" w:themeColor="text1"/>
        </w:rPr>
        <w:t>日      期：   年   月   日</w:t>
      </w:r>
    </w:p>
    <w:p w14:paraId="1FCA5CD4">
      <w:pPr>
        <w:ind w:firstLine="240" w:firstLineChars="100"/>
        <w:rPr>
          <w:rFonts w:hint="eastAsia"/>
          <w:color w:val="000000" w:themeColor="text1"/>
        </w:rPr>
      </w:pPr>
      <w:r>
        <w:rPr>
          <w:color w:val="000000" w:themeColor="text1"/>
        </w:rPr>
        <w:br w:type="page"/>
      </w:r>
    </w:p>
    <w:p w14:paraId="3157FABF">
      <w:pPr>
        <w:pStyle w:val="4"/>
        <w:numPr>
          <w:ilvl w:val="0"/>
          <w:numId w:val="23"/>
        </w:numPr>
        <w:tabs>
          <w:tab w:val="left" w:pos="1605"/>
        </w:tabs>
        <w:rPr>
          <w:rFonts w:hint="eastAsia"/>
          <w:color w:val="000000" w:themeColor="text1"/>
        </w:rPr>
      </w:pPr>
      <w:bookmarkStart w:id="503" w:name="_Toc156490363"/>
      <w:bookmarkStart w:id="504" w:name="_Toc158126702"/>
      <w:bookmarkStart w:id="505" w:name="_Toc191288757"/>
      <w:r>
        <w:rPr>
          <w:rFonts w:hint="eastAsia"/>
          <w:color w:val="000000" w:themeColor="text1"/>
        </w:rPr>
        <w:t>资格证明文件</w:t>
      </w:r>
      <w:bookmarkEnd w:id="503"/>
      <w:bookmarkEnd w:id="504"/>
      <w:bookmarkEnd w:id="505"/>
    </w:p>
    <w:p w14:paraId="173B410A">
      <w:pPr>
        <w:rPr>
          <w:rFonts w:ascii="Arial" w:hAnsi="Arial" w:cs="Arial"/>
          <w:color w:val="000000" w:themeColor="text1"/>
        </w:rPr>
      </w:pPr>
      <w:r>
        <w:rPr>
          <w:rFonts w:hint="eastAsia" w:ascii="Arial" w:hAnsi="Arial" w:cs="Arial"/>
          <w:color w:val="000000" w:themeColor="text1"/>
        </w:rPr>
        <w:t>供应商须提供的资格证明文件详见第四章《资格审查表》</w:t>
      </w:r>
    </w:p>
    <w:p w14:paraId="573AD354">
      <w:pPr>
        <w:rPr>
          <w:rFonts w:hint="eastAsia"/>
          <w:color w:val="000000" w:themeColor="text1"/>
        </w:rPr>
      </w:pPr>
      <w:r>
        <w:rPr>
          <w:color w:val="000000" w:themeColor="text1"/>
        </w:rPr>
        <w:br w:type="page"/>
      </w:r>
    </w:p>
    <w:p w14:paraId="06CA2E49">
      <w:pPr>
        <w:pStyle w:val="4"/>
        <w:numPr>
          <w:ilvl w:val="0"/>
          <w:numId w:val="23"/>
        </w:numPr>
        <w:tabs>
          <w:tab w:val="left" w:pos="1605"/>
        </w:tabs>
        <w:rPr>
          <w:rFonts w:hint="eastAsia"/>
          <w:color w:val="000000" w:themeColor="text1"/>
        </w:rPr>
      </w:pPr>
      <w:bookmarkStart w:id="506" w:name="_Toc156490364"/>
      <w:bookmarkStart w:id="507" w:name="_Toc191288758"/>
      <w:bookmarkStart w:id="508" w:name="_Toc158126703"/>
      <w:r>
        <w:rPr>
          <w:rFonts w:hint="eastAsia"/>
          <w:color w:val="000000" w:themeColor="text1"/>
        </w:rPr>
        <w:t>业绩证明文件</w:t>
      </w:r>
      <w:bookmarkEnd w:id="506"/>
      <w:bookmarkEnd w:id="507"/>
      <w:bookmarkEnd w:id="508"/>
    </w:p>
    <w:p w14:paraId="155E6829">
      <w:pPr>
        <w:rPr>
          <w:rFonts w:hint="eastAsia" w:cs="仿宋_GB2312"/>
          <w:color w:val="000000" w:themeColor="text1"/>
        </w:rPr>
      </w:pPr>
      <w:r>
        <w:rPr>
          <w:rFonts w:cs="Arial"/>
          <w:bCs/>
          <w:color w:val="000000" w:themeColor="text1"/>
          <w:szCs w:val="21"/>
        </w:rPr>
        <w:fldChar w:fldCharType="begin"/>
      </w:r>
      <w:r>
        <w:rPr>
          <w:rFonts w:cs="Arial"/>
          <w:bCs/>
          <w:color w:val="000000" w:themeColor="text1"/>
          <w:szCs w:val="21"/>
        </w:rPr>
        <w:instrText xml:space="preserve"> LINK Word.Document.8 "D:\\音乐厅\\4通用设备\\招标文件\\音乐厅空调设备招标文件v1.0.doc""OLE_LINK8" \r  \* MERGEFORMAT </w:instrText>
      </w:r>
      <w:r>
        <w:rPr>
          <w:rFonts w:cs="Arial"/>
          <w:bCs/>
          <w:color w:val="000000" w:themeColor="text1"/>
          <w:szCs w:val="21"/>
        </w:rPr>
        <w:fldChar w:fldCharType="separate"/>
      </w:r>
      <w:r>
        <w:rPr>
          <w:rFonts w:hint="eastAsia" w:cs="仿宋_GB2312"/>
          <w:color w:val="000000" w:themeColor="text1"/>
        </w:rPr>
        <w:t xml:space="preserve">项目名称：                                         </w:t>
      </w:r>
    </w:p>
    <w:p w14:paraId="61CEA4DD">
      <w:pPr>
        <w:rPr>
          <w:rFonts w:hint="eastAsia" w:cs="Arial"/>
          <w:bCs/>
          <w:color w:val="000000" w:themeColor="text1"/>
          <w:szCs w:val="21"/>
        </w:rPr>
      </w:pPr>
      <w:r>
        <w:rPr>
          <w:rFonts w:hint="eastAsia" w:cs="仿宋_GB2312"/>
          <w:color w:val="000000" w:themeColor="text1"/>
        </w:rPr>
        <w:t>项目编号：</w:t>
      </w:r>
      <w:r>
        <w:rPr>
          <w:rFonts w:cs="Arial"/>
          <w:bCs/>
          <w:color w:val="000000" w:themeColor="text1"/>
          <w:szCs w:val="21"/>
        </w:rPr>
        <w:fldChar w:fldCharType="end"/>
      </w:r>
    </w:p>
    <w:tbl>
      <w:tblPr>
        <w:tblStyle w:val="23"/>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290"/>
        <w:gridCol w:w="1290"/>
        <w:gridCol w:w="1290"/>
        <w:gridCol w:w="1290"/>
        <w:gridCol w:w="1290"/>
        <w:gridCol w:w="1293"/>
      </w:tblGrid>
      <w:tr w14:paraId="401A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4F97A66C">
            <w:pPr>
              <w:pStyle w:val="36"/>
              <w:jc w:val="center"/>
              <w:rPr>
                <w:rFonts w:hint="eastAsia"/>
                <w:b/>
                <w:bCs/>
                <w:color w:val="000000" w:themeColor="text1"/>
              </w:rPr>
            </w:pPr>
            <w:r>
              <w:rPr>
                <w:rFonts w:hint="eastAsia"/>
                <w:b/>
                <w:bCs/>
                <w:color w:val="000000" w:themeColor="text1"/>
              </w:rPr>
              <w:t>序号</w:t>
            </w:r>
          </w:p>
        </w:tc>
        <w:tc>
          <w:tcPr>
            <w:tcW w:w="1290" w:type="dxa"/>
            <w:vAlign w:val="center"/>
          </w:tcPr>
          <w:p w14:paraId="07D86BE8">
            <w:pPr>
              <w:pStyle w:val="36"/>
              <w:jc w:val="center"/>
              <w:rPr>
                <w:rFonts w:hint="eastAsia"/>
                <w:b/>
                <w:bCs/>
                <w:color w:val="000000" w:themeColor="text1"/>
              </w:rPr>
            </w:pPr>
            <w:r>
              <w:rPr>
                <w:rFonts w:hint="eastAsia"/>
                <w:b/>
                <w:bCs/>
                <w:color w:val="000000" w:themeColor="text1"/>
              </w:rPr>
              <w:t>完成时间</w:t>
            </w:r>
          </w:p>
        </w:tc>
        <w:tc>
          <w:tcPr>
            <w:tcW w:w="1290" w:type="dxa"/>
            <w:vAlign w:val="center"/>
          </w:tcPr>
          <w:p w14:paraId="14B061A0">
            <w:pPr>
              <w:pStyle w:val="36"/>
              <w:jc w:val="center"/>
              <w:rPr>
                <w:rFonts w:hint="eastAsia"/>
                <w:b/>
                <w:bCs/>
                <w:color w:val="000000" w:themeColor="text1"/>
              </w:rPr>
            </w:pPr>
            <w:r>
              <w:rPr>
                <w:rFonts w:hint="eastAsia"/>
                <w:b/>
                <w:bCs/>
                <w:color w:val="000000" w:themeColor="text1"/>
              </w:rPr>
              <w:t>项目名称</w:t>
            </w:r>
          </w:p>
        </w:tc>
        <w:tc>
          <w:tcPr>
            <w:tcW w:w="1290" w:type="dxa"/>
            <w:vAlign w:val="center"/>
          </w:tcPr>
          <w:p w14:paraId="4D9DEF65">
            <w:pPr>
              <w:pStyle w:val="36"/>
              <w:jc w:val="center"/>
              <w:rPr>
                <w:rFonts w:hint="eastAsia"/>
                <w:b/>
                <w:bCs/>
                <w:color w:val="000000" w:themeColor="text1"/>
              </w:rPr>
            </w:pPr>
            <w:r>
              <w:rPr>
                <w:rFonts w:hint="eastAsia"/>
                <w:b/>
                <w:bCs/>
                <w:color w:val="000000" w:themeColor="text1"/>
              </w:rPr>
              <w:t>服务内容</w:t>
            </w:r>
          </w:p>
        </w:tc>
        <w:tc>
          <w:tcPr>
            <w:tcW w:w="1290" w:type="dxa"/>
            <w:vAlign w:val="center"/>
          </w:tcPr>
          <w:p w14:paraId="3EF5DF57">
            <w:pPr>
              <w:pStyle w:val="36"/>
              <w:jc w:val="center"/>
              <w:rPr>
                <w:rFonts w:hint="eastAsia"/>
                <w:b/>
                <w:bCs/>
                <w:color w:val="000000" w:themeColor="text1"/>
              </w:rPr>
            </w:pPr>
            <w:r>
              <w:rPr>
                <w:rFonts w:hint="eastAsia"/>
                <w:b/>
                <w:bCs/>
                <w:color w:val="000000" w:themeColor="text1"/>
              </w:rPr>
              <w:t>甲方名称</w:t>
            </w:r>
          </w:p>
        </w:tc>
        <w:tc>
          <w:tcPr>
            <w:tcW w:w="1290" w:type="dxa"/>
            <w:vAlign w:val="center"/>
          </w:tcPr>
          <w:p w14:paraId="7985EACA">
            <w:pPr>
              <w:pStyle w:val="36"/>
              <w:jc w:val="center"/>
              <w:rPr>
                <w:rFonts w:hint="eastAsia"/>
                <w:b/>
                <w:bCs/>
                <w:color w:val="000000" w:themeColor="text1"/>
              </w:rPr>
            </w:pPr>
            <w:r>
              <w:rPr>
                <w:rFonts w:hint="eastAsia"/>
                <w:b/>
                <w:bCs/>
                <w:color w:val="000000" w:themeColor="text1"/>
              </w:rPr>
              <w:t>联系人</w:t>
            </w:r>
          </w:p>
        </w:tc>
        <w:tc>
          <w:tcPr>
            <w:tcW w:w="1293" w:type="dxa"/>
            <w:vAlign w:val="center"/>
          </w:tcPr>
          <w:p w14:paraId="218D2D96">
            <w:pPr>
              <w:pStyle w:val="36"/>
              <w:jc w:val="center"/>
              <w:rPr>
                <w:rFonts w:hint="eastAsia"/>
                <w:b/>
                <w:bCs/>
                <w:color w:val="000000" w:themeColor="text1"/>
              </w:rPr>
            </w:pPr>
            <w:r>
              <w:rPr>
                <w:rFonts w:hint="eastAsia"/>
                <w:b/>
                <w:bCs/>
                <w:color w:val="000000" w:themeColor="text1"/>
              </w:rPr>
              <w:t>联系电话</w:t>
            </w:r>
          </w:p>
        </w:tc>
      </w:tr>
      <w:tr w14:paraId="019F2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913F796">
            <w:pPr>
              <w:pStyle w:val="36"/>
              <w:jc w:val="center"/>
              <w:rPr>
                <w:rFonts w:hint="eastAsia"/>
                <w:color w:val="000000" w:themeColor="text1"/>
              </w:rPr>
            </w:pPr>
            <w:r>
              <w:rPr>
                <w:rFonts w:hint="eastAsia"/>
                <w:color w:val="000000" w:themeColor="text1"/>
              </w:rPr>
              <w:t>1</w:t>
            </w:r>
          </w:p>
        </w:tc>
        <w:tc>
          <w:tcPr>
            <w:tcW w:w="1290" w:type="dxa"/>
            <w:vAlign w:val="center"/>
          </w:tcPr>
          <w:p w14:paraId="6E0E1B2B">
            <w:pPr>
              <w:pStyle w:val="36"/>
              <w:rPr>
                <w:rFonts w:hint="eastAsia"/>
                <w:color w:val="000000" w:themeColor="text1"/>
              </w:rPr>
            </w:pPr>
          </w:p>
        </w:tc>
        <w:tc>
          <w:tcPr>
            <w:tcW w:w="1290" w:type="dxa"/>
            <w:vAlign w:val="center"/>
          </w:tcPr>
          <w:p w14:paraId="2E352D1E">
            <w:pPr>
              <w:pStyle w:val="36"/>
              <w:rPr>
                <w:rFonts w:hint="eastAsia"/>
                <w:color w:val="000000" w:themeColor="text1"/>
              </w:rPr>
            </w:pPr>
          </w:p>
        </w:tc>
        <w:tc>
          <w:tcPr>
            <w:tcW w:w="1290" w:type="dxa"/>
            <w:vAlign w:val="center"/>
          </w:tcPr>
          <w:p w14:paraId="4910B256">
            <w:pPr>
              <w:pStyle w:val="36"/>
              <w:rPr>
                <w:rFonts w:hint="eastAsia"/>
                <w:color w:val="000000" w:themeColor="text1"/>
              </w:rPr>
            </w:pPr>
          </w:p>
        </w:tc>
        <w:tc>
          <w:tcPr>
            <w:tcW w:w="1290" w:type="dxa"/>
            <w:vAlign w:val="center"/>
          </w:tcPr>
          <w:p w14:paraId="2096704D">
            <w:pPr>
              <w:pStyle w:val="36"/>
              <w:rPr>
                <w:rFonts w:hint="eastAsia"/>
                <w:color w:val="000000" w:themeColor="text1"/>
              </w:rPr>
            </w:pPr>
          </w:p>
        </w:tc>
        <w:tc>
          <w:tcPr>
            <w:tcW w:w="1290" w:type="dxa"/>
            <w:vAlign w:val="center"/>
          </w:tcPr>
          <w:p w14:paraId="465EF265">
            <w:pPr>
              <w:pStyle w:val="36"/>
              <w:rPr>
                <w:rFonts w:hint="eastAsia"/>
                <w:color w:val="000000" w:themeColor="text1"/>
              </w:rPr>
            </w:pPr>
          </w:p>
        </w:tc>
        <w:tc>
          <w:tcPr>
            <w:tcW w:w="1293" w:type="dxa"/>
            <w:vAlign w:val="center"/>
          </w:tcPr>
          <w:p w14:paraId="4385DDEA">
            <w:pPr>
              <w:pStyle w:val="36"/>
              <w:rPr>
                <w:rFonts w:hint="eastAsia"/>
                <w:color w:val="000000" w:themeColor="text1"/>
              </w:rPr>
            </w:pPr>
          </w:p>
        </w:tc>
      </w:tr>
      <w:tr w14:paraId="6699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2FF643A">
            <w:pPr>
              <w:pStyle w:val="36"/>
              <w:jc w:val="center"/>
              <w:rPr>
                <w:rFonts w:hint="eastAsia"/>
                <w:color w:val="000000" w:themeColor="text1"/>
              </w:rPr>
            </w:pPr>
            <w:r>
              <w:rPr>
                <w:rFonts w:hint="eastAsia"/>
                <w:color w:val="000000" w:themeColor="text1"/>
              </w:rPr>
              <w:t>2</w:t>
            </w:r>
          </w:p>
        </w:tc>
        <w:tc>
          <w:tcPr>
            <w:tcW w:w="1290" w:type="dxa"/>
            <w:vAlign w:val="center"/>
          </w:tcPr>
          <w:p w14:paraId="2AB4F4F1">
            <w:pPr>
              <w:pStyle w:val="36"/>
              <w:rPr>
                <w:rFonts w:hint="eastAsia"/>
                <w:color w:val="000000" w:themeColor="text1"/>
              </w:rPr>
            </w:pPr>
          </w:p>
        </w:tc>
        <w:tc>
          <w:tcPr>
            <w:tcW w:w="1290" w:type="dxa"/>
            <w:vAlign w:val="center"/>
          </w:tcPr>
          <w:p w14:paraId="7B2587C1">
            <w:pPr>
              <w:pStyle w:val="36"/>
              <w:rPr>
                <w:rFonts w:hint="eastAsia"/>
                <w:color w:val="000000" w:themeColor="text1"/>
              </w:rPr>
            </w:pPr>
          </w:p>
        </w:tc>
        <w:tc>
          <w:tcPr>
            <w:tcW w:w="1290" w:type="dxa"/>
            <w:vAlign w:val="center"/>
          </w:tcPr>
          <w:p w14:paraId="69D5FEE2">
            <w:pPr>
              <w:pStyle w:val="36"/>
              <w:rPr>
                <w:rFonts w:hint="eastAsia"/>
                <w:color w:val="000000" w:themeColor="text1"/>
              </w:rPr>
            </w:pPr>
          </w:p>
        </w:tc>
        <w:tc>
          <w:tcPr>
            <w:tcW w:w="1290" w:type="dxa"/>
            <w:vAlign w:val="center"/>
          </w:tcPr>
          <w:p w14:paraId="51A00309">
            <w:pPr>
              <w:pStyle w:val="36"/>
              <w:rPr>
                <w:rFonts w:hint="eastAsia"/>
                <w:color w:val="000000" w:themeColor="text1"/>
              </w:rPr>
            </w:pPr>
          </w:p>
        </w:tc>
        <w:tc>
          <w:tcPr>
            <w:tcW w:w="1290" w:type="dxa"/>
            <w:vAlign w:val="center"/>
          </w:tcPr>
          <w:p w14:paraId="02A14F6F">
            <w:pPr>
              <w:pStyle w:val="36"/>
              <w:rPr>
                <w:rFonts w:hint="eastAsia"/>
                <w:color w:val="000000" w:themeColor="text1"/>
              </w:rPr>
            </w:pPr>
          </w:p>
        </w:tc>
        <w:tc>
          <w:tcPr>
            <w:tcW w:w="1293" w:type="dxa"/>
            <w:vAlign w:val="center"/>
          </w:tcPr>
          <w:p w14:paraId="0170FCAA">
            <w:pPr>
              <w:pStyle w:val="36"/>
              <w:rPr>
                <w:rFonts w:hint="eastAsia"/>
                <w:color w:val="000000" w:themeColor="text1"/>
              </w:rPr>
            </w:pPr>
          </w:p>
        </w:tc>
      </w:tr>
      <w:tr w14:paraId="3542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477E38B">
            <w:pPr>
              <w:pStyle w:val="36"/>
              <w:jc w:val="center"/>
              <w:rPr>
                <w:rFonts w:hint="eastAsia"/>
                <w:color w:val="000000" w:themeColor="text1"/>
              </w:rPr>
            </w:pPr>
            <w:r>
              <w:rPr>
                <w:rFonts w:hint="eastAsia"/>
                <w:color w:val="000000" w:themeColor="text1"/>
              </w:rPr>
              <w:t>3</w:t>
            </w:r>
          </w:p>
        </w:tc>
        <w:tc>
          <w:tcPr>
            <w:tcW w:w="1290" w:type="dxa"/>
            <w:vAlign w:val="center"/>
          </w:tcPr>
          <w:p w14:paraId="76610D94">
            <w:pPr>
              <w:pStyle w:val="36"/>
              <w:rPr>
                <w:rFonts w:hint="eastAsia"/>
                <w:color w:val="000000" w:themeColor="text1"/>
              </w:rPr>
            </w:pPr>
          </w:p>
        </w:tc>
        <w:tc>
          <w:tcPr>
            <w:tcW w:w="1290" w:type="dxa"/>
            <w:vAlign w:val="center"/>
          </w:tcPr>
          <w:p w14:paraId="0452EEEA">
            <w:pPr>
              <w:pStyle w:val="36"/>
              <w:rPr>
                <w:rFonts w:hint="eastAsia"/>
                <w:color w:val="000000" w:themeColor="text1"/>
              </w:rPr>
            </w:pPr>
          </w:p>
        </w:tc>
        <w:tc>
          <w:tcPr>
            <w:tcW w:w="1290" w:type="dxa"/>
            <w:vAlign w:val="center"/>
          </w:tcPr>
          <w:p w14:paraId="7CA43C21">
            <w:pPr>
              <w:pStyle w:val="36"/>
              <w:rPr>
                <w:rFonts w:hint="eastAsia"/>
                <w:color w:val="000000" w:themeColor="text1"/>
              </w:rPr>
            </w:pPr>
          </w:p>
        </w:tc>
        <w:tc>
          <w:tcPr>
            <w:tcW w:w="1290" w:type="dxa"/>
            <w:vAlign w:val="center"/>
          </w:tcPr>
          <w:p w14:paraId="43A3B5E0">
            <w:pPr>
              <w:pStyle w:val="36"/>
              <w:rPr>
                <w:rFonts w:hint="eastAsia"/>
                <w:color w:val="000000" w:themeColor="text1"/>
              </w:rPr>
            </w:pPr>
          </w:p>
        </w:tc>
        <w:tc>
          <w:tcPr>
            <w:tcW w:w="1290" w:type="dxa"/>
            <w:vAlign w:val="center"/>
          </w:tcPr>
          <w:p w14:paraId="7A851DD3">
            <w:pPr>
              <w:pStyle w:val="36"/>
              <w:rPr>
                <w:rFonts w:hint="eastAsia"/>
                <w:color w:val="000000" w:themeColor="text1"/>
              </w:rPr>
            </w:pPr>
          </w:p>
        </w:tc>
        <w:tc>
          <w:tcPr>
            <w:tcW w:w="1293" w:type="dxa"/>
            <w:vAlign w:val="center"/>
          </w:tcPr>
          <w:p w14:paraId="5FD6247B">
            <w:pPr>
              <w:pStyle w:val="36"/>
              <w:rPr>
                <w:rFonts w:hint="eastAsia"/>
                <w:color w:val="000000" w:themeColor="text1"/>
              </w:rPr>
            </w:pPr>
          </w:p>
        </w:tc>
      </w:tr>
      <w:tr w14:paraId="6219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5170A97C">
            <w:pPr>
              <w:pStyle w:val="36"/>
              <w:jc w:val="center"/>
              <w:rPr>
                <w:rFonts w:hint="eastAsia"/>
                <w:color w:val="000000" w:themeColor="text1"/>
              </w:rPr>
            </w:pPr>
            <w:r>
              <w:rPr>
                <w:rFonts w:hint="eastAsia"/>
                <w:color w:val="000000" w:themeColor="text1"/>
              </w:rPr>
              <w:t>4</w:t>
            </w:r>
          </w:p>
        </w:tc>
        <w:tc>
          <w:tcPr>
            <w:tcW w:w="1290" w:type="dxa"/>
            <w:vAlign w:val="center"/>
          </w:tcPr>
          <w:p w14:paraId="6A22D588">
            <w:pPr>
              <w:pStyle w:val="36"/>
              <w:rPr>
                <w:rFonts w:hint="eastAsia"/>
                <w:color w:val="000000" w:themeColor="text1"/>
              </w:rPr>
            </w:pPr>
          </w:p>
        </w:tc>
        <w:tc>
          <w:tcPr>
            <w:tcW w:w="1290" w:type="dxa"/>
            <w:vAlign w:val="center"/>
          </w:tcPr>
          <w:p w14:paraId="5566BA4A">
            <w:pPr>
              <w:pStyle w:val="36"/>
              <w:rPr>
                <w:rFonts w:hint="eastAsia"/>
                <w:color w:val="000000" w:themeColor="text1"/>
              </w:rPr>
            </w:pPr>
          </w:p>
        </w:tc>
        <w:tc>
          <w:tcPr>
            <w:tcW w:w="1290" w:type="dxa"/>
            <w:vAlign w:val="center"/>
          </w:tcPr>
          <w:p w14:paraId="61059AB2">
            <w:pPr>
              <w:pStyle w:val="36"/>
              <w:rPr>
                <w:rFonts w:hint="eastAsia"/>
                <w:color w:val="000000" w:themeColor="text1"/>
              </w:rPr>
            </w:pPr>
          </w:p>
        </w:tc>
        <w:tc>
          <w:tcPr>
            <w:tcW w:w="1290" w:type="dxa"/>
            <w:vAlign w:val="center"/>
          </w:tcPr>
          <w:p w14:paraId="2F0C9B7F">
            <w:pPr>
              <w:pStyle w:val="36"/>
              <w:rPr>
                <w:rFonts w:hint="eastAsia"/>
                <w:color w:val="000000" w:themeColor="text1"/>
              </w:rPr>
            </w:pPr>
          </w:p>
        </w:tc>
        <w:tc>
          <w:tcPr>
            <w:tcW w:w="1290" w:type="dxa"/>
            <w:vAlign w:val="center"/>
          </w:tcPr>
          <w:p w14:paraId="11B62225">
            <w:pPr>
              <w:pStyle w:val="36"/>
              <w:rPr>
                <w:rFonts w:hint="eastAsia"/>
                <w:color w:val="000000" w:themeColor="text1"/>
              </w:rPr>
            </w:pPr>
          </w:p>
        </w:tc>
        <w:tc>
          <w:tcPr>
            <w:tcW w:w="1293" w:type="dxa"/>
            <w:vAlign w:val="center"/>
          </w:tcPr>
          <w:p w14:paraId="1348921A">
            <w:pPr>
              <w:pStyle w:val="36"/>
              <w:rPr>
                <w:rFonts w:hint="eastAsia"/>
                <w:color w:val="000000" w:themeColor="text1"/>
              </w:rPr>
            </w:pPr>
          </w:p>
        </w:tc>
      </w:tr>
      <w:tr w14:paraId="0996B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0E077857">
            <w:pPr>
              <w:pStyle w:val="36"/>
              <w:jc w:val="center"/>
              <w:rPr>
                <w:rFonts w:hint="eastAsia"/>
                <w:color w:val="000000" w:themeColor="text1"/>
              </w:rPr>
            </w:pPr>
            <w:r>
              <w:rPr>
                <w:rFonts w:hint="eastAsia"/>
                <w:color w:val="000000" w:themeColor="text1"/>
              </w:rPr>
              <w:t>5</w:t>
            </w:r>
          </w:p>
        </w:tc>
        <w:tc>
          <w:tcPr>
            <w:tcW w:w="1290" w:type="dxa"/>
            <w:vAlign w:val="center"/>
          </w:tcPr>
          <w:p w14:paraId="4FA04DBD">
            <w:pPr>
              <w:pStyle w:val="36"/>
              <w:rPr>
                <w:rFonts w:hint="eastAsia"/>
                <w:color w:val="000000" w:themeColor="text1"/>
              </w:rPr>
            </w:pPr>
          </w:p>
        </w:tc>
        <w:tc>
          <w:tcPr>
            <w:tcW w:w="1290" w:type="dxa"/>
            <w:vAlign w:val="center"/>
          </w:tcPr>
          <w:p w14:paraId="53D324F9">
            <w:pPr>
              <w:pStyle w:val="36"/>
              <w:rPr>
                <w:rFonts w:hint="eastAsia"/>
                <w:color w:val="000000" w:themeColor="text1"/>
              </w:rPr>
            </w:pPr>
          </w:p>
        </w:tc>
        <w:tc>
          <w:tcPr>
            <w:tcW w:w="1290" w:type="dxa"/>
            <w:vAlign w:val="center"/>
          </w:tcPr>
          <w:p w14:paraId="663E5213">
            <w:pPr>
              <w:pStyle w:val="36"/>
              <w:rPr>
                <w:rFonts w:hint="eastAsia"/>
                <w:color w:val="000000" w:themeColor="text1"/>
              </w:rPr>
            </w:pPr>
          </w:p>
        </w:tc>
        <w:tc>
          <w:tcPr>
            <w:tcW w:w="1290" w:type="dxa"/>
            <w:vAlign w:val="center"/>
          </w:tcPr>
          <w:p w14:paraId="7FDF9923">
            <w:pPr>
              <w:pStyle w:val="36"/>
              <w:rPr>
                <w:rFonts w:hint="eastAsia"/>
                <w:color w:val="000000" w:themeColor="text1"/>
              </w:rPr>
            </w:pPr>
          </w:p>
        </w:tc>
        <w:tc>
          <w:tcPr>
            <w:tcW w:w="1290" w:type="dxa"/>
            <w:vAlign w:val="center"/>
          </w:tcPr>
          <w:p w14:paraId="4002C5AE">
            <w:pPr>
              <w:pStyle w:val="36"/>
              <w:rPr>
                <w:rFonts w:hint="eastAsia"/>
                <w:color w:val="000000" w:themeColor="text1"/>
              </w:rPr>
            </w:pPr>
          </w:p>
        </w:tc>
        <w:tc>
          <w:tcPr>
            <w:tcW w:w="1293" w:type="dxa"/>
            <w:vAlign w:val="center"/>
          </w:tcPr>
          <w:p w14:paraId="456688B1">
            <w:pPr>
              <w:pStyle w:val="36"/>
              <w:rPr>
                <w:rFonts w:hint="eastAsia"/>
                <w:color w:val="000000" w:themeColor="text1"/>
              </w:rPr>
            </w:pPr>
          </w:p>
        </w:tc>
      </w:tr>
      <w:tr w14:paraId="3A088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61EDA8D">
            <w:pPr>
              <w:pStyle w:val="36"/>
              <w:jc w:val="center"/>
              <w:rPr>
                <w:rFonts w:hint="eastAsia"/>
                <w:color w:val="000000" w:themeColor="text1"/>
              </w:rPr>
            </w:pPr>
            <w:r>
              <w:rPr>
                <w:rFonts w:hint="eastAsia"/>
                <w:color w:val="000000" w:themeColor="text1"/>
              </w:rPr>
              <w:t>6</w:t>
            </w:r>
          </w:p>
        </w:tc>
        <w:tc>
          <w:tcPr>
            <w:tcW w:w="1290" w:type="dxa"/>
            <w:vAlign w:val="center"/>
          </w:tcPr>
          <w:p w14:paraId="18B356A6">
            <w:pPr>
              <w:pStyle w:val="36"/>
              <w:rPr>
                <w:rFonts w:hint="eastAsia"/>
                <w:color w:val="000000" w:themeColor="text1"/>
              </w:rPr>
            </w:pPr>
          </w:p>
        </w:tc>
        <w:tc>
          <w:tcPr>
            <w:tcW w:w="1290" w:type="dxa"/>
            <w:vAlign w:val="center"/>
          </w:tcPr>
          <w:p w14:paraId="330FE8DC">
            <w:pPr>
              <w:pStyle w:val="36"/>
              <w:rPr>
                <w:rFonts w:hint="eastAsia"/>
                <w:color w:val="000000" w:themeColor="text1"/>
              </w:rPr>
            </w:pPr>
          </w:p>
        </w:tc>
        <w:tc>
          <w:tcPr>
            <w:tcW w:w="1290" w:type="dxa"/>
            <w:vAlign w:val="center"/>
          </w:tcPr>
          <w:p w14:paraId="04650F80">
            <w:pPr>
              <w:pStyle w:val="36"/>
              <w:rPr>
                <w:rFonts w:hint="eastAsia"/>
                <w:color w:val="000000" w:themeColor="text1"/>
              </w:rPr>
            </w:pPr>
          </w:p>
        </w:tc>
        <w:tc>
          <w:tcPr>
            <w:tcW w:w="1290" w:type="dxa"/>
            <w:vAlign w:val="center"/>
          </w:tcPr>
          <w:p w14:paraId="3410513B">
            <w:pPr>
              <w:pStyle w:val="36"/>
              <w:rPr>
                <w:rFonts w:hint="eastAsia"/>
                <w:color w:val="000000" w:themeColor="text1"/>
              </w:rPr>
            </w:pPr>
          </w:p>
        </w:tc>
        <w:tc>
          <w:tcPr>
            <w:tcW w:w="1290" w:type="dxa"/>
            <w:vAlign w:val="center"/>
          </w:tcPr>
          <w:p w14:paraId="710912F5">
            <w:pPr>
              <w:pStyle w:val="36"/>
              <w:rPr>
                <w:rFonts w:hint="eastAsia"/>
                <w:color w:val="000000" w:themeColor="text1"/>
              </w:rPr>
            </w:pPr>
          </w:p>
        </w:tc>
        <w:tc>
          <w:tcPr>
            <w:tcW w:w="1293" w:type="dxa"/>
            <w:vAlign w:val="center"/>
          </w:tcPr>
          <w:p w14:paraId="042928A2">
            <w:pPr>
              <w:pStyle w:val="36"/>
              <w:rPr>
                <w:rFonts w:hint="eastAsia"/>
                <w:color w:val="000000" w:themeColor="text1"/>
              </w:rPr>
            </w:pPr>
          </w:p>
        </w:tc>
      </w:tr>
      <w:tr w14:paraId="2626D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74B31438">
            <w:pPr>
              <w:pStyle w:val="36"/>
              <w:jc w:val="center"/>
              <w:rPr>
                <w:rFonts w:hint="eastAsia"/>
                <w:color w:val="000000" w:themeColor="text1"/>
              </w:rPr>
            </w:pPr>
            <w:r>
              <w:rPr>
                <w:rFonts w:hint="eastAsia"/>
                <w:color w:val="000000" w:themeColor="text1"/>
              </w:rPr>
              <w:t>7</w:t>
            </w:r>
          </w:p>
        </w:tc>
        <w:tc>
          <w:tcPr>
            <w:tcW w:w="1290" w:type="dxa"/>
            <w:vAlign w:val="center"/>
          </w:tcPr>
          <w:p w14:paraId="151B9106">
            <w:pPr>
              <w:pStyle w:val="36"/>
              <w:rPr>
                <w:rFonts w:hint="eastAsia"/>
                <w:color w:val="000000" w:themeColor="text1"/>
              </w:rPr>
            </w:pPr>
          </w:p>
        </w:tc>
        <w:tc>
          <w:tcPr>
            <w:tcW w:w="1290" w:type="dxa"/>
            <w:vAlign w:val="center"/>
          </w:tcPr>
          <w:p w14:paraId="5D973D37">
            <w:pPr>
              <w:pStyle w:val="36"/>
              <w:rPr>
                <w:rFonts w:hint="eastAsia"/>
                <w:color w:val="000000" w:themeColor="text1"/>
              </w:rPr>
            </w:pPr>
          </w:p>
        </w:tc>
        <w:tc>
          <w:tcPr>
            <w:tcW w:w="1290" w:type="dxa"/>
            <w:vAlign w:val="center"/>
          </w:tcPr>
          <w:p w14:paraId="0E143D00">
            <w:pPr>
              <w:pStyle w:val="36"/>
              <w:rPr>
                <w:rFonts w:hint="eastAsia"/>
                <w:color w:val="000000" w:themeColor="text1"/>
              </w:rPr>
            </w:pPr>
          </w:p>
        </w:tc>
        <w:tc>
          <w:tcPr>
            <w:tcW w:w="1290" w:type="dxa"/>
            <w:vAlign w:val="center"/>
          </w:tcPr>
          <w:p w14:paraId="3974F08F">
            <w:pPr>
              <w:pStyle w:val="36"/>
              <w:rPr>
                <w:rFonts w:hint="eastAsia"/>
                <w:color w:val="000000" w:themeColor="text1"/>
              </w:rPr>
            </w:pPr>
          </w:p>
        </w:tc>
        <w:tc>
          <w:tcPr>
            <w:tcW w:w="1290" w:type="dxa"/>
            <w:vAlign w:val="center"/>
          </w:tcPr>
          <w:p w14:paraId="563D6355">
            <w:pPr>
              <w:pStyle w:val="36"/>
              <w:rPr>
                <w:rFonts w:hint="eastAsia"/>
                <w:color w:val="000000" w:themeColor="text1"/>
              </w:rPr>
            </w:pPr>
          </w:p>
        </w:tc>
        <w:tc>
          <w:tcPr>
            <w:tcW w:w="1293" w:type="dxa"/>
            <w:vAlign w:val="center"/>
          </w:tcPr>
          <w:p w14:paraId="0C18955D">
            <w:pPr>
              <w:pStyle w:val="36"/>
              <w:rPr>
                <w:rFonts w:hint="eastAsia"/>
                <w:color w:val="000000" w:themeColor="text1"/>
              </w:rPr>
            </w:pPr>
          </w:p>
        </w:tc>
      </w:tr>
      <w:tr w14:paraId="45582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3A12DB31">
            <w:pPr>
              <w:pStyle w:val="36"/>
              <w:jc w:val="center"/>
              <w:rPr>
                <w:rFonts w:hint="eastAsia"/>
                <w:color w:val="000000" w:themeColor="text1"/>
              </w:rPr>
            </w:pPr>
            <w:r>
              <w:rPr>
                <w:rFonts w:hint="eastAsia"/>
                <w:color w:val="000000" w:themeColor="text1"/>
              </w:rPr>
              <w:t>8</w:t>
            </w:r>
          </w:p>
        </w:tc>
        <w:tc>
          <w:tcPr>
            <w:tcW w:w="1290" w:type="dxa"/>
            <w:vAlign w:val="center"/>
          </w:tcPr>
          <w:p w14:paraId="006FB4E1">
            <w:pPr>
              <w:pStyle w:val="36"/>
              <w:rPr>
                <w:rFonts w:hint="eastAsia"/>
                <w:color w:val="000000" w:themeColor="text1"/>
              </w:rPr>
            </w:pPr>
          </w:p>
        </w:tc>
        <w:tc>
          <w:tcPr>
            <w:tcW w:w="1290" w:type="dxa"/>
            <w:vAlign w:val="center"/>
          </w:tcPr>
          <w:p w14:paraId="587AD98E">
            <w:pPr>
              <w:pStyle w:val="36"/>
              <w:rPr>
                <w:rFonts w:hint="eastAsia"/>
                <w:color w:val="000000" w:themeColor="text1"/>
              </w:rPr>
            </w:pPr>
          </w:p>
        </w:tc>
        <w:tc>
          <w:tcPr>
            <w:tcW w:w="1290" w:type="dxa"/>
            <w:vAlign w:val="center"/>
          </w:tcPr>
          <w:p w14:paraId="7BF8F0CE">
            <w:pPr>
              <w:pStyle w:val="36"/>
              <w:rPr>
                <w:rFonts w:hint="eastAsia"/>
                <w:color w:val="000000" w:themeColor="text1"/>
              </w:rPr>
            </w:pPr>
          </w:p>
        </w:tc>
        <w:tc>
          <w:tcPr>
            <w:tcW w:w="1290" w:type="dxa"/>
            <w:vAlign w:val="center"/>
          </w:tcPr>
          <w:p w14:paraId="183AFA70">
            <w:pPr>
              <w:pStyle w:val="36"/>
              <w:rPr>
                <w:rFonts w:hint="eastAsia"/>
                <w:color w:val="000000" w:themeColor="text1"/>
              </w:rPr>
            </w:pPr>
          </w:p>
        </w:tc>
        <w:tc>
          <w:tcPr>
            <w:tcW w:w="1290" w:type="dxa"/>
            <w:vAlign w:val="center"/>
          </w:tcPr>
          <w:p w14:paraId="29A647DF">
            <w:pPr>
              <w:pStyle w:val="36"/>
              <w:rPr>
                <w:rFonts w:hint="eastAsia"/>
                <w:color w:val="000000" w:themeColor="text1"/>
              </w:rPr>
            </w:pPr>
          </w:p>
        </w:tc>
        <w:tc>
          <w:tcPr>
            <w:tcW w:w="1293" w:type="dxa"/>
            <w:vAlign w:val="center"/>
          </w:tcPr>
          <w:p w14:paraId="6B1FFDCA">
            <w:pPr>
              <w:pStyle w:val="36"/>
              <w:rPr>
                <w:rFonts w:hint="eastAsia"/>
                <w:color w:val="000000" w:themeColor="text1"/>
              </w:rPr>
            </w:pPr>
          </w:p>
        </w:tc>
      </w:tr>
      <w:tr w14:paraId="2B31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63114176">
            <w:pPr>
              <w:pStyle w:val="36"/>
              <w:jc w:val="center"/>
              <w:rPr>
                <w:rFonts w:hint="eastAsia"/>
                <w:color w:val="000000" w:themeColor="text1"/>
              </w:rPr>
            </w:pPr>
            <w:r>
              <w:rPr>
                <w:rFonts w:hint="eastAsia"/>
                <w:color w:val="000000" w:themeColor="text1"/>
              </w:rPr>
              <w:t>9</w:t>
            </w:r>
          </w:p>
        </w:tc>
        <w:tc>
          <w:tcPr>
            <w:tcW w:w="1290" w:type="dxa"/>
            <w:vAlign w:val="center"/>
          </w:tcPr>
          <w:p w14:paraId="280939DD">
            <w:pPr>
              <w:pStyle w:val="36"/>
              <w:rPr>
                <w:rFonts w:hint="eastAsia"/>
                <w:color w:val="000000" w:themeColor="text1"/>
              </w:rPr>
            </w:pPr>
          </w:p>
        </w:tc>
        <w:tc>
          <w:tcPr>
            <w:tcW w:w="1290" w:type="dxa"/>
            <w:vAlign w:val="center"/>
          </w:tcPr>
          <w:p w14:paraId="04FD9FA4">
            <w:pPr>
              <w:pStyle w:val="36"/>
              <w:rPr>
                <w:rFonts w:hint="eastAsia"/>
                <w:color w:val="000000" w:themeColor="text1"/>
              </w:rPr>
            </w:pPr>
          </w:p>
        </w:tc>
        <w:tc>
          <w:tcPr>
            <w:tcW w:w="1290" w:type="dxa"/>
            <w:vAlign w:val="center"/>
          </w:tcPr>
          <w:p w14:paraId="10E20D94">
            <w:pPr>
              <w:pStyle w:val="36"/>
              <w:rPr>
                <w:rFonts w:hint="eastAsia"/>
                <w:color w:val="000000" w:themeColor="text1"/>
              </w:rPr>
            </w:pPr>
          </w:p>
        </w:tc>
        <w:tc>
          <w:tcPr>
            <w:tcW w:w="1290" w:type="dxa"/>
            <w:vAlign w:val="center"/>
          </w:tcPr>
          <w:p w14:paraId="4B2FA6AE">
            <w:pPr>
              <w:pStyle w:val="36"/>
              <w:rPr>
                <w:rFonts w:hint="eastAsia"/>
                <w:color w:val="000000" w:themeColor="text1"/>
              </w:rPr>
            </w:pPr>
          </w:p>
        </w:tc>
        <w:tc>
          <w:tcPr>
            <w:tcW w:w="1290" w:type="dxa"/>
            <w:vAlign w:val="center"/>
          </w:tcPr>
          <w:p w14:paraId="7E1A38B9">
            <w:pPr>
              <w:pStyle w:val="36"/>
              <w:rPr>
                <w:rFonts w:hint="eastAsia"/>
                <w:color w:val="000000" w:themeColor="text1"/>
              </w:rPr>
            </w:pPr>
          </w:p>
        </w:tc>
        <w:tc>
          <w:tcPr>
            <w:tcW w:w="1293" w:type="dxa"/>
            <w:vAlign w:val="center"/>
          </w:tcPr>
          <w:p w14:paraId="4EFF1767">
            <w:pPr>
              <w:pStyle w:val="36"/>
              <w:rPr>
                <w:rFonts w:hint="eastAsia"/>
                <w:color w:val="000000" w:themeColor="text1"/>
              </w:rPr>
            </w:pPr>
          </w:p>
        </w:tc>
      </w:tr>
      <w:tr w14:paraId="0BDCC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14:paraId="2C4EB471">
            <w:pPr>
              <w:pStyle w:val="36"/>
              <w:rPr>
                <w:rFonts w:hint="eastAsia"/>
                <w:color w:val="000000" w:themeColor="text1"/>
              </w:rPr>
            </w:pPr>
            <w:r>
              <w:rPr>
                <w:rFonts w:hint="eastAsia"/>
                <w:color w:val="000000" w:themeColor="text1"/>
              </w:rPr>
              <w:t>…</w:t>
            </w:r>
          </w:p>
        </w:tc>
        <w:tc>
          <w:tcPr>
            <w:tcW w:w="1290" w:type="dxa"/>
            <w:vAlign w:val="center"/>
          </w:tcPr>
          <w:p w14:paraId="626D14C3">
            <w:pPr>
              <w:pStyle w:val="36"/>
              <w:rPr>
                <w:rFonts w:hint="eastAsia"/>
                <w:color w:val="000000" w:themeColor="text1"/>
              </w:rPr>
            </w:pPr>
          </w:p>
        </w:tc>
        <w:tc>
          <w:tcPr>
            <w:tcW w:w="1290" w:type="dxa"/>
            <w:vAlign w:val="center"/>
          </w:tcPr>
          <w:p w14:paraId="0DC26225">
            <w:pPr>
              <w:pStyle w:val="36"/>
              <w:rPr>
                <w:rFonts w:hint="eastAsia"/>
                <w:color w:val="000000" w:themeColor="text1"/>
              </w:rPr>
            </w:pPr>
          </w:p>
        </w:tc>
        <w:tc>
          <w:tcPr>
            <w:tcW w:w="1290" w:type="dxa"/>
            <w:vAlign w:val="center"/>
          </w:tcPr>
          <w:p w14:paraId="753BEF18">
            <w:pPr>
              <w:pStyle w:val="36"/>
              <w:rPr>
                <w:rFonts w:hint="eastAsia"/>
                <w:color w:val="000000" w:themeColor="text1"/>
              </w:rPr>
            </w:pPr>
          </w:p>
        </w:tc>
        <w:tc>
          <w:tcPr>
            <w:tcW w:w="1290" w:type="dxa"/>
            <w:vAlign w:val="center"/>
          </w:tcPr>
          <w:p w14:paraId="17505AC4">
            <w:pPr>
              <w:pStyle w:val="36"/>
              <w:rPr>
                <w:rFonts w:hint="eastAsia"/>
                <w:color w:val="000000" w:themeColor="text1"/>
              </w:rPr>
            </w:pPr>
          </w:p>
        </w:tc>
        <w:tc>
          <w:tcPr>
            <w:tcW w:w="1290" w:type="dxa"/>
            <w:vAlign w:val="center"/>
          </w:tcPr>
          <w:p w14:paraId="00B6CC2D">
            <w:pPr>
              <w:pStyle w:val="36"/>
              <w:rPr>
                <w:rFonts w:hint="eastAsia"/>
                <w:color w:val="000000" w:themeColor="text1"/>
              </w:rPr>
            </w:pPr>
          </w:p>
        </w:tc>
        <w:tc>
          <w:tcPr>
            <w:tcW w:w="1293" w:type="dxa"/>
            <w:vAlign w:val="center"/>
          </w:tcPr>
          <w:p w14:paraId="7FC38BF2">
            <w:pPr>
              <w:pStyle w:val="36"/>
              <w:rPr>
                <w:rFonts w:hint="eastAsia"/>
                <w:color w:val="000000" w:themeColor="text1"/>
              </w:rPr>
            </w:pPr>
          </w:p>
        </w:tc>
      </w:tr>
    </w:tbl>
    <w:p w14:paraId="30A062E4">
      <w:pPr>
        <w:rPr>
          <w:rFonts w:hint="eastAsia" w:cs="仿宋_GB2312"/>
          <w:color w:val="000000" w:themeColor="text1"/>
        </w:rPr>
      </w:pPr>
      <w:r>
        <w:rPr>
          <w:rFonts w:hint="eastAsia" w:cs="仿宋_GB2312"/>
          <w:color w:val="000000" w:themeColor="text1"/>
        </w:rPr>
        <w:t>注：供应商须按上表提供相应的业绩证明资料。</w:t>
      </w:r>
    </w:p>
    <w:p w14:paraId="13FE8F9C">
      <w:pPr>
        <w:widowControl/>
        <w:spacing w:before="100" w:beforeAutospacing="1" w:after="100" w:afterAutospacing="1"/>
        <w:rPr>
          <w:rFonts w:hint="eastAsia" w:cs="Arial"/>
          <w:color w:val="000000" w:themeColor="text1"/>
          <w:szCs w:val="21"/>
        </w:rPr>
      </w:pPr>
    </w:p>
    <w:p w14:paraId="27D811CA">
      <w:pPr>
        <w:rPr>
          <w:rFonts w:hint="eastAsia" w:cs="仿宋_GB2312"/>
          <w:color w:val="000000" w:themeColor="text1"/>
        </w:rPr>
      </w:pPr>
      <w:r>
        <w:rPr>
          <w:rFonts w:hint="eastAsia" w:cs="仿宋_GB2312"/>
          <w:color w:val="000000" w:themeColor="text1"/>
        </w:rPr>
        <w:t>供应商名称：（盖章）</w:t>
      </w:r>
    </w:p>
    <w:p w14:paraId="272F3C1D">
      <w:pPr>
        <w:rPr>
          <w:rFonts w:hint="eastAsia" w:cs="仿宋_GB2312"/>
          <w:color w:val="000000" w:themeColor="text1"/>
        </w:rPr>
      </w:pPr>
      <w:r>
        <w:rPr>
          <w:rFonts w:hint="eastAsia" w:cs="仿宋_GB2312"/>
          <w:color w:val="000000" w:themeColor="text1"/>
        </w:rPr>
        <w:t>日      期：    年   月   日</w:t>
      </w:r>
    </w:p>
    <w:p w14:paraId="5A21F42F">
      <w:pPr>
        <w:rPr>
          <w:rFonts w:hint="eastAsia" w:cs="仿宋_GB2312"/>
          <w:color w:val="000000" w:themeColor="text1"/>
        </w:rPr>
      </w:pPr>
      <w:r>
        <w:rPr>
          <w:rFonts w:cs="仿宋_GB2312"/>
          <w:color w:val="000000" w:themeColor="text1"/>
        </w:rPr>
        <w:br w:type="page"/>
      </w:r>
    </w:p>
    <w:p w14:paraId="63A18C22">
      <w:pPr>
        <w:pStyle w:val="4"/>
        <w:numPr>
          <w:ilvl w:val="0"/>
          <w:numId w:val="23"/>
        </w:numPr>
        <w:tabs>
          <w:tab w:val="left" w:pos="1605"/>
        </w:tabs>
        <w:rPr>
          <w:rFonts w:hint="eastAsia"/>
          <w:color w:val="000000" w:themeColor="text1"/>
        </w:rPr>
      </w:pPr>
      <w:bookmarkStart w:id="509" w:name="_Toc156490365"/>
      <w:bookmarkStart w:id="510" w:name="_Toc158126704"/>
      <w:bookmarkStart w:id="511" w:name="_Toc191288759"/>
      <w:r>
        <w:rPr>
          <w:rFonts w:hint="eastAsia"/>
          <w:color w:val="000000" w:themeColor="text1"/>
        </w:rPr>
        <w:t>信誉、荣誉状况证明文件</w:t>
      </w:r>
      <w:bookmarkEnd w:id="509"/>
      <w:bookmarkEnd w:id="510"/>
      <w:bookmarkEnd w:id="511"/>
    </w:p>
    <w:p w14:paraId="4789E51E">
      <w:pPr>
        <w:rPr>
          <w:rFonts w:hint="eastAsia"/>
          <w:color w:val="000000" w:themeColor="text1"/>
        </w:rPr>
      </w:pPr>
    </w:p>
    <w:p w14:paraId="102797E7">
      <w:pPr>
        <w:ind w:firstLine="480" w:firstLineChars="200"/>
        <w:rPr>
          <w:rFonts w:hint="eastAsia" w:cs="仿宋_GB2312"/>
          <w:color w:val="000000" w:themeColor="text1"/>
        </w:rPr>
      </w:pPr>
      <w:r>
        <w:rPr>
          <w:rFonts w:hint="eastAsia" w:cs="仿宋_GB2312"/>
          <w:color w:val="000000" w:themeColor="text1"/>
        </w:rPr>
        <w:t>企业获得的荣誉证书、认证体系等。</w:t>
      </w:r>
    </w:p>
    <w:p w14:paraId="59FB30E3">
      <w:pPr>
        <w:rPr>
          <w:rFonts w:hint="eastAsia"/>
          <w:color w:val="000000" w:themeColor="text1"/>
        </w:rPr>
      </w:pPr>
      <w:r>
        <w:rPr>
          <w:color w:val="000000" w:themeColor="text1"/>
        </w:rPr>
        <w:br w:type="page"/>
      </w:r>
    </w:p>
    <w:p w14:paraId="148F689B">
      <w:pPr>
        <w:pStyle w:val="4"/>
        <w:numPr>
          <w:ilvl w:val="0"/>
          <w:numId w:val="23"/>
        </w:numPr>
        <w:tabs>
          <w:tab w:val="left" w:pos="1605"/>
        </w:tabs>
        <w:rPr>
          <w:rFonts w:hint="eastAsia"/>
          <w:color w:val="000000" w:themeColor="text1"/>
        </w:rPr>
      </w:pPr>
      <w:bookmarkStart w:id="512" w:name="_Toc191288760"/>
      <w:bookmarkStart w:id="513" w:name="_Toc158126705"/>
      <w:bookmarkStart w:id="514" w:name="_Toc156490366"/>
      <w:r>
        <w:rPr>
          <w:rFonts w:hint="eastAsia"/>
          <w:color w:val="000000" w:themeColor="text1"/>
        </w:rPr>
        <w:t>商务响应偏离表</w:t>
      </w:r>
      <w:bookmarkEnd w:id="512"/>
      <w:bookmarkEnd w:id="513"/>
      <w:bookmarkEnd w:id="514"/>
    </w:p>
    <w:p w14:paraId="5CACCA9D">
      <w:pPr>
        <w:rPr>
          <w:rFonts w:hint="eastAsia" w:cs="仿宋_GB2312"/>
          <w:color w:val="000000" w:themeColor="text1"/>
        </w:rPr>
      </w:pPr>
      <w:r>
        <w:rPr>
          <w:rFonts w:hint="eastAsia" w:cs="仿宋_GB2312"/>
          <w:color w:val="000000" w:themeColor="text1"/>
        </w:rPr>
        <w:t xml:space="preserve">项目名称：                                         </w:t>
      </w:r>
    </w:p>
    <w:p w14:paraId="6BE5CDBD">
      <w:pPr>
        <w:rPr>
          <w:rFonts w:hint="eastAsia" w:cs="仿宋_GB2312"/>
          <w:color w:val="000000" w:themeColor="text1"/>
        </w:rPr>
      </w:pPr>
      <w:r>
        <w:rPr>
          <w:rFonts w:hint="eastAsia" w:cs="仿宋_GB2312"/>
          <w:color w:val="000000" w:themeColor="text1"/>
        </w:rPr>
        <w:t xml:space="preserve">项目编号：        </w:t>
      </w:r>
    </w:p>
    <w:tbl>
      <w:tblPr>
        <w:tblStyle w:val="2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2376"/>
        <w:gridCol w:w="1708"/>
        <w:gridCol w:w="1858"/>
        <w:gridCol w:w="1858"/>
      </w:tblGrid>
      <w:tr w14:paraId="5F5D9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vAlign w:val="center"/>
          </w:tcPr>
          <w:p w14:paraId="6A12AA4B">
            <w:pPr>
              <w:pStyle w:val="36"/>
              <w:rPr>
                <w:rFonts w:hint="eastAsia"/>
                <w:color w:val="000000" w:themeColor="text1"/>
              </w:rPr>
            </w:pPr>
            <w:bookmarkStart w:id="515" w:name="_Hlk161711474"/>
            <w:r>
              <w:rPr>
                <w:rFonts w:hint="eastAsia"/>
                <w:color w:val="000000" w:themeColor="text1"/>
              </w:rPr>
              <w:t>序号</w:t>
            </w:r>
          </w:p>
        </w:tc>
        <w:tc>
          <w:tcPr>
            <w:tcW w:w="1394" w:type="pct"/>
            <w:tcBorders>
              <w:top w:val="single" w:color="auto" w:sz="4" w:space="0"/>
              <w:left w:val="single" w:color="auto" w:sz="4" w:space="0"/>
              <w:bottom w:val="single" w:color="auto" w:sz="4" w:space="0"/>
              <w:right w:val="single" w:color="auto" w:sz="4" w:space="0"/>
            </w:tcBorders>
            <w:vAlign w:val="center"/>
          </w:tcPr>
          <w:p w14:paraId="691BE8F8">
            <w:pPr>
              <w:pStyle w:val="36"/>
              <w:rPr>
                <w:rFonts w:hint="eastAsia"/>
                <w:color w:val="000000" w:themeColor="text1"/>
              </w:rPr>
            </w:pPr>
            <w:r>
              <w:rPr>
                <w:rFonts w:hint="eastAsia"/>
                <w:color w:val="000000" w:themeColor="text1"/>
              </w:rPr>
              <w:t>询价通知书的商务条款</w:t>
            </w:r>
          </w:p>
        </w:tc>
        <w:tc>
          <w:tcPr>
            <w:tcW w:w="1002" w:type="pct"/>
            <w:tcBorders>
              <w:top w:val="single" w:color="auto" w:sz="4" w:space="0"/>
              <w:left w:val="single" w:color="auto" w:sz="4" w:space="0"/>
              <w:bottom w:val="single" w:color="auto" w:sz="4" w:space="0"/>
              <w:right w:val="single" w:color="auto" w:sz="4" w:space="0"/>
            </w:tcBorders>
            <w:vAlign w:val="center"/>
          </w:tcPr>
          <w:p w14:paraId="6EC5573F">
            <w:pPr>
              <w:pStyle w:val="36"/>
              <w:rPr>
                <w:rFonts w:hint="eastAsia"/>
                <w:color w:val="000000" w:themeColor="text1"/>
              </w:rPr>
            </w:pPr>
            <w:r>
              <w:rPr>
                <w:rFonts w:hint="eastAsia"/>
                <w:color w:val="000000" w:themeColor="text1"/>
              </w:rPr>
              <w:t>响应文件的响应内容</w:t>
            </w:r>
          </w:p>
        </w:tc>
        <w:tc>
          <w:tcPr>
            <w:tcW w:w="1090" w:type="pct"/>
            <w:tcBorders>
              <w:top w:val="single" w:color="auto" w:sz="4" w:space="0"/>
              <w:left w:val="single" w:color="auto" w:sz="4" w:space="0"/>
              <w:bottom w:val="single" w:color="auto" w:sz="4" w:space="0"/>
              <w:right w:val="single" w:color="auto" w:sz="4" w:space="0"/>
            </w:tcBorders>
          </w:tcPr>
          <w:p w14:paraId="23B0EDF8">
            <w:pPr>
              <w:pStyle w:val="36"/>
              <w:rPr>
                <w:rFonts w:hint="eastAsia"/>
                <w:color w:val="000000" w:themeColor="text1"/>
              </w:rPr>
            </w:pPr>
            <w:r>
              <w:rPr>
                <w:rFonts w:hint="eastAsia"/>
                <w:color w:val="000000" w:themeColor="text1"/>
              </w:rPr>
              <w:t>响应情况</w:t>
            </w:r>
          </w:p>
        </w:tc>
        <w:tc>
          <w:tcPr>
            <w:tcW w:w="1090" w:type="pct"/>
            <w:tcBorders>
              <w:top w:val="single" w:color="auto" w:sz="4" w:space="0"/>
              <w:left w:val="single" w:color="auto" w:sz="4" w:space="0"/>
              <w:bottom w:val="single" w:color="auto" w:sz="4" w:space="0"/>
              <w:right w:val="single" w:color="auto" w:sz="4" w:space="0"/>
            </w:tcBorders>
          </w:tcPr>
          <w:p w14:paraId="55A61417">
            <w:pPr>
              <w:pStyle w:val="36"/>
              <w:rPr>
                <w:rFonts w:hint="eastAsia"/>
                <w:color w:val="000000" w:themeColor="text1"/>
              </w:rPr>
            </w:pPr>
            <w:r>
              <w:rPr>
                <w:rFonts w:hint="eastAsia"/>
                <w:color w:val="000000" w:themeColor="text1"/>
              </w:rPr>
              <w:t>说明及索引</w:t>
            </w:r>
          </w:p>
        </w:tc>
      </w:tr>
      <w:tr w14:paraId="48C4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2579E86E">
            <w:pPr>
              <w:pStyle w:val="36"/>
              <w:rPr>
                <w:rFonts w:hint="eastAsia"/>
                <w:color w:val="000000" w:themeColor="text1"/>
              </w:rPr>
            </w:pPr>
            <w:r>
              <w:rPr>
                <w:rFonts w:hint="eastAsia"/>
                <w:color w:val="000000" w:themeColor="text1"/>
              </w:rPr>
              <w:t>1</w:t>
            </w:r>
          </w:p>
        </w:tc>
        <w:tc>
          <w:tcPr>
            <w:tcW w:w="1394" w:type="pct"/>
            <w:tcBorders>
              <w:top w:val="single" w:color="auto" w:sz="4" w:space="0"/>
              <w:left w:val="single" w:color="auto" w:sz="4" w:space="0"/>
              <w:bottom w:val="single" w:color="auto" w:sz="4" w:space="0"/>
              <w:right w:val="single" w:color="auto" w:sz="4" w:space="0"/>
            </w:tcBorders>
          </w:tcPr>
          <w:p w14:paraId="50D68C57">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51D2D147">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FB36B4F">
            <w:pPr>
              <w:pStyle w:val="36"/>
              <w:rPr>
                <w:rFonts w:hint="eastAsia"/>
                <w:color w:val="000000" w:themeColor="text1"/>
              </w:rPr>
            </w:pPr>
            <w:r>
              <w:rPr>
                <w:rFonts w:hint="eastAsia"/>
                <w:color w:val="000000" w:themeColor="text1"/>
              </w:rPr>
              <w:t>响应/偏离</w:t>
            </w:r>
          </w:p>
        </w:tc>
        <w:tc>
          <w:tcPr>
            <w:tcW w:w="1090" w:type="pct"/>
            <w:tcBorders>
              <w:top w:val="single" w:color="auto" w:sz="4" w:space="0"/>
              <w:left w:val="single" w:color="auto" w:sz="4" w:space="0"/>
              <w:bottom w:val="single" w:color="auto" w:sz="4" w:space="0"/>
              <w:right w:val="single" w:color="auto" w:sz="4" w:space="0"/>
            </w:tcBorders>
          </w:tcPr>
          <w:p w14:paraId="4128795C">
            <w:pPr>
              <w:pStyle w:val="36"/>
              <w:rPr>
                <w:rFonts w:hint="eastAsia"/>
                <w:color w:val="000000" w:themeColor="text1"/>
              </w:rPr>
            </w:pPr>
          </w:p>
        </w:tc>
      </w:tr>
      <w:tr w14:paraId="4B6F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931B297">
            <w:pPr>
              <w:pStyle w:val="36"/>
              <w:rPr>
                <w:rFonts w:hint="eastAsia"/>
                <w:color w:val="000000" w:themeColor="text1"/>
              </w:rPr>
            </w:pPr>
            <w:r>
              <w:rPr>
                <w:rFonts w:hint="eastAsia"/>
                <w:color w:val="000000" w:themeColor="text1"/>
              </w:rPr>
              <w:t>2</w:t>
            </w:r>
          </w:p>
        </w:tc>
        <w:tc>
          <w:tcPr>
            <w:tcW w:w="1394" w:type="pct"/>
            <w:tcBorders>
              <w:top w:val="single" w:color="auto" w:sz="4" w:space="0"/>
              <w:left w:val="single" w:color="auto" w:sz="4" w:space="0"/>
              <w:bottom w:val="single" w:color="auto" w:sz="4" w:space="0"/>
              <w:right w:val="single" w:color="auto" w:sz="4" w:space="0"/>
            </w:tcBorders>
          </w:tcPr>
          <w:p w14:paraId="429D1D47">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2078FF24">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5CE0D374">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81CFF01">
            <w:pPr>
              <w:pStyle w:val="36"/>
              <w:rPr>
                <w:rFonts w:hint="eastAsia"/>
                <w:color w:val="000000" w:themeColor="text1"/>
              </w:rPr>
            </w:pPr>
          </w:p>
        </w:tc>
      </w:tr>
      <w:tr w14:paraId="37C0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339C60F">
            <w:pPr>
              <w:pStyle w:val="36"/>
              <w:rPr>
                <w:rFonts w:hint="eastAsia"/>
                <w:color w:val="000000" w:themeColor="text1"/>
              </w:rPr>
            </w:pPr>
            <w:r>
              <w:rPr>
                <w:rFonts w:hint="eastAsia"/>
                <w:color w:val="000000" w:themeColor="text1"/>
              </w:rPr>
              <w:t>3</w:t>
            </w:r>
          </w:p>
        </w:tc>
        <w:tc>
          <w:tcPr>
            <w:tcW w:w="1394" w:type="pct"/>
            <w:tcBorders>
              <w:top w:val="single" w:color="auto" w:sz="4" w:space="0"/>
              <w:left w:val="single" w:color="auto" w:sz="4" w:space="0"/>
              <w:bottom w:val="single" w:color="auto" w:sz="4" w:space="0"/>
              <w:right w:val="single" w:color="auto" w:sz="4" w:space="0"/>
            </w:tcBorders>
          </w:tcPr>
          <w:p w14:paraId="2A6FEE57">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23173E9F">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4DCA2A62">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FC8DC86">
            <w:pPr>
              <w:pStyle w:val="36"/>
              <w:rPr>
                <w:rFonts w:hint="eastAsia"/>
                <w:color w:val="000000" w:themeColor="text1"/>
              </w:rPr>
            </w:pPr>
          </w:p>
        </w:tc>
      </w:tr>
      <w:tr w14:paraId="45ED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14:paraId="7DB404AA">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E23EB09">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2FCAD15">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288DF5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7EDB95F">
            <w:pPr>
              <w:pStyle w:val="36"/>
              <w:rPr>
                <w:rFonts w:hint="eastAsia"/>
                <w:color w:val="000000" w:themeColor="text1"/>
              </w:rPr>
            </w:pPr>
          </w:p>
        </w:tc>
      </w:tr>
      <w:tr w14:paraId="6E043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651C857">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A7F8A64">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9ED27E6">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6A2068E9">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865A1FC">
            <w:pPr>
              <w:pStyle w:val="36"/>
              <w:rPr>
                <w:rFonts w:hint="eastAsia"/>
                <w:color w:val="000000" w:themeColor="text1"/>
              </w:rPr>
            </w:pPr>
          </w:p>
        </w:tc>
      </w:tr>
      <w:tr w14:paraId="2038E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33BC1CEE">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52AEA429">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10DCA099">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B09D00A">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427F1442">
            <w:pPr>
              <w:pStyle w:val="36"/>
              <w:rPr>
                <w:rFonts w:hint="eastAsia"/>
                <w:color w:val="000000" w:themeColor="text1"/>
              </w:rPr>
            </w:pPr>
          </w:p>
        </w:tc>
      </w:tr>
      <w:tr w14:paraId="7805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43332130">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1B8D0A87">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CD99997">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2E5E058">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7DC4313">
            <w:pPr>
              <w:pStyle w:val="36"/>
              <w:rPr>
                <w:rFonts w:hint="eastAsia"/>
                <w:color w:val="000000" w:themeColor="text1"/>
              </w:rPr>
            </w:pPr>
          </w:p>
        </w:tc>
      </w:tr>
      <w:tr w14:paraId="4B866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143E99EE">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0A40BD0">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06607E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54ACF04">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1F47DAE">
            <w:pPr>
              <w:pStyle w:val="36"/>
              <w:rPr>
                <w:rFonts w:hint="eastAsia"/>
                <w:color w:val="000000" w:themeColor="text1"/>
              </w:rPr>
            </w:pPr>
          </w:p>
        </w:tc>
      </w:tr>
      <w:tr w14:paraId="763B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D914C05">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A1E452A">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06504516">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07714E3">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36935A4">
            <w:pPr>
              <w:pStyle w:val="36"/>
              <w:rPr>
                <w:rFonts w:hint="eastAsia"/>
                <w:color w:val="000000" w:themeColor="text1"/>
              </w:rPr>
            </w:pPr>
          </w:p>
        </w:tc>
      </w:tr>
      <w:tr w14:paraId="6493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14:paraId="62DCC9E8">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4B3AAB83">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24D29F73">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3F3BD6F8">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5B2B9EA">
            <w:pPr>
              <w:pStyle w:val="36"/>
              <w:rPr>
                <w:rFonts w:hint="eastAsia"/>
                <w:color w:val="000000" w:themeColor="text1"/>
              </w:rPr>
            </w:pPr>
          </w:p>
        </w:tc>
      </w:tr>
      <w:tr w14:paraId="47AAD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D3F024C">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75481771">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69B83160">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A4B1C4C">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0E896315">
            <w:pPr>
              <w:pStyle w:val="36"/>
              <w:rPr>
                <w:rFonts w:hint="eastAsia"/>
                <w:color w:val="000000" w:themeColor="text1"/>
              </w:rPr>
            </w:pPr>
          </w:p>
        </w:tc>
      </w:tr>
      <w:tr w14:paraId="4A45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00FE1677">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2EB0819D">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44692839">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1138DCED">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4D803388">
            <w:pPr>
              <w:pStyle w:val="36"/>
              <w:rPr>
                <w:rFonts w:hint="eastAsia"/>
                <w:color w:val="000000" w:themeColor="text1"/>
              </w:rPr>
            </w:pPr>
          </w:p>
        </w:tc>
      </w:tr>
      <w:tr w14:paraId="0C44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 w:type="pct"/>
            <w:tcBorders>
              <w:top w:val="single" w:color="auto" w:sz="4" w:space="0"/>
              <w:left w:val="single" w:color="auto" w:sz="4" w:space="0"/>
              <w:bottom w:val="single" w:color="auto" w:sz="4" w:space="0"/>
              <w:right w:val="single" w:color="auto" w:sz="4" w:space="0"/>
            </w:tcBorders>
          </w:tcPr>
          <w:p w14:paraId="73F71D00">
            <w:pPr>
              <w:pStyle w:val="36"/>
              <w:rPr>
                <w:rFonts w:hint="eastAsia"/>
                <w:color w:val="000000" w:themeColor="text1"/>
              </w:rPr>
            </w:pPr>
          </w:p>
        </w:tc>
        <w:tc>
          <w:tcPr>
            <w:tcW w:w="1394" w:type="pct"/>
            <w:tcBorders>
              <w:top w:val="single" w:color="auto" w:sz="4" w:space="0"/>
              <w:left w:val="single" w:color="auto" w:sz="4" w:space="0"/>
              <w:bottom w:val="single" w:color="auto" w:sz="4" w:space="0"/>
              <w:right w:val="single" w:color="auto" w:sz="4" w:space="0"/>
            </w:tcBorders>
          </w:tcPr>
          <w:p w14:paraId="6A2080A9">
            <w:pPr>
              <w:pStyle w:val="36"/>
              <w:rPr>
                <w:rFonts w:hint="eastAsia"/>
                <w:color w:val="000000" w:themeColor="text1"/>
              </w:rPr>
            </w:pPr>
          </w:p>
        </w:tc>
        <w:tc>
          <w:tcPr>
            <w:tcW w:w="1002" w:type="pct"/>
            <w:tcBorders>
              <w:top w:val="single" w:color="auto" w:sz="4" w:space="0"/>
              <w:left w:val="single" w:color="auto" w:sz="4" w:space="0"/>
              <w:bottom w:val="single" w:color="auto" w:sz="4" w:space="0"/>
              <w:right w:val="single" w:color="auto" w:sz="4" w:space="0"/>
            </w:tcBorders>
          </w:tcPr>
          <w:p w14:paraId="7BF4B061">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751F6309">
            <w:pPr>
              <w:pStyle w:val="36"/>
              <w:rPr>
                <w:rFonts w:hint="eastAsia"/>
                <w:color w:val="000000" w:themeColor="text1"/>
              </w:rPr>
            </w:pPr>
          </w:p>
        </w:tc>
        <w:tc>
          <w:tcPr>
            <w:tcW w:w="1090" w:type="pct"/>
            <w:tcBorders>
              <w:top w:val="single" w:color="auto" w:sz="4" w:space="0"/>
              <w:left w:val="single" w:color="auto" w:sz="4" w:space="0"/>
              <w:bottom w:val="single" w:color="auto" w:sz="4" w:space="0"/>
              <w:right w:val="single" w:color="auto" w:sz="4" w:space="0"/>
            </w:tcBorders>
          </w:tcPr>
          <w:p w14:paraId="50273C64">
            <w:pPr>
              <w:pStyle w:val="36"/>
              <w:rPr>
                <w:rFonts w:hint="eastAsia"/>
                <w:color w:val="000000" w:themeColor="text1"/>
              </w:rPr>
            </w:pPr>
          </w:p>
        </w:tc>
      </w:tr>
      <w:tr w14:paraId="132A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 w:type="pct"/>
            <w:tcBorders>
              <w:top w:val="single" w:color="auto" w:sz="4" w:space="0"/>
              <w:left w:val="single" w:color="auto" w:sz="4" w:space="0"/>
              <w:bottom w:val="single" w:color="auto" w:sz="4" w:space="0"/>
              <w:right w:val="single" w:color="auto" w:sz="4" w:space="0"/>
            </w:tcBorders>
          </w:tcPr>
          <w:p w14:paraId="40AF160D">
            <w:pPr>
              <w:pStyle w:val="36"/>
              <w:rPr>
                <w:rFonts w:hint="eastAsia"/>
                <w:color w:val="000000" w:themeColor="text1"/>
              </w:rPr>
            </w:pPr>
            <w:r>
              <w:rPr>
                <w:rFonts w:hint="eastAsia"/>
                <w:color w:val="000000" w:themeColor="text1"/>
              </w:rPr>
              <w:t>……</w:t>
            </w:r>
          </w:p>
        </w:tc>
        <w:tc>
          <w:tcPr>
            <w:tcW w:w="1394" w:type="pct"/>
            <w:tcBorders>
              <w:top w:val="single" w:color="auto" w:sz="4" w:space="0"/>
              <w:left w:val="single" w:color="auto" w:sz="4" w:space="0"/>
              <w:bottom w:val="single" w:color="auto" w:sz="4" w:space="0"/>
              <w:right w:val="single" w:color="auto" w:sz="4" w:space="0"/>
            </w:tcBorders>
          </w:tcPr>
          <w:p w14:paraId="17EDC984">
            <w:pPr>
              <w:pStyle w:val="36"/>
              <w:rPr>
                <w:rFonts w:hint="eastAsia"/>
                <w:color w:val="000000" w:themeColor="text1"/>
              </w:rPr>
            </w:pPr>
            <w:r>
              <w:rPr>
                <w:rFonts w:hint="eastAsia"/>
                <w:color w:val="000000" w:themeColor="text1"/>
              </w:rPr>
              <w:t>…………</w:t>
            </w:r>
          </w:p>
        </w:tc>
        <w:tc>
          <w:tcPr>
            <w:tcW w:w="1002" w:type="pct"/>
            <w:tcBorders>
              <w:top w:val="single" w:color="auto" w:sz="4" w:space="0"/>
              <w:left w:val="single" w:color="auto" w:sz="4" w:space="0"/>
              <w:bottom w:val="single" w:color="auto" w:sz="4" w:space="0"/>
              <w:right w:val="single" w:color="auto" w:sz="4" w:space="0"/>
            </w:tcBorders>
          </w:tcPr>
          <w:p w14:paraId="185889CC">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7AB1D78">
            <w:pPr>
              <w:pStyle w:val="36"/>
              <w:rPr>
                <w:rFonts w:hint="eastAsia"/>
                <w:color w:val="000000" w:themeColor="text1"/>
              </w:rPr>
            </w:pPr>
            <w:r>
              <w:rPr>
                <w:rFonts w:hint="eastAsia"/>
                <w:color w:val="000000" w:themeColor="text1"/>
              </w:rPr>
              <w:t>……</w:t>
            </w:r>
          </w:p>
        </w:tc>
        <w:tc>
          <w:tcPr>
            <w:tcW w:w="1090" w:type="pct"/>
            <w:tcBorders>
              <w:top w:val="single" w:color="auto" w:sz="4" w:space="0"/>
              <w:left w:val="single" w:color="auto" w:sz="4" w:space="0"/>
              <w:bottom w:val="single" w:color="auto" w:sz="4" w:space="0"/>
              <w:right w:val="single" w:color="auto" w:sz="4" w:space="0"/>
            </w:tcBorders>
          </w:tcPr>
          <w:p w14:paraId="1A964D94">
            <w:pPr>
              <w:pStyle w:val="36"/>
              <w:rPr>
                <w:rFonts w:hint="eastAsia"/>
                <w:color w:val="000000" w:themeColor="text1"/>
              </w:rPr>
            </w:pPr>
          </w:p>
        </w:tc>
      </w:tr>
      <w:bookmarkEnd w:id="515"/>
    </w:tbl>
    <w:p w14:paraId="6D8A93A0">
      <w:pPr>
        <w:rPr>
          <w:rFonts w:hint="eastAsia" w:cs="仿宋_GB2312"/>
          <w:color w:val="000000" w:themeColor="text1"/>
        </w:rPr>
      </w:pPr>
    </w:p>
    <w:p w14:paraId="784E4E24">
      <w:pPr>
        <w:ind w:firstLine="480" w:firstLineChars="200"/>
        <w:rPr>
          <w:rFonts w:hint="eastAsia" w:cs="仿宋_GB2312"/>
          <w:color w:val="000000" w:themeColor="text1"/>
        </w:rPr>
      </w:pPr>
      <w:r>
        <w:rPr>
          <w:rFonts w:hint="eastAsia" w:cs="仿宋_GB2312"/>
          <w:color w:val="000000" w:themeColor="text1"/>
        </w:rPr>
        <w:t>注：</w:t>
      </w:r>
    </w:p>
    <w:p w14:paraId="6F18C65E">
      <w:pPr>
        <w:ind w:firstLine="480" w:firstLineChars="200"/>
        <w:rPr>
          <w:rFonts w:hint="eastAsia" w:cs="仿宋_GB2312"/>
          <w:color w:val="000000" w:themeColor="text1"/>
          <w:szCs w:val="24"/>
        </w:rPr>
      </w:pPr>
      <w:r>
        <w:rPr>
          <w:rFonts w:hint="eastAsia" w:cs="仿宋_GB2312"/>
          <w:color w:val="000000" w:themeColor="text1"/>
          <w:szCs w:val="24"/>
        </w:rPr>
        <w:t>供应商应按照询价通知书第三章 采购需求“五、商务要求”填写</w:t>
      </w:r>
    </w:p>
    <w:p w14:paraId="247EF7C4">
      <w:pPr>
        <w:ind w:firstLine="480" w:firstLineChars="200"/>
        <w:rPr>
          <w:rFonts w:hint="eastAsia" w:cs="仿宋_GB2312"/>
          <w:color w:val="000000" w:themeColor="text1"/>
        </w:rPr>
      </w:pPr>
    </w:p>
    <w:p w14:paraId="35F3D82B">
      <w:pPr>
        <w:rPr>
          <w:rFonts w:hint="eastAsia" w:cs="仿宋_GB2312"/>
          <w:color w:val="000000" w:themeColor="text1"/>
        </w:rPr>
      </w:pPr>
      <w:r>
        <w:rPr>
          <w:rFonts w:hint="eastAsia" w:cs="仿宋_GB2312"/>
          <w:color w:val="000000" w:themeColor="text1"/>
        </w:rPr>
        <w:t>供应商名称：（盖章）</w:t>
      </w:r>
    </w:p>
    <w:p w14:paraId="66B8CBC6">
      <w:pPr>
        <w:rPr>
          <w:rFonts w:hint="eastAsia"/>
          <w:color w:val="000000" w:themeColor="text1"/>
        </w:rPr>
      </w:pPr>
      <w:r>
        <w:rPr>
          <w:rFonts w:hint="eastAsia" w:cs="仿宋_GB2312"/>
          <w:color w:val="000000" w:themeColor="text1"/>
        </w:rPr>
        <w:t>日      期：   年    月    日</w:t>
      </w:r>
    </w:p>
    <w:p w14:paraId="5A6E692F">
      <w:pPr>
        <w:widowControl/>
        <w:spacing w:line="240" w:lineRule="auto"/>
        <w:rPr>
          <w:rFonts w:hint="eastAsia"/>
          <w:color w:val="000000" w:themeColor="text1"/>
        </w:rPr>
      </w:pPr>
      <w:r>
        <w:rPr>
          <w:color w:val="000000" w:themeColor="text1"/>
        </w:rPr>
        <w:br w:type="page"/>
      </w:r>
    </w:p>
    <w:p w14:paraId="58C60C62">
      <w:pPr>
        <w:pStyle w:val="4"/>
        <w:numPr>
          <w:ilvl w:val="0"/>
          <w:numId w:val="23"/>
        </w:numPr>
        <w:tabs>
          <w:tab w:val="left" w:pos="1605"/>
        </w:tabs>
        <w:rPr>
          <w:rFonts w:hint="eastAsia"/>
          <w:color w:val="000000" w:themeColor="text1"/>
        </w:rPr>
      </w:pPr>
      <w:bookmarkStart w:id="516" w:name="_Toc191288761"/>
      <w:bookmarkStart w:id="517" w:name="_Toc156490367"/>
      <w:bookmarkStart w:id="518" w:name="_Toc158126706"/>
      <w:r>
        <w:rPr>
          <w:rFonts w:hint="eastAsia"/>
          <w:color w:val="000000" w:themeColor="text1"/>
        </w:rPr>
        <w:t>其它商务文件</w:t>
      </w:r>
      <w:bookmarkEnd w:id="516"/>
      <w:bookmarkEnd w:id="517"/>
      <w:bookmarkEnd w:id="518"/>
    </w:p>
    <w:p w14:paraId="40D6036A">
      <w:pPr>
        <w:rPr>
          <w:rFonts w:hint="eastAsia"/>
          <w:color w:val="000000" w:themeColor="text1"/>
        </w:rPr>
      </w:pPr>
      <w:r>
        <w:rPr>
          <w:rFonts w:hint="eastAsia"/>
          <w:color w:val="000000" w:themeColor="text1"/>
        </w:rPr>
        <w:t>1. 询价通知书要求提供的其它商务资料和证明材料；</w:t>
      </w:r>
    </w:p>
    <w:p w14:paraId="6D4DBDFD">
      <w:pPr>
        <w:rPr>
          <w:rFonts w:hint="eastAsia"/>
          <w:color w:val="000000" w:themeColor="text1"/>
        </w:rPr>
      </w:pPr>
      <w:r>
        <w:rPr>
          <w:rFonts w:hint="eastAsia"/>
          <w:color w:val="000000" w:themeColor="text1"/>
        </w:rPr>
        <w:t>2. 供应商认为需要提供的其它商务资料和说明。</w:t>
      </w:r>
    </w:p>
    <w:p w14:paraId="5A7E93DC">
      <w:pPr>
        <w:rPr>
          <w:rFonts w:hint="eastAsia"/>
          <w:color w:val="000000" w:themeColor="text1"/>
        </w:rPr>
      </w:pPr>
      <w:r>
        <w:rPr>
          <w:color w:val="000000" w:themeColor="text1"/>
        </w:rPr>
        <w:br w:type="page"/>
      </w:r>
    </w:p>
    <w:p w14:paraId="44FB4FFD">
      <w:pPr>
        <w:pStyle w:val="3"/>
        <w:numPr>
          <w:ilvl w:val="0"/>
          <w:numId w:val="19"/>
        </w:numPr>
        <w:rPr>
          <w:rFonts w:hint="eastAsia"/>
          <w:color w:val="000000" w:themeColor="text1"/>
        </w:rPr>
      </w:pPr>
      <w:bookmarkStart w:id="519" w:name="_Toc158126707"/>
      <w:bookmarkStart w:id="520" w:name="_Toc191288762"/>
      <w:r>
        <w:rPr>
          <w:rFonts w:hint="eastAsia"/>
          <w:color w:val="000000" w:themeColor="text1"/>
        </w:rPr>
        <w:t>技术部分</w:t>
      </w:r>
      <w:bookmarkEnd w:id="519"/>
      <w:bookmarkEnd w:id="520"/>
    </w:p>
    <w:p w14:paraId="78387A6B">
      <w:pPr>
        <w:pStyle w:val="4"/>
        <w:numPr>
          <w:ilvl w:val="0"/>
          <w:numId w:val="25"/>
        </w:numPr>
        <w:tabs>
          <w:tab w:val="left" w:pos="1605"/>
        </w:tabs>
        <w:rPr>
          <w:rFonts w:hint="eastAsia"/>
          <w:color w:val="000000" w:themeColor="text1"/>
        </w:rPr>
      </w:pPr>
      <w:bookmarkStart w:id="521" w:name="_Toc158126708"/>
      <w:bookmarkStart w:id="522" w:name="_Toc191288763"/>
      <w:bookmarkStart w:id="523" w:name="_Toc156490369"/>
      <w:r>
        <w:rPr>
          <w:rFonts w:hint="eastAsia"/>
          <w:color w:val="000000" w:themeColor="text1"/>
        </w:rPr>
        <w:t>技术响应偏离表</w:t>
      </w:r>
      <w:bookmarkEnd w:id="521"/>
      <w:bookmarkEnd w:id="522"/>
      <w:bookmarkEnd w:id="523"/>
    </w:p>
    <w:p w14:paraId="29BD4F16">
      <w:pPr>
        <w:rPr>
          <w:rFonts w:hint="eastAsia" w:cs="仿宋_GB2312"/>
          <w:color w:val="000000" w:themeColor="text1"/>
        </w:rPr>
      </w:pPr>
      <w:r>
        <w:rPr>
          <w:rFonts w:hint="eastAsia" w:cs="仿宋_GB2312"/>
          <w:color w:val="000000" w:themeColor="text1"/>
        </w:rPr>
        <w:t xml:space="preserve">项目名称：                                         </w:t>
      </w:r>
    </w:p>
    <w:p w14:paraId="5E8FCE57">
      <w:pPr>
        <w:rPr>
          <w:rFonts w:hint="eastAsia" w:cs="仿宋_GB2312"/>
          <w:color w:val="000000" w:themeColor="text1"/>
        </w:rPr>
      </w:pPr>
      <w:r>
        <w:rPr>
          <w:rFonts w:hint="eastAsia" w:cs="仿宋_GB2312"/>
          <w:color w:val="000000" w:themeColor="text1"/>
        </w:rPr>
        <w:t xml:space="preserve">项目编号：         </w:t>
      </w:r>
    </w:p>
    <w:tbl>
      <w:tblPr>
        <w:tblStyle w:val="2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976"/>
        <w:gridCol w:w="1757"/>
        <w:gridCol w:w="2045"/>
        <w:gridCol w:w="2045"/>
      </w:tblGrid>
      <w:tr w14:paraId="68DA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88" w:type="pct"/>
            <w:tcBorders>
              <w:top w:val="single" w:color="auto" w:sz="4" w:space="0"/>
              <w:left w:val="single" w:color="auto" w:sz="4" w:space="0"/>
              <w:bottom w:val="single" w:color="auto" w:sz="4" w:space="0"/>
              <w:right w:val="single" w:color="auto" w:sz="4" w:space="0"/>
            </w:tcBorders>
            <w:vAlign w:val="center"/>
          </w:tcPr>
          <w:p w14:paraId="4DEBC728">
            <w:pPr>
              <w:pStyle w:val="36"/>
              <w:jc w:val="center"/>
              <w:rPr>
                <w:rFonts w:hint="eastAsia"/>
                <w:color w:val="000000" w:themeColor="text1"/>
              </w:rPr>
            </w:pPr>
            <w:bookmarkStart w:id="524" w:name="_Hlk161711526"/>
            <w:r>
              <w:rPr>
                <w:rFonts w:hint="eastAsia"/>
                <w:color w:val="000000" w:themeColor="text1"/>
              </w:rPr>
              <w:t>序号</w:t>
            </w:r>
          </w:p>
        </w:tc>
        <w:tc>
          <w:tcPr>
            <w:tcW w:w="1165" w:type="pct"/>
            <w:tcBorders>
              <w:top w:val="single" w:color="auto" w:sz="4" w:space="0"/>
              <w:left w:val="single" w:color="auto" w:sz="4" w:space="0"/>
              <w:bottom w:val="single" w:color="auto" w:sz="4" w:space="0"/>
              <w:right w:val="single" w:color="auto" w:sz="4" w:space="0"/>
            </w:tcBorders>
            <w:vAlign w:val="center"/>
          </w:tcPr>
          <w:p w14:paraId="6944246B">
            <w:pPr>
              <w:pStyle w:val="36"/>
              <w:jc w:val="center"/>
              <w:rPr>
                <w:rFonts w:hint="eastAsia"/>
                <w:color w:val="000000" w:themeColor="text1"/>
              </w:rPr>
            </w:pPr>
            <w:r>
              <w:rPr>
                <w:rFonts w:hint="eastAsia"/>
                <w:color w:val="000000" w:themeColor="text1"/>
              </w:rPr>
              <w:t>询价通知书技术、服务要求条款</w:t>
            </w:r>
          </w:p>
        </w:tc>
        <w:tc>
          <w:tcPr>
            <w:tcW w:w="1036" w:type="pct"/>
            <w:tcBorders>
              <w:top w:val="single" w:color="auto" w:sz="4" w:space="0"/>
              <w:left w:val="single" w:color="auto" w:sz="4" w:space="0"/>
              <w:bottom w:val="single" w:color="auto" w:sz="4" w:space="0"/>
              <w:right w:val="single" w:color="auto" w:sz="4" w:space="0"/>
            </w:tcBorders>
            <w:vAlign w:val="center"/>
          </w:tcPr>
          <w:p w14:paraId="7636035F">
            <w:pPr>
              <w:pStyle w:val="36"/>
              <w:jc w:val="center"/>
              <w:rPr>
                <w:rFonts w:hint="eastAsia"/>
                <w:color w:val="000000" w:themeColor="text1"/>
              </w:rPr>
            </w:pPr>
            <w:r>
              <w:rPr>
                <w:rFonts w:hint="eastAsia"/>
                <w:color w:val="000000" w:themeColor="text1"/>
              </w:rPr>
              <w:t>响应文件内容</w:t>
            </w:r>
          </w:p>
          <w:p w14:paraId="112C3FF0">
            <w:pPr>
              <w:pStyle w:val="36"/>
              <w:jc w:val="center"/>
              <w:rPr>
                <w:rFonts w:hint="eastAsia"/>
                <w:color w:val="000000" w:themeColor="text1"/>
              </w:rPr>
            </w:pPr>
            <w:r>
              <w:rPr>
                <w:rFonts w:hint="eastAsia"/>
                <w:color w:val="000000" w:themeColor="text1"/>
              </w:rPr>
              <w:t>对应简述</w:t>
            </w:r>
          </w:p>
        </w:tc>
        <w:tc>
          <w:tcPr>
            <w:tcW w:w="1205" w:type="pct"/>
            <w:tcBorders>
              <w:top w:val="single" w:color="auto" w:sz="4" w:space="0"/>
              <w:left w:val="single" w:color="auto" w:sz="4" w:space="0"/>
              <w:bottom w:val="single" w:color="auto" w:sz="4" w:space="0"/>
              <w:right w:val="single" w:color="auto" w:sz="4" w:space="0"/>
            </w:tcBorders>
            <w:vAlign w:val="center"/>
          </w:tcPr>
          <w:p w14:paraId="699D875E">
            <w:pPr>
              <w:pStyle w:val="36"/>
              <w:jc w:val="center"/>
              <w:rPr>
                <w:rFonts w:hint="eastAsia"/>
                <w:color w:val="000000" w:themeColor="text1"/>
              </w:rPr>
            </w:pPr>
            <w:r>
              <w:rPr>
                <w:rFonts w:hint="eastAsia"/>
                <w:color w:val="000000" w:themeColor="text1"/>
              </w:rPr>
              <w:t>响应情况</w:t>
            </w:r>
          </w:p>
        </w:tc>
        <w:tc>
          <w:tcPr>
            <w:tcW w:w="1205" w:type="pct"/>
            <w:tcBorders>
              <w:top w:val="single" w:color="auto" w:sz="4" w:space="0"/>
              <w:left w:val="single" w:color="auto" w:sz="4" w:space="0"/>
              <w:bottom w:val="single" w:color="auto" w:sz="4" w:space="0"/>
              <w:right w:val="single" w:color="auto" w:sz="4" w:space="0"/>
            </w:tcBorders>
            <w:vAlign w:val="center"/>
          </w:tcPr>
          <w:p w14:paraId="5B5F0F4B">
            <w:pPr>
              <w:pStyle w:val="36"/>
              <w:jc w:val="center"/>
              <w:rPr>
                <w:rFonts w:hint="eastAsia"/>
                <w:color w:val="000000" w:themeColor="text1"/>
              </w:rPr>
            </w:pPr>
            <w:r>
              <w:rPr>
                <w:rFonts w:hint="eastAsia"/>
                <w:color w:val="000000" w:themeColor="text1"/>
              </w:rPr>
              <w:t>说明及索引</w:t>
            </w:r>
          </w:p>
        </w:tc>
      </w:tr>
      <w:tr w14:paraId="2146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23017EE4">
            <w:pPr>
              <w:pStyle w:val="36"/>
              <w:rPr>
                <w:rFonts w:hint="eastAsia"/>
                <w:color w:val="000000" w:themeColor="text1"/>
              </w:rPr>
            </w:pPr>
            <w:r>
              <w:rPr>
                <w:rFonts w:hint="eastAsia"/>
                <w:color w:val="000000" w:themeColor="text1"/>
              </w:rPr>
              <w:t>1</w:t>
            </w:r>
          </w:p>
        </w:tc>
        <w:tc>
          <w:tcPr>
            <w:tcW w:w="1165" w:type="pct"/>
            <w:tcBorders>
              <w:top w:val="single" w:color="auto" w:sz="4" w:space="0"/>
              <w:left w:val="single" w:color="auto" w:sz="4" w:space="0"/>
              <w:bottom w:val="single" w:color="auto" w:sz="4" w:space="0"/>
              <w:right w:val="single" w:color="auto" w:sz="4" w:space="0"/>
            </w:tcBorders>
            <w:vAlign w:val="center"/>
          </w:tcPr>
          <w:p w14:paraId="0B6DB17F">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0A3EFF40">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2DD2F0E0">
            <w:pPr>
              <w:pStyle w:val="36"/>
              <w:rPr>
                <w:rFonts w:hint="eastAsia"/>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106F84D0">
            <w:pPr>
              <w:pStyle w:val="36"/>
              <w:rPr>
                <w:rFonts w:hint="eastAsia"/>
                <w:color w:val="000000" w:themeColor="text1"/>
              </w:rPr>
            </w:pPr>
          </w:p>
        </w:tc>
      </w:tr>
      <w:tr w14:paraId="66A16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vAlign w:val="center"/>
          </w:tcPr>
          <w:p w14:paraId="37D858C0">
            <w:pPr>
              <w:pStyle w:val="36"/>
              <w:rPr>
                <w:rFonts w:hint="eastAsia"/>
                <w:color w:val="000000" w:themeColor="text1"/>
              </w:rPr>
            </w:pPr>
            <w:r>
              <w:rPr>
                <w:rFonts w:hint="eastAsia"/>
                <w:color w:val="000000" w:themeColor="text1"/>
              </w:rPr>
              <w:t>2</w:t>
            </w:r>
          </w:p>
        </w:tc>
        <w:tc>
          <w:tcPr>
            <w:tcW w:w="1165" w:type="pct"/>
            <w:tcBorders>
              <w:top w:val="single" w:color="auto" w:sz="4" w:space="0"/>
              <w:left w:val="single" w:color="auto" w:sz="4" w:space="0"/>
              <w:bottom w:val="single" w:color="auto" w:sz="4" w:space="0"/>
              <w:right w:val="single" w:color="auto" w:sz="4" w:space="0"/>
            </w:tcBorders>
            <w:vAlign w:val="center"/>
          </w:tcPr>
          <w:p w14:paraId="01D18F0D">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vAlign w:val="center"/>
          </w:tcPr>
          <w:p w14:paraId="5F699C45">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vAlign w:val="center"/>
          </w:tcPr>
          <w:p w14:paraId="719CE5E5">
            <w:pPr>
              <w:pStyle w:val="36"/>
              <w:rPr>
                <w:rFonts w:hint="eastAsia"/>
                <w:color w:val="000000" w:themeColor="text1"/>
              </w:rPr>
            </w:pPr>
            <w:r>
              <w:rPr>
                <w:rFonts w:hint="eastAsia"/>
                <w:color w:val="000000" w:themeColor="text1"/>
              </w:rPr>
              <w:t>响应/正偏离/负偏离</w:t>
            </w:r>
          </w:p>
        </w:tc>
        <w:tc>
          <w:tcPr>
            <w:tcW w:w="1205" w:type="pct"/>
            <w:tcBorders>
              <w:top w:val="single" w:color="auto" w:sz="4" w:space="0"/>
              <w:left w:val="single" w:color="auto" w:sz="4" w:space="0"/>
              <w:bottom w:val="single" w:color="auto" w:sz="4" w:space="0"/>
              <w:right w:val="single" w:color="auto" w:sz="4" w:space="0"/>
            </w:tcBorders>
            <w:vAlign w:val="center"/>
          </w:tcPr>
          <w:p w14:paraId="2B2C8970">
            <w:pPr>
              <w:pStyle w:val="36"/>
              <w:rPr>
                <w:rFonts w:hint="eastAsia"/>
                <w:color w:val="000000" w:themeColor="text1"/>
              </w:rPr>
            </w:pPr>
          </w:p>
        </w:tc>
      </w:tr>
      <w:tr w14:paraId="0B2A4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84440C4">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4D758C86">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19CCB0B">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7264115">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19BA589">
            <w:pPr>
              <w:pStyle w:val="36"/>
              <w:rPr>
                <w:rFonts w:hint="eastAsia"/>
                <w:color w:val="000000" w:themeColor="text1"/>
              </w:rPr>
            </w:pPr>
          </w:p>
        </w:tc>
      </w:tr>
      <w:tr w14:paraId="32B2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0570BDC">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566EF27A">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79592063">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B3C6FA5">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08940C8C">
            <w:pPr>
              <w:pStyle w:val="36"/>
              <w:rPr>
                <w:rFonts w:hint="eastAsia"/>
                <w:color w:val="000000" w:themeColor="text1"/>
              </w:rPr>
            </w:pPr>
          </w:p>
        </w:tc>
      </w:tr>
      <w:tr w14:paraId="63875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7531C0AB">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10B94D98">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2FE2823B">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FAAEC4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B360C6B">
            <w:pPr>
              <w:pStyle w:val="36"/>
              <w:rPr>
                <w:rFonts w:hint="eastAsia"/>
                <w:color w:val="000000" w:themeColor="text1"/>
              </w:rPr>
            </w:pPr>
          </w:p>
        </w:tc>
      </w:tr>
      <w:tr w14:paraId="21E5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59E496C0">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31783C63">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6CB1665F">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CB1447E">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679D8AE2">
            <w:pPr>
              <w:pStyle w:val="36"/>
              <w:rPr>
                <w:rFonts w:hint="eastAsia"/>
                <w:color w:val="000000" w:themeColor="text1"/>
              </w:rPr>
            </w:pPr>
          </w:p>
        </w:tc>
      </w:tr>
      <w:tr w14:paraId="182D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0F1C8838">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54A2855D">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79E32363">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9D18EAB">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175AF9C9">
            <w:pPr>
              <w:pStyle w:val="36"/>
              <w:rPr>
                <w:rFonts w:hint="eastAsia"/>
                <w:color w:val="000000" w:themeColor="text1"/>
              </w:rPr>
            </w:pPr>
          </w:p>
        </w:tc>
      </w:tr>
      <w:tr w14:paraId="75357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C3C4363">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4EF1FF63">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34DF4B5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5590770">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737F498C">
            <w:pPr>
              <w:pStyle w:val="36"/>
              <w:rPr>
                <w:rFonts w:hint="eastAsia"/>
                <w:color w:val="000000" w:themeColor="text1"/>
              </w:rPr>
            </w:pPr>
          </w:p>
        </w:tc>
      </w:tr>
      <w:tr w14:paraId="67EE0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1EE689ED">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0D460CE9">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536A08E1">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5E38F75">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6034EAD">
            <w:pPr>
              <w:pStyle w:val="36"/>
              <w:rPr>
                <w:rFonts w:hint="eastAsia"/>
                <w:color w:val="000000" w:themeColor="text1"/>
              </w:rPr>
            </w:pPr>
          </w:p>
        </w:tc>
      </w:tr>
      <w:tr w14:paraId="2CD1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32A1B6B3">
            <w:pPr>
              <w:pStyle w:val="36"/>
              <w:rPr>
                <w:rFonts w:hint="eastAsia"/>
                <w:color w:val="000000" w:themeColor="text1"/>
              </w:rPr>
            </w:pPr>
          </w:p>
        </w:tc>
        <w:tc>
          <w:tcPr>
            <w:tcW w:w="1165" w:type="pct"/>
            <w:tcBorders>
              <w:top w:val="single" w:color="auto" w:sz="4" w:space="0"/>
              <w:left w:val="single" w:color="auto" w:sz="4" w:space="0"/>
              <w:bottom w:val="single" w:color="auto" w:sz="4" w:space="0"/>
              <w:right w:val="single" w:color="auto" w:sz="4" w:space="0"/>
            </w:tcBorders>
          </w:tcPr>
          <w:p w14:paraId="00EAC447">
            <w:pPr>
              <w:pStyle w:val="36"/>
              <w:rPr>
                <w:rFonts w:hint="eastAsia"/>
                <w:color w:val="000000" w:themeColor="text1"/>
              </w:rPr>
            </w:pPr>
          </w:p>
        </w:tc>
        <w:tc>
          <w:tcPr>
            <w:tcW w:w="1036" w:type="pct"/>
            <w:tcBorders>
              <w:top w:val="single" w:color="auto" w:sz="4" w:space="0"/>
              <w:left w:val="single" w:color="auto" w:sz="4" w:space="0"/>
              <w:bottom w:val="single" w:color="auto" w:sz="4" w:space="0"/>
              <w:right w:val="single" w:color="auto" w:sz="4" w:space="0"/>
            </w:tcBorders>
          </w:tcPr>
          <w:p w14:paraId="497883B3">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2F6154CD">
            <w:pPr>
              <w:pStyle w:val="36"/>
              <w:rPr>
                <w:rFonts w:hint="eastAsia"/>
                <w:color w:val="000000" w:themeColor="text1"/>
              </w:rPr>
            </w:pPr>
          </w:p>
        </w:tc>
        <w:tc>
          <w:tcPr>
            <w:tcW w:w="1205" w:type="pct"/>
            <w:tcBorders>
              <w:top w:val="single" w:color="auto" w:sz="4" w:space="0"/>
              <w:left w:val="single" w:color="auto" w:sz="4" w:space="0"/>
              <w:bottom w:val="single" w:color="auto" w:sz="4" w:space="0"/>
              <w:right w:val="single" w:color="auto" w:sz="4" w:space="0"/>
            </w:tcBorders>
          </w:tcPr>
          <w:p w14:paraId="43FF1B8F">
            <w:pPr>
              <w:pStyle w:val="36"/>
              <w:rPr>
                <w:rFonts w:hint="eastAsia"/>
                <w:color w:val="000000" w:themeColor="text1"/>
              </w:rPr>
            </w:pPr>
          </w:p>
        </w:tc>
      </w:tr>
      <w:tr w14:paraId="124F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88" w:type="pct"/>
            <w:tcBorders>
              <w:top w:val="single" w:color="auto" w:sz="4" w:space="0"/>
              <w:left w:val="single" w:color="auto" w:sz="4" w:space="0"/>
              <w:bottom w:val="single" w:color="auto" w:sz="4" w:space="0"/>
              <w:right w:val="single" w:color="auto" w:sz="4" w:space="0"/>
            </w:tcBorders>
          </w:tcPr>
          <w:p w14:paraId="69871608">
            <w:pPr>
              <w:pStyle w:val="36"/>
              <w:rPr>
                <w:rFonts w:hint="eastAsia"/>
                <w:color w:val="000000" w:themeColor="text1"/>
              </w:rPr>
            </w:pPr>
            <w:r>
              <w:rPr>
                <w:rFonts w:hint="eastAsia"/>
                <w:color w:val="000000" w:themeColor="text1"/>
              </w:rPr>
              <w:t>……</w:t>
            </w:r>
          </w:p>
        </w:tc>
        <w:tc>
          <w:tcPr>
            <w:tcW w:w="1165" w:type="pct"/>
            <w:tcBorders>
              <w:top w:val="single" w:color="auto" w:sz="4" w:space="0"/>
              <w:left w:val="single" w:color="auto" w:sz="4" w:space="0"/>
              <w:bottom w:val="single" w:color="auto" w:sz="4" w:space="0"/>
              <w:right w:val="single" w:color="auto" w:sz="4" w:space="0"/>
            </w:tcBorders>
          </w:tcPr>
          <w:p w14:paraId="7E65195A">
            <w:pPr>
              <w:pStyle w:val="36"/>
              <w:rPr>
                <w:rFonts w:hint="eastAsia"/>
                <w:color w:val="000000" w:themeColor="text1"/>
              </w:rPr>
            </w:pPr>
            <w:r>
              <w:rPr>
                <w:rFonts w:hint="eastAsia"/>
                <w:color w:val="000000" w:themeColor="text1"/>
              </w:rPr>
              <w:t>…………</w:t>
            </w:r>
          </w:p>
        </w:tc>
        <w:tc>
          <w:tcPr>
            <w:tcW w:w="1036" w:type="pct"/>
            <w:tcBorders>
              <w:top w:val="single" w:color="auto" w:sz="4" w:space="0"/>
              <w:left w:val="single" w:color="auto" w:sz="4" w:space="0"/>
              <w:bottom w:val="single" w:color="auto" w:sz="4" w:space="0"/>
              <w:right w:val="single" w:color="auto" w:sz="4" w:space="0"/>
            </w:tcBorders>
          </w:tcPr>
          <w:p w14:paraId="078A99D8">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6B3CA897">
            <w:pPr>
              <w:pStyle w:val="36"/>
              <w:rPr>
                <w:rFonts w:hint="eastAsia"/>
                <w:color w:val="000000" w:themeColor="text1"/>
              </w:rPr>
            </w:pPr>
            <w:r>
              <w:rPr>
                <w:rFonts w:hint="eastAsia"/>
                <w:color w:val="000000" w:themeColor="text1"/>
              </w:rPr>
              <w:t>…………</w:t>
            </w:r>
          </w:p>
        </w:tc>
        <w:tc>
          <w:tcPr>
            <w:tcW w:w="1205" w:type="pct"/>
            <w:tcBorders>
              <w:top w:val="single" w:color="auto" w:sz="4" w:space="0"/>
              <w:left w:val="single" w:color="auto" w:sz="4" w:space="0"/>
              <w:bottom w:val="single" w:color="auto" w:sz="4" w:space="0"/>
              <w:right w:val="single" w:color="auto" w:sz="4" w:space="0"/>
            </w:tcBorders>
          </w:tcPr>
          <w:p w14:paraId="111CA0BE">
            <w:pPr>
              <w:pStyle w:val="36"/>
              <w:rPr>
                <w:rFonts w:hint="eastAsia"/>
                <w:color w:val="000000" w:themeColor="text1"/>
              </w:rPr>
            </w:pPr>
          </w:p>
        </w:tc>
      </w:tr>
      <w:bookmarkEnd w:id="524"/>
    </w:tbl>
    <w:p w14:paraId="0ACE72CB">
      <w:pPr>
        <w:ind w:firstLine="480" w:firstLineChars="200"/>
        <w:rPr>
          <w:rFonts w:hint="eastAsia" w:cs="仿宋_GB2312"/>
          <w:color w:val="000000" w:themeColor="text1"/>
        </w:rPr>
      </w:pPr>
    </w:p>
    <w:p w14:paraId="2D167A63">
      <w:pPr>
        <w:ind w:firstLine="480" w:firstLineChars="200"/>
        <w:rPr>
          <w:rFonts w:hint="eastAsia" w:cs="仿宋_GB2312"/>
          <w:color w:val="000000" w:themeColor="text1"/>
        </w:rPr>
      </w:pPr>
      <w:r>
        <w:rPr>
          <w:rFonts w:hint="eastAsia" w:cs="仿宋_GB2312"/>
          <w:color w:val="000000" w:themeColor="text1"/>
        </w:rPr>
        <w:t>说明：</w:t>
      </w:r>
    </w:p>
    <w:p w14:paraId="5261FAFC">
      <w:pPr>
        <w:ind w:firstLine="480" w:firstLineChars="200"/>
        <w:rPr>
          <w:rFonts w:hint="eastAsia" w:cs="仿宋_GB2312"/>
          <w:color w:val="000000" w:themeColor="text1"/>
        </w:rPr>
      </w:pPr>
      <w:r>
        <w:rPr>
          <w:rFonts w:hint="eastAsia" w:cs="仿宋_GB2312"/>
          <w:color w:val="000000" w:themeColor="text1"/>
          <w:szCs w:val="24"/>
        </w:rPr>
        <w:t>供应商应按照询价通知书第三章 采购需求“四、技术要求”填写。</w:t>
      </w:r>
    </w:p>
    <w:p w14:paraId="13E67948">
      <w:pPr>
        <w:ind w:firstLine="480" w:firstLineChars="200"/>
        <w:rPr>
          <w:rFonts w:hint="eastAsia" w:cs="仿宋_GB2312"/>
          <w:color w:val="000000" w:themeColor="text1"/>
        </w:rPr>
      </w:pPr>
    </w:p>
    <w:p w14:paraId="0BC76992">
      <w:pPr>
        <w:rPr>
          <w:rFonts w:hint="eastAsia" w:cs="仿宋_GB2312"/>
          <w:color w:val="000000" w:themeColor="text1"/>
        </w:rPr>
      </w:pPr>
      <w:r>
        <w:rPr>
          <w:rFonts w:hint="eastAsia" w:cs="仿宋_GB2312"/>
          <w:color w:val="000000" w:themeColor="text1"/>
        </w:rPr>
        <w:t>供应商名称：（盖章）</w:t>
      </w:r>
    </w:p>
    <w:p w14:paraId="7C29B22B">
      <w:pPr>
        <w:rPr>
          <w:rFonts w:hint="eastAsia" w:cs="仿宋_GB2312"/>
          <w:color w:val="000000" w:themeColor="text1"/>
        </w:rPr>
      </w:pPr>
      <w:r>
        <w:rPr>
          <w:rFonts w:hint="eastAsia" w:cs="仿宋_GB2312"/>
          <w:color w:val="000000" w:themeColor="text1"/>
        </w:rPr>
        <w:t>日      期：   年    月    日</w:t>
      </w:r>
    </w:p>
    <w:p w14:paraId="66A51B4C">
      <w:pPr>
        <w:rPr>
          <w:rFonts w:hint="eastAsia" w:cs="仿宋_GB2312"/>
          <w:color w:val="000000" w:themeColor="text1"/>
        </w:rPr>
      </w:pPr>
      <w:r>
        <w:rPr>
          <w:rFonts w:cs="仿宋_GB2312"/>
          <w:color w:val="000000" w:themeColor="text1"/>
        </w:rPr>
        <w:br w:type="page"/>
      </w:r>
    </w:p>
    <w:p w14:paraId="6715203A">
      <w:pPr>
        <w:pStyle w:val="4"/>
        <w:numPr>
          <w:ilvl w:val="0"/>
          <w:numId w:val="25"/>
        </w:numPr>
        <w:rPr>
          <w:rFonts w:hint="eastAsia" w:cs="仿宋_GB2312"/>
          <w:color w:val="000000" w:themeColor="text1"/>
          <w:sz w:val="28"/>
          <w:szCs w:val="28"/>
        </w:rPr>
      </w:pPr>
      <w:bookmarkStart w:id="525" w:name="_Toc158126709"/>
      <w:bookmarkStart w:id="526" w:name="_Toc156490370"/>
      <w:bookmarkStart w:id="527" w:name="_Toc191288764"/>
      <w:r>
        <w:rPr>
          <w:rFonts w:hint="eastAsia" w:cs="仿宋_GB2312"/>
          <w:color w:val="000000" w:themeColor="text1"/>
          <w:sz w:val="28"/>
          <w:szCs w:val="28"/>
        </w:rPr>
        <w:t>技术方案</w:t>
      </w:r>
      <w:bookmarkEnd w:id="525"/>
      <w:bookmarkEnd w:id="526"/>
      <w:bookmarkEnd w:id="527"/>
    </w:p>
    <w:p w14:paraId="3082474F">
      <w:pPr>
        <w:ind w:firstLine="480" w:firstLineChars="200"/>
        <w:rPr>
          <w:rFonts w:hint="eastAsia" w:cs="仿宋_GB2312"/>
          <w:color w:val="000000" w:themeColor="text1"/>
        </w:rPr>
      </w:pPr>
      <w:r>
        <w:rPr>
          <w:rFonts w:hint="eastAsia" w:cs="仿宋_GB2312"/>
          <w:color w:val="000000" w:themeColor="text1"/>
        </w:rPr>
        <w:t>供应商应按照询价通知书的要求，提供详细的服务方案，包括文字描述或图表显示。方案格式自拟。</w:t>
      </w:r>
    </w:p>
    <w:p w14:paraId="10F66D4E">
      <w:pPr>
        <w:rPr>
          <w:rFonts w:hint="eastAsia"/>
          <w:color w:val="000000" w:themeColor="text1"/>
        </w:rPr>
      </w:pPr>
      <w:r>
        <w:rPr>
          <w:color w:val="000000" w:themeColor="text1"/>
        </w:rPr>
        <w:br w:type="page"/>
      </w:r>
    </w:p>
    <w:p w14:paraId="58CC0760">
      <w:pPr>
        <w:pStyle w:val="4"/>
        <w:numPr>
          <w:ilvl w:val="0"/>
          <w:numId w:val="25"/>
        </w:numPr>
        <w:rPr>
          <w:rFonts w:hint="eastAsia" w:cs="仿宋_GB2312"/>
          <w:color w:val="000000" w:themeColor="text1"/>
          <w:sz w:val="28"/>
          <w:szCs w:val="28"/>
        </w:rPr>
      </w:pPr>
      <w:bookmarkStart w:id="528" w:name="_Toc158126710"/>
      <w:bookmarkStart w:id="529" w:name="_Toc156490371"/>
      <w:bookmarkStart w:id="530" w:name="_Toc191288765"/>
      <w:r>
        <w:rPr>
          <w:rFonts w:hint="eastAsia" w:cs="仿宋_GB2312"/>
          <w:color w:val="000000" w:themeColor="text1"/>
          <w:sz w:val="28"/>
          <w:szCs w:val="28"/>
        </w:rPr>
        <w:t>其它技术文件</w:t>
      </w:r>
      <w:bookmarkEnd w:id="528"/>
      <w:bookmarkEnd w:id="529"/>
      <w:bookmarkEnd w:id="530"/>
    </w:p>
    <w:p w14:paraId="2643D700">
      <w:pPr>
        <w:ind w:firstLine="480" w:firstLineChars="200"/>
        <w:rPr>
          <w:rFonts w:hint="eastAsia" w:cs="仿宋_GB2312"/>
          <w:color w:val="000000" w:themeColor="text1"/>
        </w:rPr>
      </w:pPr>
      <w:r>
        <w:rPr>
          <w:rFonts w:hint="eastAsia" w:cs="仿宋_GB2312"/>
          <w:color w:val="000000" w:themeColor="text1"/>
        </w:rPr>
        <w:t>1. 询价通知书要求供应商须提交的其它技术资料；</w:t>
      </w:r>
    </w:p>
    <w:p w14:paraId="139BEEC6">
      <w:pPr>
        <w:ind w:firstLine="480" w:firstLineChars="200"/>
        <w:rPr>
          <w:rFonts w:hint="eastAsia" w:cs="仿宋_GB2312"/>
          <w:color w:val="000000" w:themeColor="text1"/>
        </w:rPr>
      </w:pPr>
      <w:r>
        <w:rPr>
          <w:rFonts w:hint="eastAsia" w:cs="仿宋_GB2312"/>
          <w:color w:val="000000" w:themeColor="text1"/>
        </w:rPr>
        <w:t>2. 供应商认为需加以说明的其它内容。</w:t>
      </w:r>
    </w:p>
    <w:p w14:paraId="6023D840">
      <w:pPr>
        <w:rPr>
          <w:rFonts w:hint="eastAsia"/>
          <w:color w:val="000000" w:themeColor="text1"/>
        </w:rPr>
      </w:pPr>
      <w:r>
        <w:rPr>
          <w:color w:val="000000" w:themeColor="text1"/>
        </w:rPr>
        <w:br w:type="page"/>
      </w:r>
    </w:p>
    <w:p w14:paraId="5A2C038A">
      <w:pPr>
        <w:pStyle w:val="3"/>
        <w:numPr>
          <w:ilvl w:val="0"/>
          <w:numId w:val="19"/>
        </w:numPr>
        <w:rPr>
          <w:rFonts w:hint="eastAsia"/>
          <w:color w:val="000000" w:themeColor="text1"/>
        </w:rPr>
      </w:pPr>
      <w:bookmarkStart w:id="531" w:name="_Toc158126711"/>
      <w:bookmarkStart w:id="532" w:name="_Toc156490372"/>
      <w:bookmarkStart w:id="533" w:name="_Toc191288766"/>
      <w:r>
        <w:rPr>
          <w:rFonts w:hint="eastAsia"/>
          <w:color w:val="000000" w:themeColor="text1"/>
        </w:rPr>
        <w:t>落实政府采购政策相关证明文件</w:t>
      </w:r>
      <w:bookmarkEnd w:id="531"/>
      <w:bookmarkEnd w:id="532"/>
      <w:bookmarkEnd w:id="533"/>
    </w:p>
    <w:p w14:paraId="65909B60">
      <w:pPr>
        <w:rPr>
          <w:rFonts w:hint="eastAsia"/>
          <w:color w:val="000000" w:themeColor="text1"/>
        </w:rPr>
      </w:pPr>
    </w:p>
    <w:p w14:paraId="77A58E55">
      <w:pPr>
        <w:pStyle w:val="4"/>
        <w:numPr>
          <w:ilvl w:val="0"/>
          <w:numId w:val="26"/>
        </w:numPr>
        <w:ind w:left="420" w:hanging="420"/>
        <w:rPr>
          <w:rFonts w:hint="eastAsia" w:cs="仿宋_GB2312"/>
          <w:color w:val="000000" w:themeColor="text1"/>
          <w:sz w:val="28"/>
          <w:szCs w:val="28"/>
        </w:rPr>
      </w:pPr>
      <w:bookmarkStart w:id="534" w:name="_Toc191288767"/>
      <w:bookmarkStart w:id="535" w:name="_Toc161600402"/>
      <w:bookmarkStart w:id="536" w:name="_Toc161696885"/>
      <w:r>
        <w:rPr>
          <w:rFonts w:hint="eastAsia" w:cs="仿宋_GB2312"/>
          <w:color w:val="000000" w:themeColor="text1"/>
          <w:sz w:val="28"/>
          <w:szCs w:val="28"/>
        </w:rPr>
        <w:t>节能环保产品清单及证明材料（如适用）</w:t>
      </w:r>
      <w:bookmarkEnd w:id="534"/>
      <w:bookmarkEnd w:id="535"/>
      <w:bookmarkEnd w:id="536"/>
    </w:p>
    <w:p w14:paraId="255258A1">
      <w:pPr>
        <w:spacing w:line="300" w:lineRule="auto"/>
        <w:rPr>
          <w:rFonts w:ascii="Arial" w:hAnsi="Arial" w:cs="Arial"/>
          <w:color w:val="000000" w:themeColor="text1"/>
          <w:szCs w:val="21"/>
          <w:u w:val="single"/>
        </w:rPr>
      </w:pPr>
      <w:r>
        <w:rPr>
          <w:rFonts w:hint="eastAsia" w:ascii="Arial" w:hAnsi="Arial" w:cs="Arial"/>
          <w:color w:val="000000" w:themeColor="text1"/>
          <w:szCs w:val="21"/>
        </w:rPr>
        <w:t>项目名称：项目编号：包号：</w:t>
      </w:r>
    </w:p>
    <w:p w14:paraId="631ED4CE">
      <w:pPr>
        <w:spacing w:line="300" w:lineRule="auto"/>
        <w:rPr>
          <w:rFonts w:ascii="Arial" w:hAnsi="Arial" w:cs="Arial"/>
          <w:color w:val="000000" w:themeColor="text1"/>
          <w:szCs w:val="21"/>
        </w:rPr>
      </w:pPr>
      <w:r>
        <w:rPr>
          <w:rFonts w:ascii="Arial" w:hAnsi="Arial" w:cs="Arial"/>
          <w:color w:val="000000" w:themeColor="text1"/>
          <w:szCs w:val="21"/>
        </w:rPr>
        <w:t>1</w:t>
      </w:r>
      <w:r>
        <w:rPr>
          <w:rFonts w:hint="eastAsia" w:ascii="Arial" w:hAnsi="Arial" w:cs="Arial"/>
          <w:color w:val="000000" w:themeColor="text1"/>
          <w:szCs w:val="21"/>
        </w:rPr>
        <w:t>）节能产品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57"/>
        <w:gridCol w:w="1517"/>
        <w:gridCol w:w="992"/>
        <w:gridCol w:w="990"/>
        <w:gridCol w:w="698"/>
        <w:gridCol w:w="708"/>
        <w:gridCol w:w="1133"/>
        <w:gridCol w:w="1096"/>
        <w:gridCol w:w="1049"/>
      </w:tblGrid>
      <w:tr w14:paraId="77378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30D6C525">
            <w:pPr>
              <w:pStyle w:val="36"/>
              <w:rPr>
                <w:rFonts w:hint="eastAsia"/>
                <w:color w:val="000000" w:themeColor="text1"/>
              </w:rPr>
            </w:pPr>
            <w:r>
              <w:rPr>
                <w:rFonts w:hint="eastAsia"/>
                <w:color w:val="000000" w:themeColor="text1"/>
              </w:rPr>
              <w:t>序号</w:t>
            </w:r>
          </w:p>
        </w:tc>
        <w:tc>
          <w:tcPr>
            <w:tcW w:w="1518" w:type="dxa"/>
            <w:tcBorders>
              <w:top w:val="single" w:color="auto" w:sz="4" w:space="0"/>
              <w:left w:val="single" w:color="auto" w:sz="4" w:space="0"/>
              <w:bottom w:val="single" w:color="auto" w:sz="4" w:space="0"/>
              <w:right w:val="single" w:color="auto" w:sz="4" w:space="0"/>
            </w:tcBorders>
            <w:vAlign w:val="center"/>
          </w:tcPr>
          <w:p w14:paraId="3A55DBE8">
            <w:pPr>
              <w:pStyle w:val="36"/>
              <w:rPr>
                <w:rFonts w:hint="eastAsia"/>
                <w:color w:val="000000" w:themeColor="text1"/>
              </w:rPr>
            </w:pPr>
            <w:r>
              <w:rPr>
                <w:rFonts w:hint="eastAsia"/>
                <w:color w:val="000000" w:themeColor="text1"/>
              </w:rPr>
              <w:t>产品名称</w:t>
            </w:r>
          </w:p>
        </w:tc>
        <w:tc>
          <w:tcPr>
            <w:tcW w:w="993" w:type="dxa"/>
            <w:tcBorders>
              <w:top w:val="single" w:color="auto" w:sz="4" w:space="0"/>
              <w:left w:val="single" w:color="auto" w:sz="4" w:space="0"/>
              <w:bottom w:val="single" w:color="auto" w:sz="4" w:space="0"/>
              <w:right w:val="single" w:color="auto" w:sz="4" w:space="0"/>
            </w:tcBorders>
            <w:vAlign w:val="center"/>
          </w:tcPr>
          <w:p w14:paraId="0AE2275B">
            <w:pPr>
              <w:pStyle w:val="36"/>
              <w:rPr>
                <w:rFonts w:hint="eastAsia"/>
                <w:color w:val="000000" w:themeColor="text1"/>
              </w:rPr>
            </w:pPr>
            <w:r>
              <w:rPr>
                <w:rFonts w:hint="eastAsia"/>
                <w:color w:val="000000" w:themeColor="text1"/>
              </w:rPr>
              <w:t>制造商名称</w:t>
            </w:r>
          </w:p>
        </w:tc>
        <w:tc>
          <w:tcPr>
            <w:tcW w:w="991" w:type="dxa"/>
            <w:tcBorders>
              <w:top w:val="single" w:color="auto" w:sz="4" w:space="0"/>
              <w:left w:val="single" w:color="auto" w:sz="4" w:space="0"/>
              <w:bottom w:val="single" w:color="auto" w:sz="4" w:space="0"/>
              <w:right w:val="single" w:color="auto" w:sz="4" w:space="0"/>
            </w:tcBorders>
            <w:vAlign w:val="center"/>
          </w:tcPr>
          <w:p w14:paraId="210C79E5">
            <w:pPr>
              <w:pStyle w:val="36"/>
              <w:rPr>
                <w:rFonts w:hint="eastAsia"/>
                <w:color w:val="000000" w:themeColor="text1"/>
              </w:rPr>
            </w:pPr>
            <w:r>
              <w:rPr>
                <w:rFonts w:hint="eastAsia"/>
                <w:color w:val="000000" w:themeColor="text1"/>
              </w:rPr>
              <w:t>品牌</w:t>
            </w:r>
          </w:p>
        </w:tc>
        <w:tc>
          <w:tcPr>
            <w:tcW w:w="698" w:type="dxa"/>
            <w:tcBorders>
              <w:top w:val="single" w:color="auto" w:sz="4" w:space="0"/>
              <w:left w:val="single" w:color="auto" w:sz="4" w:space="0"/>
              <w:bottom w:val="single" w:color="auto" w:sz="4" w:space="0"/>
              <w:right w:val="single" w:color="auto" w:sz="4" w:space="0"/>
            </w:tcBorders>
            <w:vAlign w:val="center"/>
          </w:tcPr>
          <w:p w14:paraId="76AD03A1">
            <w:pPr>
              <w:pStyle w:val="36"/>
              <w:rPr>
                <w:rFonts w:hint="eastAsia"/>
                <w:color w:val="000000" w:themeColor="text1"/>
              </w:rPr>
            </w:pPr>
            <w:r>
              <w:rPr>
                <w:rFonts w:hint="eastAsia"/>
                <w:color w:val="000000" w:themeColor="text1"/>
              </w:rPr>
              <w:t>型号</w:t>
            </w:r>
          </w:p>
        </w:tc>
        <w:tc>
          <w:tcPr>
            <w:tcW w:w="708" w:type="dxa"/>
            <w:tcBorders>
              <w:top w:val="single" w:color="auto" w:sz="4" w:space="0"/>
              <w:left w:val="single" w:color="auto" w:sz="4" w:space="0"/>
              <w:bottom w:val="single" w:color="auto" w:sz="4" w:space="0"/>
              <w:right w:val="single" w:color="auto" w:sz="4" w:space="0"/>
            </w:tcBorders>
            <w:vAlign w:val="center"/>
          </w:tcPr>
          <w:p w14:paraId="66713597">
            <w:pPr>
              <w:pStyle w:val="36"/>
              <w:rPr>
                <w:rFonts w:hint="eastAsia"/>
                <w:color w:val="000000" w:themeColor="text1"/>
              </w:rPr>
            </w:pPr>
            <w:r>
              <w:rPr>
                <w:rFonts w:hint="eastAsia"/>
                <w:color w:val="000000" w:themeColor="text1"/>
              </w:rPr>
              <w:t>数量</w:t>
            </w:r>
          </w:p>
        </w:tc>
        <w:tc>
          <w:tcPr>
            <w:tcW w:w="1134" w:type="dxa"/>
            <w:tcBorders>
              <w:top w:val="single" w:color="auto" w:sz="4" w:space="0"/>
              <w:left w:val="single" w:color="auto" w:sz="4" w:space="0"/>
              <w:bottom w:val="single" w:color="auto" w:sz="4" w:space="0"/>
              <w:right w:val="single" w:color="auto" w:sz="4" w:space="0"/>
            </w:tcBorders>
            <w:vAlign w:val="center"/>
          </w:tcPr>
          <w:p w14:paraId="2021D6AC">
            <w:pPr>
              <w:pStyle w:val="36"/>
              <w:rPr>
                <w:rFonts w:hint="eastAsia"/>
                <w:color w:val="000000" w:themeColor="text1"/>
              </w:rPr>
            </w:pPr>
            <w:r>
              <w:rPr>
                <w:rFonts w:hint="eastAsia"/>
                <w:color w:val="000000" w:themeColor="text1"/>
              </w:rPr>
              <w:t>单价</w:t>
            </w:r>
          </w:p>
          <w:p w14:paraId="4D353EC7">
            <w:pPr>
              <w:pStyle w:val="36"/>
              <w:rPr>
                <w:rFonts w:hint="eastAsia"/>
                <w:color w:val="000000" w:themeColor="text1"/>
              </w:rPr>
            </w:pPr>
            <w:r>
              <w:rPr>
                <w:rFonts w:hint="eastAsia"/>
                <w:color w:val="000000" w:themeColor="text1"/>
              </w:rPr>
              <w:t>（万元）</w:t>
            </w:r>
          </w:p>
        </w:tc>
        <w:tc>
          <w:tcPr>
            <w:tcW w:w="1097" w:type="dxa"/>
            <w:tcBorders>
              <w:top w:val="single" w:color="auto" w:sz="4" w:space="0"/>
              <w:left w:val="single" w:color="auto" w:sz="4" w:space="0"/>
              <w:bottom w:val="single" w:color="auto" w:sz="4" w:space="0"/>
              <w:right w:val="single" w:color="auto" w:sz="4" w:space="0"/>
            </w:tcBorders>
            <w:vAlign w:val="center"/>
          </w:tcPr>
          <w:p w14:paraId="0EB63E46">
            <w:pPr>
              <w:pStyle w:val="36"/>
              <w:rPr>
                <w:rFonts w:hint="eastAsia"/>
                <w:color w:val="000000" w:themeColor="text1"/>
              </w:rPr>
            </w:pPr>
            <w:r>
              <w:rPr>
                <w:rFonts w:hint="eastAsia"/>
                <w:color w:val="000000" w:themeColor="text1"/>
              </w:rPr>
              <w:t>总价</w:t>
            </w:r>
          </w:p>
          <w:p w14:paraId="007FBF14">
            <w:pPr>
              <w:pStyle w:val="36"/>
              <w:rPr>
                <w:rFonts w:hint="eastAsia"/>
                <w:color w:val="000000" w:themeColor="text1"/>
              </w:rPr>
            </w:pPr>
            <w:r>
              <w:rPr>
                <w:rFonts w:hint="eastAsia"/>
                <w:color w:val="000000" w:themeColor="text1"/>
              </w:rPr>
              <w:t>（万元）</w:t>
            </w:r>
          </w:p>
        </w:tc>
        <w:tc>
          <w:tcPr>
            <w:tcW w:w="1050" w:type="dxa"/>
            <w:tcBorders>
              <w:top w:val="single" w:color="auto" w:sz="4" w:space="0"/>
              <w:left w:val="single" w:color="auto" w:sz="4" w:space="0"/>
              <w:bottom w:val="single" w:color="auto" w:sz="4" w:space="0"/>
              <w:right w:val="single" w:color="auto" w:sz="4" w:space="0"/>
            </w:tcBorders>
            <w:vAlign w:val="center"/>
          </w:tcPr>
          <w:p w14:paraId="3FD205DB">
            <w:pPr>
              <w:pStyle w:val="36"/>
              <w:rPr>
                <w:rFonts w:hint="eastAsia"/>
                <w:color w:val="000000" w:themeColor="text1"/>
              </w:rPr>
            </w:pPr>
            <w:r>
              <w:rPr>
                <w:rFonts w:hint="eastAsia"/>
                <w:color w:val="000000" w:themeColor="text1"/>
              </w:rPr>
              <w:t>属强制采购或优先采购</w:t>
            </w:r>
          </w:p>
        </w:tc>
      </w:tr>
      <w:tr w14:paraId="38CFD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28473FB3">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506379B0">
            <w:pPr>
              <w:pStyle w:val="36"/>
              <w:rPr>
                <w:rFonts w:hint="eastAsia"/>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13402F9B">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206EF88B">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5C41BEEA">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61460FB7">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57D5D138">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40C84735">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5E608B60">
            <w:pPr>
              <w:pStyle w:val="36"/>
              <w:rPr>
                <w:rFonts w:hint="eastAsia"/>
                <w:color w:val="000000" w:themeColor="text1"/>
              </w:rPr>
            </w:pPr>
          </w:p>
        </w:tc>
      </w:tr>
      <w:tr w14:paraId="521EA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190CF75B">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tcPr>
          <w:p w14:paraId="217A1D13">
            <w:pPr>
              <w:pStyle w:val="36"/>
              <w:rPr>
                <w:rFonts w:hint="eastAsia"/>
                <w:color w:val="000000" w:themeColor="text1"/>
              </w:rPr>
            </w:pPr>
          </w:p>
        </w:tc>
        <w:tc>
          <w:tcPr>
            <w:tcW w:w="993" w:type="dxa"/>
            <w:tcBorders>
              <w:top w:val="single" w:color="auto" w:sz="4" w:space="0"/>
              <w:left w:val="single" w:color="auto" w:sz="4" w:space="0"/>
              <w:bottom w:val="single" w:color="auto" w:sz="4" w:space="0"/>
              <w:right w:val="single" w:color="auto" w:sz="4" w:space="0"/>
            </w:tcBorders>
            <w:vAlign w:val="center"/>
          </w:tcPr>
          <w:p w14:paraId="64BA3286">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5631299A">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3715DA81">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5C6C4D5F">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41E10C6E">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71A6A668">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214AEACE">
            <w:pPr>
              <w:pStyle w:val="36"/>
              <w:rPr>
                <w:rFonts w:hint="eastAsia"/>
                <w:color w:val="000000" w:themeColor="text1"/>
              </w:rPr>
            </w:pPr>
          </w:p>
        </w:tc>
      </w:tr>
      <w:tr w14:paraId="396A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57" w:type="dxa"/>
            <w:tcBorders>
              <w:top w:val="single" w:color="auto" w:sz="4" w:space="0"/>
              <w:left w:val="single" w:color="auto" w:sz="4" w:space="0"/>
              <w:bottom w:val="single" w:color="auto" w:sz="4" w:space="0"/>
              <w:right w:val="single" w:color="auto" w:sz="4" w:space="0"/>
            </w:tcBorders>
            <w:vAlign w:val="center"/>
          </w:tcPr>
          <w:p w14:paraId="7C03FD86">
            <w:pPr>
              <w:pStyle w:val="36"/>
              <w:numPr>
                <w:ilvl w:val="0"/>
                <w:numId w:val="27"/>
              </w:numPr>
              <w:rPr>
                <w:rFonts w:hint="eastAsia"/>
                <w:color w:val="000000" w:themeColor="text1"/>
              </w:rPr>
            </w:pPr>
          </w:p>
        </w:tc>
        <w:tc>
          <w:tcPr>
            <w:tcW w:w="1518" w:type="dxa"/>
            <w:tcBorders>
              <w:top w:val="single" w:color="auto" w:sz="4" w:space="0"/>
              <w:left w:val="single" w:color="auto" w:sz="4" w:space="0"/>
              <w:bottom w:val="single" w:color="auto" w:sz="4" w:space="0"/>
              <w:right w:val="single" w:color="auto" w:sz="4" w:space="0"/>
            </w:tcBorders>
            <w:vAlign w:val="center"/>
          </w:tcPr>
          <w:p w14:paraId="4021E5C1">
            <w:pPr>
              <w:pStyle w:val="36"/>
              <w:rPr>
                <w:rFonts w:hint="eastAsia"/>
                <w:color w:val="000000" w:themeColor="text1"/>
              </w:rPr>
            </w:pPr>
            <w:r>
              <w:rPr>
                <w:rFonts w:hint="eastAsia"/>
                <w:color w:val="000000" w:themeColor="text1"/>
              </w:rPr>
              <w:t>……</w:t>
            </w:r>
          </w:p>
        </w:tc>
        <w:tc>
          <w:tcPr>
            <w:tcW w:w="993" w:type="dxa"/>
            <w:tcBorders>
              <w:top w:val="single" w:color="auto" w:sz="4" w:space="0"/>
              <w:left w:val="single" w:color="auto" w:sz="4" w:space="0"/>
              <w:bottom w:val="single" w:color="auto" w:sz="4" w:space="0"/>
              <w:right w:val="single" w:color="auto" w:sz="4" w:space="0"/>
            </w:tcBorders>
            <w:vAlign w:val="center"/>
          </w:tcPr>
          <w:p w14:paraId="6F78027D">
            <w:pPr>
              <w:pStyle w:val="36"/>
              <w:rPr>
                <w:rFonts w:hint="eastAsia"/>
                <w:color w:val="000000" w:themeColor="text1"/>
              </w:rPr>
            </w:pPr>
          </w:p>
        </w:tc>
        <w:tc>
          <w:tcPr>
            <w:tcW w:w="991" w:type="dxa"/>
            <w:tcBorders>
              <w:top w:val="single" w:color="auto" w:sz="4" w:space="0"/>
              <w:left w:val="single" w:color="auto" w:sz="4" w:space="0"/>
              <w:bottom w:val="single" w:color="auto" w:sz="4" w:space="0"/>
              <w:right w:val="single" w:color="auto" w:sz="4" w:space="0"/>
            </w:tcBorders>
            <w:vAlign w:val="center"/>
          </w:tcPr>
          <w:p w14:paraId="6A046C65">
            <w:pPr>
              <w:pStyle w:val="36"/>
              <w:rPr>
                <w:rFonts w:hint="eastAsia"/>
                <w:color w:val="000000" w:themeColor="text1"/>
              </w:rPr>
            </w:pPr>
          </w:p>
        </w:tc>
        <w:tc>
          <w:tcPr>
            <w:tcW w:w="698" w:type="dxa"/>
            <w:tcBorders>
              <w:top w:val="single" w:color="auto" w:sz="4" w:space="0"/>
              <w:left w:val="single" w:color="auto" w:sz="4" w:space="0"/>
              <w:bottom w:val="single" w:color="auto" w:sz="4" w:space="0"/>
              <w:right w:val="single" w:color="auto" w:sz="4" w:space="0"/>
            </w:tcBorders>
            <w:vAlign w:val="center"/>
          </w:tcPr>
          <w:p w14:paraId="46BF499D">
            <w:pPr>
              <w:pStyle w:val="36"/>
              <w:rPr>
                <w:rFonts w:hint="eastAsia"/>
                <w:color w:val="000000" w:themeColor="text1"/>
              </w:rPr>
            </w:pPr>
          </w:p>
        </w:tc>
        <w:tc>
          <w:tcPr>
            <w:tcW w:w="708" w:type="dxa"/>
            <w:tcBorders>
              <w:top w:val="single" w:color="auto" w:sz="4" w:space="0"/>
              <w:left w:val="single" w:color="auto" w:sz="4" w:space="0"/>
              <w:bottom w:val="single" w:color="auto" w:sz="4" w:space="0"/>
              <w:right w:val="single" w:color="auto" w:sz="4" w:space="0"/>
            </w:tcBorders>
            <w:vAlign w:val="center"/>
          </w:tcPr>
          <w:p w14:paraId="3377ED98">
            <w:pPr>
              <w:pStyle w:val="36"/>
              <w:rPr>
                <w:rFonts w:hint="eastAsia"/>
                <w:color w:val="000000" w:themeColor="text1"/>
              </w:rPr>
            </w:pPr>
          </w:p>
        </w:tc>
        <w:tc>
          <w:tcPr>
            <w:tcW w:w="1134" w:type="dxa"/>
            <w:tcBorders>
              <w:top w:val="single" w:color="auto" w:sz="4" w:space="0"/>
              <w:left w:val="single" w:color="auto" w:sz="4" w:space="0"/>
              <w:bottom w:val="single" w:color="auto" w:sz="4" w:space="0"/>
              <w:right w:val="single" w:color="auto" w:sz="4" w:space="0"/>
            </w:tcBorders>
            <w:vAlign w:val="center"/>
          </w:tcPr>
          <w:p w14:paraId="1AE2A6BB">
            <w:pPr>
              <w:pStyle w:val="36"/>
              <w:rPr>
                <w:rFonts w:hint="eastAsia"/>
                <w:color w:val="000000" w:themeColor="text1"/>
              </w:rPr>
            </w:pPr>
          </w:p>
        </w:tc>
        <w:tc>
          <w:tcPr>
            <w:tcW w:w="1097" w:type="dxa"/>
            <w:tcBorders>
              <w:top w:val="single" w:color="auto" w:sz="4" w:space="0"/>
              <w:left w:val="single" w:color="auto" w:sz="4" w:space="0"/>
              <w:bottom w:val="single" w:color="auto" w:sz="4" w:space="0"/>
              <w:right w:val="single" w:color="auto" w:sz="4" w:space="0"/>
            </w:tcBorders>
            <w:vAlign w:val="center"/>
          </w:tcPr>
          <w:p w14:paraId="0423047E">
            <w:pPr>
              <w:pStyle w:val="36"/>
              <w:rPr>
                <w:rFonts w:hint="eastAsia"/>
                <w:color w:val="000000" w:themeColor="text1"/>
              </w:rPr>
            </w:pPr>
          </w:p>
        </w:tc>
        <w:tc>
          <w:tcPr>
            <w:tcW w:w="1050" w:type="dxa"/>
            <w:tcBorders>
              <w:top w:val="single" w:color="auto" w:sz="4" w:space="0"/>
              <w:left w:val="single" w:color="auto" w:sz="4" w:space="0"/>
              <w:bottom w:val="single" w:color="auto" w:sz="4" w:space="0"/>
              <w:right w:val="single" w:color="auto" w:sz="4" w:space="0"/>
            </w:tcBorders>
            <w:vAlign w:val="center"/>
          </w:tcPr>
          <w:p w14:paraId="4E6FFDDC">
            <w:pPr>
              <w:pStyle w:val="36"/>
              <w:rPr>
                <w:rFonts w:hint="eastAsia"/>
                <w:color w:val="000000" w:themeColor="text1"/>
              </w:rPr>
            </w:pPr>
          </w:p>
        </w:tc>
      </w:tr>
    </w:tbl>
    <w:p w14:paraId="4F9130BE">
      <w:pPr>
        <w:spacing w:line="300" w:lineRule="auto"/>
        <w:rPr>
          <w:rFonts w:ascii="Arial" w:hAnsi="Arial" w:cs="Arial"/>
          <w:color w:val="000000" w:themeColor="text1"/>
          <w:szCs w:val="21"/>
        </w:rPr>
      </w:pPr>
    </w:p>
    <w:p w14:paraId="1007CB08">
      <w:pPr>
        <w:spacing w:line="300" w:lineRule="auto"/>
        <w:rPr>
          <w:rFonts w:ascii="Arial" w:hAnsi="Arial" w:cs="Arial"/>
          <w:color w:val="000000" w:themeColor="text1"/>
          <w:szCs w:val="21"/>
        </w:rPr>
      </w:pPr>
      <w:r>
        <w:rPr>
          <w:rFonts w:ascii="Arial" w:hAnsi="Arial" w:cs="Arial"/>
          <w:color w:val="000000" w:themeColor="text1"/>
          <w:szCs w:val="21"/>
        </w:rPr>
        <w:t>2</w:t>
      </w:r>
      <w:r>
        <w:rPr>
          <w:rFonts w:hint="eastAsia" w:ascii="Arial" w:hAnsi="Arial" w:cs="Arial"/>
          <w:color w:val="000000" w:themeColor="text1"/>
          <w:szCs w:val="21"/>
        </w:rPr>
        <w:t>）环保产品</w:t>
      </w:r>
    </w:p>
    <w:tbl>
      <w:tblPr>
        <w:tblStyle w:val="23"/>
        <w:tblW w:w="89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777"/>
        <w:gridCol w:w="1727"/>
        <w:gridCol w:w="1185"/>
        <w:gridCol w:w="847"/>
        <w:gridCol w:w="847"/>
        <w:gridCol w:w="944"/>
        <w:gridCol w:w="1449"/>
        <w:gridCol w:w="1164"/>
      </w:tblGrid>
      <w:tr w14:paraId="0827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1604BBDD">
            <w:pPr>
              <w:pStyle w:val="36"/>
              <w:rPr>
                <w:rFonts w:hint="eastAsia"/>
                <w:color w:val="000000" w:themeColor="text1"/>
              </w:rPr>
            </w:pPr>
            <w:r>
              <w:rPr>
                <w:rFonts w:hint="eastAsia"/>
                <w:color w:val="000000" w:themeColor="text1"/>
              </w:rPr>
              <w:t>序号</w:t>
            </w:r>
          </w:p>
        </w:tc>
        <w:tc>
          <w:tcPr>
            <w:tcW w:w="1728" w:type="dxa"/>
            <w:tcBorders>
              <w:top w:val="single" w:color="auto" w:sz="4" w:space="0"/>
              <w:left w:val="single" w:color="auto" w:sz="4" w:space="0"/>
              <w:bottom w:val="single" w:color="auto" w:sz="4" w:space="0"/>
              <w:right w:val="single" w:color="auto" w:sz="4" w:space="0"/>
            </w:tcBorders>
            <w:vAlign w:val="center"/>
          </w:tcPr>
          <w:p w14:paraId="4EA7CB7A">
            <w:pPr>
              <w:pStyle w:val="36"/>
              <w:rPr>
                <w:rFonts w:hint="eastAsia"/>
                <w:color w:val="000000" w:themeColor="text1"/>
              </w:rPr>
            </w:pPr>
            <w:r>
              <w:rPr>
                <w:rFonts w:hint="eastAsia"/>
                <w:color w:val="000000" w:themeColor="text1"/>
              </w:rPr>
              <w:t>产品名称</w:t>
            </w:r>
          </w:p>
        </w:tc>
        <w:tc>
          <w:tcPr>
            <w:tcW w:w="1186" w:type="dxa"/>
            <w:tcBorders>
              <w:top w:val="single" w:color="auto" w:sz="4" w:space="0"/>
              <w:left w:val="single" w:color="auto" w:sz="4" w:space="0"/>
              <w:bottom w:val="single" w:color="auto" w:sz="4" w:space="0"/>
              <w:right w:val="single" w:color="auto" w:sz="4" w:space="0"/>
            </w:tcBorders>
            <w:vAlign w:val="center"/>
          </w:tcPr>
          <w:p w14:paraId="1635D805">
            <w:pPr>
              <w:pStyle w:val="36"/>
              <w:rPr>
                <w:rFonts w:hint="eastAsia"/>
                <w:color w:val="000000" w:themeColor="text1"/>
              </w:rPr>
            </w:pPr>
            <w:r>
              <w:rPr>
                <w:rFonts w:hint="eastAsia"/>
                <w:color w:val="000000" w:themeColor="text1"/>
              </w:rPr>
              <w:t>制造商</w:t>
            </w:r>
          </w:p>
          <w:p w14:paraId="2AAD0359">
            <w:pPr>
              <w:pStyle w:val="36"/>
              <w:rPr>
                <w:rFonts w:hint="eastAsia"/>
                <w:color w:val="000000" w:themeColor="text1"/>
              </w:rPr>
            </w:pPr>
            <w:r>
              <w:rPr>
                <w:rFonts w:hint="eastAsia"/>
                <w:color w:val="000000" w:themeColor="text1"/>
              </w:rPr>
              <w:t>名称</w:t>
            </w:r>
          </w:p>
        </w:tc>
        <w:tc>
          <w:tcPr>
            <w:tcW w:w="848" w:type="dxa"/>
            <w:tcBorders>
              <w:top w:val="single" w:color="auto" w:sz="4" w:space="0"/>
              <w:left w:val="single" w:color="auto" w:sz="4" w:space="0"/>
              <w:bottom w:val="single" w:color="auto" w:sz="4" w:space="0"/>
              <w:right w:val="single" w:color="auto" w:sz="4" w:space="0"/>
            </w:tcBorders>
            <w:vAlign w:val="center"/>
          </w:tcPr>
          <w:p w14:paraId="4A662467">
            <w:pPr>
              <w:pStyle w:val="36"/>
              <w:rPr>
                <w:rFonts w:hint="eastAsia"/>
                <w:color w:val="000000" w:themeColor="text1"/>
              </w:rPr>
            </w:pPr>
            <w:r>
              <w:rPr>
                <w:rFonts w:hint="eastAsia"/>
                <w:color w:val="000000" w:themeColor="text1"/>
              </w:rPr>
              <w:t>品牌</w:t>
            </w:r>
          </w:p>
        </w:tc>
        <w:tc>
          <w:tcPr>
            <w:tcW w:w="848" w:type="dxa"/>
            <w:tcBorders>
              <w:top w:val="single" w:color="auto" w:sz="4" w:space="0"/>
              <w:left w:val="single" w:color="auto" w:sz="4" w:space="0"/>
              <w:bottom w:val="single" w:color="auto" w:sz="4" w:space="0"/>
              <w:right w:val="single" w:color="auto" w:sz="4" w:space="0"/>
            </w:tcBorders>
            <w:vAlign w:val="center"/>
          </w:tcPr>
          <w:p w14:paraId="4B8F70AA">
            <w:pPr>
              <w:pStyle w:val="36"/>
              <w:rPr>
                <w:rFonts w:hint="eastAsia"/>
                <w:color w:val="000000" w:themeColor="text1"/>
              </w:rPr>
            </w:pPr>
            <w:r>
              <w:rPr>
                <w:rFonts w:hint="eastAsia"/>
                <w:color w:val="000000" w:themeColor="text1"/>
              </w:rPr>
              <w:t>型号</w:t>
            </w:r>
          </w:p>
        </w:tc>
        <w:tc>
          <w:tcPr>
            <w:tcW w:w="945" w:type="dxa"/>
            <w:tcBorders>
              <w:top w:val="single" w:color="auto" w:sz="4" w:space="0"/>
              <w:left w:val="single" w:color="auto" w:sz="4" w:space="0"/>
              <w:bottom w:val="single" w:color="auto" w:sz="4" w:space="0"/>
              <w:right w:val="single" w:color="auto" w:sz="4" w:space="0"/>
            </w:tcBorders>
            <w:vAlign w:val="center"/>
          </w:tcPr>
          <w:p w14:paraId="58E1FD27">
            <w:pPr>
              <w:pStyle w:val="36"/>
              <w:rPr>
                <w:rFonts w:hint="eastAsia"/>
                <w:color w:val="000000" w:themeColor="text1"/>
              </w:rPr>
            </w:pPr>
            <w:r>
              <w:rPr>
                <w:rFonts w:hint="eastAsia"/>
                <w:color w:val="000000" w:themeColor="text1"/>
              </w:rPr>
              <w:t>数量</w:t>
            </w:r>
          </w:p>
        </w:tc>
        <w:tc>
          <w:tcPr>
            <w:tcW w:w="1450" w:type="dxa"/>
            <w:tcBorders>
              <w:top w:val="single" w:color="auto" w:sz="4" w:space="0"/>
              <w:left w:val="single" w:color="auto" w:sz="4" w:space="0"/>
              <w:bottom w:val="single" w:color="auto" w:sz="4" w:space="0"/>
              <w:right w:val="single" w:color="auto" w:sz="4" w:space="0"/>
            </w:tcBorders>
            <w:vAlign w:val="center"/>
          </w:tcPr>
          <w:p w14:paraId="70B9A160">
            <w:pPr>
              <w:pStyle w:val="36"/>
              <w:rPr>
                <w:rFonts w:hint="eastAsia"/>
                <w:color w:val="000000" w:themeColor="text1"/>
              </w:rPr>
            </w:pPr>
            <w:r>
              <w:rPr>
                <w:rFonts w:hint="eastAsia"/>
                <w:color w:val="000000" w:themeColor="text1"/>
              </w:rPr>
              <w:t>单价</w:t>
            </w:r>
          </w:p>
          <w:p w14:paraId="1C70C269">
            <w:pPr>
              <w:pStyle w:val="36"/>
              <w:rPr>
                <w:rFonts w:hint="eastAsia"/>
                <w:color w:val="000000" w:themeColor="text1"/>
              </w:rPr>
            </w:pPr>
            <w:r>
              <w:rPr>
                <w:rFonts w:hint="eastAsia"/>
                <w:color w:val="000000" w:themeColor="text1"/>
              </w:rPr>
              <w:t>（万元）</w:t>
            </w:r>
          </w:p>
        </w:tc>
        <w:tc>
          <w:tcPr>
            <w:tcW w:w="1165" w:type="dxa"/>
            <w:tcBorders>
              <w:top w:val="single" w:color="auto" w:sz="4" w:space="0"/>
              <w:left w:val="single" w:color="auto" w:sz="4" w:space="0"/>
              <w:bottom w:val="single" w:color="auto" w:sz="4" w:space="0"/>
              <w:right w:val="single" w:color="auto" w:sz="4" w:space="0"/>
            </w:tcBorders>
            <w:vAlign w:val="center"/>
          </w:tcPr>
          <w:p w14:paraId="2CDEE43A">
            <w:pPr>
              <w:pStyle w:val="36"/>
              <w:rPr>
                <w:rFonts w:hint="eastAsia"/>
                <w:color w:val="000000" w:themeColor="text1"/>
              </w:rPr>
            </w:pPr>
            <w:r>
              <w:rPr>
                <w:rFonts w:hint="eastAsia"/>
                <w:color w:val="000000" w:themeColor="text1"/>
              </w:rPr>
              <w:t>总价</w:t>
            </w:r>
          </w:p>
          <w:p w14:paraId="7DE653BE">
            <w:pPr>
              <w:pStyle w:val="36"/>
              <w:rPr>
                <w:rFonts w:hint="eastAsia"/>
                <w:color w:val="000000" w:themeColor="text1"/>
              </w:rPr>
            </w:pPr>
            <w:r>
              <w:rPr>
                <w:rFonts w:hint="eastAsia"/>
                <w:color w:val="000000" w:themeColor="text1"/>
              </w:rPr>
              <w:t>（万元）</w:t>
            </w:r>
          </w:p>
        </w:tc>
      </w:tr>
      <w:tr w14:paraId="569C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71A2752E">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00764FD0">
            <w:pPr>
              <w:pStyle w:val="36"/>
              <w:rPr>
                <w:rFonts w:hint="eastAsia"/>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55E099D4">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247A4DDC">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0309A8D3">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249E4719">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671A5682">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7875B48E">
            <w:pPr>
              <w:pStyle w:val="36"/>
              <w:rPr>
                <w:rFonts w:hint="eastAsia"/>
                <w:color w:val="000000" w:themeColor="text1"/>
              </w:rPr>
            </w:pPr>
          </w:p>
        </w:tc>
      </w:tr>
      <w:tr w14:paraId="66DF5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535A776C">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50A44D70">
            <w:pPr>
              <w:pStyle w:val="36"/>
              <w:rPr>
                <w:rFonts w:hint="eastAsia"/>
                <w:color w:val="000000" w:themeColor="text1"/>
              </w:rPr>
            </w:pPr>
          </w:p>
        </w:tc>
        <w:tc>
          <w:tcPr>
            <w:tcW w:w="1186" w:type="dxa"/>
            <w:tcBorders>
              <w:top w:val="single" w:color="auto" w:sz="4" w:space="0"/>
              <w:left w:val="single" w:color="auto" w:sz="4" w:space="0"/>
              <w:bottom w:val="single" w:color="auto" w:sz="4" w:space="0"/>
              <w:right w:val="single" w:color="auto" w:sz="4" w:space="0"/>
            </w:tcBorders>
            <w:vAlign w:val="center"/>
          </w:tcPr>
          <w:p w14:paraId="4A3BAE68">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6E9EBB1F">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A7D9151">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1E3CB069">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194879C6">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0C745B4D">
            <w:pPr>
              <w:pStyle w:val="36"/>
              <w:rPr>
                <w:rFonts w:hint="eastAsia"/>
                <w:color w:val="000000" w:themeColor="text1"/>
              </w:rPr>
            </w:pPr>
          </w:p>
        </w:tc>
      </w:tr>
      <w:tr w14:paraId="7DEE4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cantSplit/>
          <w:trHeight w:val="454" w:hRule="atLeast"/>
        </w:trPr>
        <w:tc>
          <w:tcPr>
            <w:tcW w:w="776" w:type="dxa"/>
            <w:tcBorders>
              <w:top w:val="single" w:color="auto" w:sz="4" w:space="0"/>
              <w:left w:val="single" w:color="auto" w:sz="4" w:space="0"/>
              <w:bottom w:val="single" w:color="auto" w:sz="4" w:space="0"/>
              <w:right w:val="single" w:color="auto" w:sz="4" w:space="0"/>
            </w:tcBorders>
            <w:vAlign w:val="center"/>
          </w:tcPr>
          <w:p w14:paraId="2261A879">
            <w:pPr>
              <w:pStyle w:val="36"/>
              <w:numPr>
                <w:ilvl w:val="0"/>
                <w:numId w:val="28"/>
              </w:numPr>
              <w:rPr>
                <w:rFonts w:hint="eastAsia"/>
                <w:color w:val="000000" w:themeColor="text1"/>
              </w:rPr>
            </w:pPr>
          </w:p>
        </w:tc>
        <w:tc>
          <w:tcPr>
            <w:tcW w:w="1728" w:type="dxa"/>
            <w:tcBorders>
              <w:top w:val="single" w:color="auto" w:sz="4" w:space="0"/>
              <w:left w:val="single" w:color="auto" w:sz="4" w:space="0"/>
              <w:bottom w:val="single" w:color="auto" w:sz="4" w:space="0"/>
              <w:right w:val="single" w:color="auto" w:sz="4" w:space="0"/>
            </w:tcBorders>
          </w:tcPr>
          <w:p w14:paraId="1788F44A">
            <w:pPr>
              <w:pStyle w:val="36"/>
              <w:rPr>
                <w:rFonts w:hint="eastAsia"/>
                <w:color w:val="000000" w:themeColor="text1"/>
              </w:rPr>
            </w:pPr>
            <w:r>
              <w:rPr>
                <w:rFonts w:hint="eastAsia"/>
                <w:color w:val="000000" w:themeColor="text1"/>
              </w:rPr>
              <w:t>……</w:t>
            </w:r>
          </w:p>
        </w:tc>
        <w:tc>
          <w:tcPr>
            <w:tcW w:w="1186" w:type="dxa"/>
            <w:tcBorders>
              <w:top w:val="single" w:color="auto" w:sz="4" w:space="0"/>
              <w:left w:val="single" w:color="auto" w:sz="4" w:space="0"/>
              <w:bottom w:val="single" w:color="auto" w:sz="4" w:space="0"/>
              <w:right w:val="single" w:color="auto" w:sz="4" w:space="0"/>
            </w:tcBorders>
            <w:vAlign w:val="center"/>
          </w:tcPr>
          <w:p w14:paraId="7C10758C">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1E7A84AE">
            <w:pPr>
              <w:pStyle w:val="36"/>
              <w:rPr>
                <w:rFonts w:hint="eastAsia"/>
                <w:color w:val="000000" w:themeColor="text1"/>
              </w:rPr>
            </w:pPr>
          </w:p>
        </w:tc>
        <w:tc>
          <w:tcPr>
            <w:tcW w:w="848" w:type="dxa"/>
            <w:tcBorders>
              <w:top w:val="single" w:color="auto" w:sz="4" w:space="0"/>
              <w:left w:val="single" w:color="auto" w:sz="4" w:space="0"/>
              <w:bottom w:val="single" w:color="auto" w:sz="4" w:space="0"/>
              <w:right w:val="single" w:color="auto" w:sz="4" w:space="0"/>
            </w:tcBorders>
            <w:vAlign w:val="center"/>
          </w:tcPr>
          <w:p w14:paraId="5D40D4C3">
            <w:pPr>
              <w:pStyle w:val="36"/>
              <w:rPr>
                <w:rFonts w:hint="eastAsia"/>
                <w:color w:val="000000" w:themeColor="text1"/>
              </w:rPr>
            </w:pPr>
          </w:p>
        </w:tc>
        <w:tc>
          <w:tcPr>
            <w:tcW w:w="945" w:type="dxa"/>
            <w:tcBorders>
              <w:top w:val="single" w:color="auto" w:sz="4" w:space="0"/>
              <w:left w:val="single" w:color="auto" w:sz="4" w:space="0"/>
              <w:bottom w:val="single" w:color="auto" w:sz="4" w:space="0"/>
              <w:right w:val="single" w:color="auto" w:sz="4" w:space="0"/>
            </w:tcBorders>
            <w:vAlign w:val="center"/>
          </w:tcPr>
          <w:p w14:paraId="1B2F169B">
            <w:pPr>
              <w:pStyle w:val="36"/>
              <w:rPr>
                <w:rFonts w:hint="eastAsia"/>
                <w:color w:val="000000" w:themeColor="text1"/>
              </w:rPr>
            </w:pPr>
          </w:p>
        </w:tc>
        <w:tc>
          <w:tcPr>
            <w:tcW w:w="1450" w:type="dxa"/>
            <w:tcBorders>
              <w:top w:val="single" w:color="auto" w:sz="4" w:space="0"/>
              <w:left w:val="single" w:color="auto" w:sz="4" w:space="0"/>
              <w:bottom w:val="single" w:color="auto" w:sz="4" w:space="0"/>
              <w:right w:val="single" w:color="auto" w:sz="4" w:space="0"/>
            </w:tcBorders>
            <w:vAlign w:val="center"/>
          </w:tcPr>
          <w:p w14:paraId="78830302">
            <w:pPr>
              <w:pStyle w:val="36"/>
              <w:rPr>
                <w:rFonts w:hint="eastAsia"/>
                <w:color w:val="000000" w:themeColor="text1"/>
              </w:rPr>
            </w:pPr>
          </w:p>
        </w:tc>
        <w:tc>
          <w:tcPr>
            <w:tcW w:w="1165" w:type="dxa"/>
            <w:tcBorders>
              <w:top w:val="single" w:color="auto" w:sz="4" w:space="0"/>
              <w:left w:val="single" w:color="auto" w:sz="4" w:space="0"/>
              <w:bottom w:val="single" w:color="auto" w:sz="4" w:space="0"/>
              <w:right w:val="single" w:color="auto" w:sz="4" w:space="0"/>
            </w:tcBorders>
            <w:vAlign w:val="center"/>
          </w:tcPr>
          <w:p w14:paraId="55176799">
            <w:pPr>
              <w:pStyle w:val="36"/>
              <w:rPr>
                <w:rFonts w:hint="eastAsia"/>
                <w:color w:val="000000" w:themeColor="text1"/>
              </w:rPr>
            </w:pPr>
          </w:p>
        </w:tc>
      </w:tr>
    </w:tbl>
    <w:p w14:paraId="3A04FD62">
      <w:pPr>
        <w:spacing w:line="300" w:lineRule="auto"/>
        <w:rPr>
          <w:rFonts w:ascii="Arial" w:hAnsi="Arial" w:cs="Arial"/>
          <w:color w:val="000000" w:themeColor="text1"/>
          <w:szCs w:val="21"/>
        </w:rPr>
      </w:pPr>
    </w:p>
    <w:p w14:paraId="6C797955">
      <w:pPr>
        <w:rPr>
          <w:rFonts w:ascii="Arial" w:hAnsi="Arial" w:cs="Arial"/>
          <w:b/>
          <w:color w:val="000000" w:themeColor="text1"/>
          <w:szCs w:val="21"/>
        </w:rPr>
      </w:pPr>
      <w:r>
        <w:rPr>
          <w:rFonts w:hint="eastAsia" w:ascii="Arial" w:hAnsi="Arial" w:cs="Arial"/>
          <w:b/>
          <w:color w:val="000000" w:themeColor="text1"/>
          <w:szCs w:val="21"/>
        </w:rPr>
        <w:t>特别说明：供应商应将所投产品中节能、环保产品分别列入上表中，并按本询价通知书第二章第</w:t>
      </w:r>
      <w:r>
        <w:rPr>
          <w:rFonts w:ascii="Arial" w:hAnsi="Arial" w:cs="Arial"/>
          <w:b/>
          <w:color w:val="000000" w:themeColor="text1"/>
          <w:szCs w:val="21"/>
        </w:rPr>
        <w:t>40</w:t>
      </w:r>
      <w:r>
        <w:rPr>
          <w:rFonts w:hint="eastAsia" w:ascii="Arial" w:hAnsi="Arial" w:cs="Arial"/>
          <w:b/>
          <w:color w:val="000000" w:themeColor="text1"/>
          <w:szCs w:val="21"/>
        </w:rPr>
        <w:t>条提供相关证明材料，未填写本表或未提供有效认证证书的不给予价格扣除。</w:t>
      </w:r>
    </w:p>
    <w:p w14:paraId="0B309ED4">
      <w:pPr>
        <w:spacing w:line="300" w:lineRule="auto"/>
        <w:rPr>
          <w:rFonts w:ascii="Arial" w:hAnsi="Arial" w:cs="Arial"/>
          <w:color w:val="000000" w:themeColor="text1"/>
          <w:szCs w:val="21"/>
        </w:rPr>
      </w:pPr>
    </w:p>
    <w:p w14:paraId="6349E2AF">
      <w:pPr>
        <w:spacing w:line="300" w:lineRule="auto"/>
        <w:rPr>
          <w:rFonts w:ascii="Arial" w:hAnsi="Arial" w:cs="Arial"/>
          <w:color w:val="000000" w:themeColor="text1"/>
          <w:szCs w:val="21"/>
        </w:rPr>
      </w:pPr>
      <w:r>
        <w:rPr>
          <w:rFonts w:hint="eastAsia" w:ascii="Arial" w:hAnsi="Arial" w:cs="Arial"/>
          <w:color w:val="000000" w:themeColor="text1"/>
          <w:szCs w:val="21"/>
        </w:rPr>
        <w:t>供应商名称：（盖章）</w:t>
      </w:r>
    </w:p>
    <w:p w14:paraId="248A5234">
      <w:pPr>
        <w:rPr>
          <w:rFonts w:ascii="Arial" w:hAnsi="Arial" w:cs="Arial"/>
          <w:color w:val="000000" w:themeColor="text1"/>
          <w:szCs w:val="21"/>
        </w:rPr>
      </w:pPr>
      <w:r>
        <w:rPr>
          <w:rFonts w:hint="eastAsia" w:ascii="Arial" w:hAnsi="Arial" w:cs="Arial"/>
          <w:color w:val="000000" w:themeColor="text1"/>
          <w:szCs w:val="21"/>
        </w:rPr>
        <w:t>日期：</w:t>
      </w:r>
    </w:p>
    <w:p w14:paraId="69806DAE">
      <w:pPr>
        <w:rPr>
          <w:rFonts w:hint="eastAsia"/>
          <w:color w:val="000000" w:themeColor="text1"/>
        </w:rPr>
      </w:pPr>
    </w:p>
    <w:p w14:paraId="7EFC8F6A">
      <w:pPr>
        <w:pStyle w:val="4"/>
        <w:numPr>
          <w:ilvl w:val="0"/>
          <w:numId w:val="26"/>
        </w:numPr>
        <w:ind w:left="420" w:hanging="420"/>
        <w:rPr>
          <w:rFonts w:hint="eastAsia" w:cs="仿宋_GB2312"/>
          <w:color w:val="000000" w:themeColor="text1"/>
          <w:sz w:val="28"/>
          <w:szCs w:val="28"/>
        </w:rPr>
      </w:pPr>
      <w:bookmarkStart w:id="537" w:name="_Toc191288768"/>
      <w:bookmarkStart w:id="538" w:name="_Toc161696886"/>
      <w:bookmarkStart w:id="539" w:name="_Toc156490373"/>
      <w:r>
        <w:rPr>
          <w:rFonts w:hint="eastAsia" w:cs="仿宋_GB2312"/>
          <w:color w:val="000000" w:themeColor="text1"/>
          <w:sz w:val="28"/>
          <w:szCs w:val="28"/>
        </w:rPr>
        <w:t>中小企业声明函（如适用）</w:t>
      </w:r>
      <w:bookmarkEnd w:id="537"/>
      <w:bookmarkEnd w:id="538"/>
    </w:p>
    <w:p w14:paraId="3A16C23B">
      <w:pPr>
        <w:pStyle w:val="31"/>
        <w:numPr>
          <w:ilvl w:val="0"/>
          <w:numId w:val="29"/>
        </w:numPr>
        <w:ind w:firstLineChars="0"/>
        <w:rPr>
          <w:rFonts w:hint="eastAsia"/>
          <w:color w:val="000000" w:themeColor="text1"/>
        </w:rPr>
      </w:pPr>
      <w:r>
        <w:rPr>
          <w:rFonts w:hint="eastAsia"/>
          <w:color w:val="000000" w:themeColor="text1"/>
        </w:rPr>
        <w:t>中小企业声明函（货物）</w:t>
      </w:r>
    </w:p>
    <w:bookmarkEnd w:id="539"/>
    <w:p w14:paraId="16261A7E">
      <w:pPr>
        <w:ind w:firstLine="504" w:firstLineChars="200"/>
        <w:rPr>
          <w:rFonts w:hint="eastAsia"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14:paraId="4ED30B12">
      <w:pPr>
        <w:ind w:firstLine="504" w:firstLineChars="200"/>
        <w:rPr>
          <w:rFonts w:hint="eastAsia" w:cs="宋体"/>
          <w:color w:val="000000" w:themeColor="text1"/>
          <w:spacing w:val="6"/>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115C8D54">
      <w:pPr>
        <w:ind w:firstLine="504" w:firstLineChars="200"/>
        <w:rPr>
          <w:rFonts w:hint="eastAsia" w:cs="宋体"/>
          <w:color w:val="000000" w:themeColor="text1"/>
          <w:spacing w:val="6"/>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w:t>
      </w:r>
      <w:r>
        <w:rPr>
          <w:rFonts w:hint="eastAsia" w:cs="宋体"/>
          <w:color w:val="000000" w:themeColor="text1"/>
          <w:spacing w:val="6"/>
        </w:rPr>
        <w:t>行业 ；制造商为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 xml:space="preserve"> （中型企业、小型企业、微型企业）</w:t>
      </w:r>
      <w:r>
        <w:rPr>
          <w:rFonts w:hint="eastAsia" w:cs="宋体"/>
          <w:color w:val="000000" w:themeColor="text1"/>
          <w:spacing w:val="6"/>
        </w:rPr>
        <w:t>；</w:t>
      </w:r>
    </w:p>
    <w:p w14:paraId="26A6968D">
      <w:pPr>
        <w:ind w:firstLine="504" w:firstLineChars="200"/>
        <w:rPr>
          <w:rFonts w:hint="eastAsia" w:cs="宋体"/>
          <w:color w:val="000000" w:themeColor="text1"/>
          <w:spacing w:val="6"/>
        </w:rPr>
      </w:pPr>
      <w:r>
        <w:rPr>
          <w:rFonts w:hint="eastAsia" w:cs="宋体"/>
          <w:color w:val="000000" w:themeColor="text1"/>
          <w:spacing w:val="6"/>
        </w:rPr>
        <w:t>……</w:t>
      </w:r>
    </w:p>
    <w:p w14:paraId="5FEA5A31">
      <w:pPr>
        <w:ind w:firstLine="504" w:firstLineChars="200"/>
        <w:rPr>
          <w:rFonts w:hint="eastAsia"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3C92E1C4">
      <w:pPr>
        <w:ind w:firstLine="504" w:firstLineChars="200"/>
        <w:rPr>
          <w:rFonts w:hint="eastAsia" w:cs="宋体"/>
          <w:color w:val="000000" w:themeColor="text1"/>
          <w:spacing w:val="6"/>
        </w:rPr>
      </w:pPr>
      <w:r>
        <w:rPr>
          <w:rFonts w:hint="eastAsia" w:cs="宋体"/>
          <w:color w:val="000000" w:themeColor="text1"/>
          <w:spacing w:val="6"/>
        </w:rPr>
        <w:t>本企业对上述声明内容的真实性负责。如有虚假，将依法承担相应责任。</w:t>
      </w:r>
    </w:p>
    <w:p w14:paraId="69EBFF7B">
      <w:pPr>
        <w:ind w:right="1008" w:firstLine="4788" w:firstLineChars="1900"/>
        <w:rPr>
          <w:rFonts w:hint="eastAsia" w:cs="宋体"/>
          <w:color w:val="000000" w:themeColor="text1"/>
          <w:spacing w:val="6"/>
        </w:rPr>
      </w:pPr>
    </w:p>
    <w:p w14:paraId="1DB50560">
      <w:pPr>
        <w:ind w:right="1008" w:firstLine="4788" w:firstLineChars="1900"/>
        <w:rPr>
          <w:rFonts w:hint="eastAsia" w:cs="宋体"/>
          <w:color w:val="000000" w:themeColor="text1"/>
          <w:spacing w:val="6"/>
        </w:rPr>
      </w:pPr>
      <w:r>
        <w:rPr>
          <w:rFonts w:hint="eastAsia" w:cs="宋体"/>
          <w:color w:val="000000" w:themeColor="text1"/>
          <w:spacing w:val="6"/>
        </w:rPr>
        <w:t>企业名称：（盖章）</w:t>
      </w:r>
    </w:p>
    <w:p w14:paraId="449BF8BC">
      <w:pPr>
        <w:ind w:right="1008" w:firstLine="4788" w:firstLineChars="1900"/>
        <w:rPr>
          <w:rFonts w:hint="eastAsia" w:cs="宋体"/>
          <w:color w:val="000000" w:themeColor="text1"/>
          <w:spacing w:val="6"/>
        </w:rPr>
      </w:pPr>
      <w:r>
        <w:rPr>
          <w:rFonts w:hint="eastAsia" w:cs="宋体"/>
          <w:color w:val="000000" w:themeColor="text1"/>
          <w:spacing w:val="6"/>
        </w:rPr>
        <w:t>日 期：</w:t>
      </w:r>
    </w:p>
    <w:p w14:paraId="2EA21B5D">
      <w:pPr>
        <w:ind w:firstLine="504" w:firstLineChars="200"/>
        <w:rPr>
          <w:rFonts w:hint="eastAsia" w:cs="宋体"/>
          <w:color w:val="000000" w:themeColor="text1"/>
          <w:spacing w:val="6"/>
        </w:rPr>
      </w:pPr>
    </w:p>
    <w:p w14:paraId="1C009B2D">
      <w:pPr>
        <w:rPr>
          <w:rFonts w:hint="eastAsia"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5E4DBF66">
      <w:pPr>
        <w:rPr>
          <w:rFonts w:hint="eastAsia"/>
          <w:color w:val="000000" w:themeColor="text1"/>
        </w:rPr>
      </w:pPr>
      <w:r>
        <w:rPr>
          <w:color w:val="000000" w:themeColor="text1"/>
        </w:rPr>
        <w:br w:type="page"/>
      </w:r>
    </w:p>
    <w:p w14:paraId="67B492C7">
      <w:pPr>
        <w:pStyle w:val="31"/>
        <w:numPr>
          <w:ilvl w:val="0"/>
          <w:numId w:val="29"/>
        </w:numPr>
        <w:ind w:firstLineChars="0"/>
        <w:rPr>
          <w:rFonts w:hint="eastAsia"/>
          <w:color w:val="000000" w:themeColor="text1"/>
        </w:rPr>
      </w:pPr>
      <w:bookmarkStart w:id="540" w:name="_Toc156490374"/>
      <w:r>
        <w:rPr>
          <w:rFonts w:hint="eastAsia"/>
          <w:color w:val="000000" w:themeColor="text1"/>
        </w:rPr>
        <w:t>中小企业声明函（工程、服务）</w:t>
      </w:r>
      <w:bookmarkEnd w:id="540"/>
    </w:p>
    <w:p w14:paraId="156FDD9F">
      <w:pPr>
        <w:ind w:firstLine="504" w:firstLineChars="200"/>
        <w:rPr>
          <w:rFonts w:hint="eastAsia" w:cs="宋体"/>
          <w:color w:val="000000" w:themeColor="text1"/>
          <w:spacing w:val="6"/>
        </w:rPr>
      </w:pPr>
      <w:r>
        <w:rPr>
          <w:rFonts w:hint="eastAsia" w:cs="宋体"/>
          <w:color w:val="000000" w:themeColor="text1"/>
          <w:spacing w:val="6"/>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14:paraId="7F95E3DD">
      <w:pPr>
        <w:ind w:firstLine="504" w:firstLineChars="200"/>
        <w:rPr>
          <w:rFonts w:hint="eastAsia" w:cs="宋体"/>
          <w:color w:val="000000" w:themeColor="text1"/>
          <w:spacing w:val="6"/>
          <w:u w:val="single"/>
        </w:rPr>
      </w:pPr>
      <w:r>
        <w:rPr>
          <w:rFonts w:hint="eastAsia" w:cs="宋体"/>
          <w:color w:val="000000" w:themeColor="text1"/>
          <w:spacing w:val="6"/>
        </w:rPr>
        <w:t>1.</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3453A3F3">
      <w:pPr>
        <w:ind w:firstLine="504" w:firstLineChars="200"/>
        <w:rPr>
          <w:rFonts w:hint="eastAsia" w:cs="宋体"/>
          <w:color w:val="000000" w:themeColor="text1"/>
          <w:spacing w:val="6"/>
          <w:u w:val="single"/>
        </w:rPr>
      </w:pPr>
      <w:r>
        <w:rPr>
          <w:rFonts w:hint="eastAsia" w:cs="宋体"/>
          <w:color w:val="000000" w:themeColor="text1"/>
          <w:spacing w:val="6"/>
        </w:rPr>
        <w:t>2.</w:t>
      </w:r>
      <w:r>
        <w:rPr>
          <w:rFonts w:hint="eastAsia" w:cs="宋体"/>
          <w:color w:val="000000" w:themeColor="text1"/>
          <w:spacing w:val="6"/>
          <w:u w:val="single"/>
        </w:rPr>
        <w:t xml:space="preserve"> （标的名称） </w:t>
      </w:r>
      <w:r>
        <w:rPr>
          <w:rFonts w:hint="eastAsia" w:cs="宋体"/>
          <w:color w:val="000000" w:themeColor="text1"/>
          <w:spacing w:val="6"/>
        </w:rPr>
        <w:t>，属于</w:t>
      </w:r>
      <w:r>
        <w:rPr>
          <w:rFonts w:hint="eastAsia" w:cs="宋体"/>
          <w:color w:val="000000" w:themeColor="text1"/>
          <w:spacing w:val="6"/>
          <w:u w:val="single"/>
        </w:rPr>
        <w:t xml:space="preserve"> （采购文件中明确的所属行业） </w:t>
      </w:r>
      <w:r>
        <w:rPr>
          <w:rFonts w:hint="eastAsia" w:cs="宋体"/>
          <w:color w:val="000000" w:themeColor="text1"/>
          <w:spacing w:val="6"/>
        </w:rPr>
        <w:t>；承建（承接）企业为</w:t>
      </w:r>
      <w:r>
        <w:rPr>
          <w:rFonts w:hint="eastAsia" w:cs="宋体"/>
          <w:color w:val="000000" w:themeColor="text1"/>
          <w:spacing w:val="6"/>
          <w:u w:val="single"/>
        </w:rPr>
        <w:t xml:space="preserve"> （企业名称）  </w:t>
      </w:r>
      <w:r>
        <w:rPr>
          <w:rFonts w:hint="eastAsia" w:cs="宋体"/>
          <w:color w:val="000000" w:themeColor="text1"/>
          <w:spacing w:val="6"/>
        </w:rPr>
        <w:t>，从业人员人，营业收入为万元，资产总额为万元，属于</w:t>
      </w:r>
      <w:r>
        <w:rPr>
          <w:rFonts w:hint="eastAsia" w:cs="宋体"/>
          <w:color w:val="000000" w:themeColor="text1"/>
          <w:spacing w:val="6"/>
          <w:u w:val="single"/>
        </w:rPr>
        <w:t>（中型企业、小型企业、微型企业）</w:t>
      </w:r>
      <w:r>
        <w:rPr>
          <w:rFonts w:hint="eastAsia" w:cs="宋体"/>
          <w:color w:val="000000" w:themeColor="text1"/>
          <w:spacing w:val="6"/>
        </w:rPr>
        <w:t>；</w:t>
      </w:r>
    </w:p>
    <w:p w14:paraId="07C57520">
      <w:pPr>
        <w:ind w:firstLine="504" w:firstLineChars="200"/>
        <w:rPr>
          <w:rFonts w:hint="eastAsia" w:cs="宋体"/>
          <w:color w:val="000000" w:themeColor="text1"/>
          <w:spacing w:val="6"/>
        </w:rPr>
      </w:pPr>
      <w:r>
        <w:rPr>
          <w:rFonts w:hint="eastAsia" w:cs="宋体"/>
          <w:color w:val="000000" w:themeColor="text1"/>
          <w:spacing w:val="6"/>
        </w:rPr>
        <w:t>……</w:t>
      </w:r>
    </w:p>
    <w:p w14:paraId="3D2B09EB">
      <w:pPr>
        <w:ind w:firstLine="504" w:firstLineChars="200"/>
        <w:rPr>
          <w:rFonts w:hint="eastAsia" w:cs="宋体"/>
          <w:color w:val="000000" w:themeColor="text1"/>
          <w:spacing w:val="6"/>
        </w:rPr>
      </w:pPr>
      <w:r>
        <w:rPr>
          <w:rFonts w:hint="eastAsia" w:cs="宋体"/>
          <w:color w:val="000000" w:themeColor="text1"/>
          <w:spacing w:val="6"/>
        </w:rPr>
        <w:t>以上企业，不属于大企业的分支机构，不存在控股股东为大企业的情形，也不存在与大企业的负责人为同一人的情形。</w:t>
      </w:r>
    </w:p>
    <w:p w14:paraId="3728462D">
      <w:pPr>
        <w:ind w:firstLine="504" w:firstLineChars="200"/>
        <w:rPr>
          <w:rFonts w:hint="eastAsia" w:cs="宋体"/>
          <w:color w:val="000000" w:themeColor="text1"/>
          <w:spacing w:val="6"/>
        </w:rPr>
      </w:pPr>
      <w:r>
        <w:rPr>
          <w:rFonts w:hint="eastAsia" w:cs="宋体"/>
          <w:color w:val="000000" w:themeColor="text1"/>
          <w:spacing w:val="6"/>
        </w:rPr>
        <w:t>本企业对上述声明内容的真实性负责。如有虚假，将依法承担相应责任。</w:t>
      </w:r>
    </w:p>
    <w:p w14:paraId="1F1902F8">
      <w:pPr>
        <w:ind w:right="1008" w:firstLine="4788" w:firstLineChars="1900"/>
        <w:rPr>
          <w:rFonts w:hint="eastAsia" w:cs="宋体"/>
          <w:color w:val="000000" w:themeColor="text1"/>
          <w:spacing w:val="6"/>
        </w:rPr>
      </w:pPr>
    </w:p>
    <w:p w14:paraId="1D9396AC">
      <w:pPr>
        <w:ind w:right="1008" w:firstLine="4788" w:firstLineChars="1900"/>
        <w:rPr>
          <w:rFonts w:hint="eastAsia" w:cs="宋体"/>
          <w:color w:val="000000" w:themeColor="text1"/>
          <w:spacing w:val="6"/>
        </w:rPr>
      </w:pPr>
      <w:r>
        <w:rPr>
          <w:rFonts w:hint="eastAsia" w:cs="宋体"/>
          <w:color w:val="000000" w:themeColor="text1"/>
          <w:spacing w:val="6"/>
        </w:rPr>
        <w:t>企业名称：</w:t>
      </w:r>
    </w:p>
    <w:p w14:paraId="42080F43">
      <w:pPr>
        <w:ind w:right="1008" w:firstLine="4788" w:firstLineChars="1900"/>
        <w:rPr>
          <w:rFonts w:hint="eastAsia" w:cs="宋体"/>
          <w:color w:val="000000" w:themeColor="text1"/>
          <w:spacing w:val="6"/>
        </w:rPr>
      </w:pPr>
      <w:r>
        <w:rPr>
          <w:rFonts w:hint="eastAsia" w:cs="宋体"/>
          <w:color w:val="000000" w:themeColor="text1"/>
          <w:spacing w:val="6"/>
        </w:rPr>
        <w:t>日 期：</w:t>
      </w:r>
    </w:p>
    <w:p w14:paraId="4A3E61D2">
      <w:pPr>
        <w:ind w:firstLine="504" w:firstLineChars="200"/>
        <w:rPr>
          <w:rFonts w:hint="eastAsia" w:cs="宋体"/>
          <w:color w:val="000000" w:themeColor="text1"/>
          <w:spacing w:val="6"/>
        </w:rPr>
      </w:pPr>
    </w:p>
    <w:p w14:paraId="563B7F04">
      <w:pPr>
        <w:ind w:firstLine="506" w:firstLineChars="200"/>
        <w:rPr>
          <w:rFonts w:hint="eastAsia" w:cs="宋体"/>
          <w:color w:val="000000" w:themeColor="text1"/>
          <w:spacing w:val="6"/>
          <w:szCs w:val="21"/>
        </w:rPr>
      </w:pPr>
      <w:r>
        <w:rPr>
          <w:rFonts w:hint="eastAsia" w:cs="宋体"/>
          <w:b/>
          <w:bCs/>
          <w:color w:val="000000" w:themeColor="text1"/>
          <w:spacing w:val="6"/>
          <w:szCs w:val="21"/>
        </w:rPr>
        <w:t>说明：</w:t>
      </w:r>
      <w:r>
        <w:rPr>
          <w:rFonts w:hint="eastAsia" w:cs="宋体"/>
          <w:color w:val="000000" w:themeColor="text1"/>
          <w:spacing w:val="6"/>
          <w:szCs w:val="21"/>
        </w:rPr>
        <w:t>从业人员、营业收入、资产总额填报上一年度数据，无上一年度数据的新成立企业可不填报。</w:t>
      </w:r>
    </w:p>
    <w:p w14:paraId="4384B277">
      <w:pPr>
        <w:rPr>
          <w:rFonts w:hint="eastAsia"/>
          <w:color w:val="000000" w:themeColor="text1"/>
        </w:rPr>
      </w:pPr>
    </w:p>
    <w:p w14:paraId="54BF5C4A">
      <w:pPr>
        <w:rPr>
          <w:rFonts w:hint="eastAsia"/>
          <w:color w:val="000000" w:themeColor="text1"/>
        </w:rPr>
      </w:pPr>
      <w:r>
        <w:rPr>
          <w:color w:val="000000" w:themeColor="text1"/>
        </w:rPr>
        <w:br w:type="page"/>
      </w:r>
    </w:p>
    <w:p w14:paraId="4C4473A6">
      <w:pPr>
        <w:pStyle w:val="4"/>
        <w:numPr>
          <w:ilvl w:val="0"/>
          <w:numId w:val="26"/>
        </w:numPr>
        <w:ind w:left="420" w:hanging="420"/>
        <w:rPr>
          <w:rFonts w:hint="eastAsia" w:cs="仿宋_GB2312"/>
          <w:color w:val="000000" w:themeColor="text1"/>
          <w:sz w:val="28"/>
          <w:szCs w:val="28"/>
        </w:rPr>
      </w:pPr>
      <w:bookmarkStart w:id="541" w:name="_Toc156490375"/>
      <w:bookmarkStart w:id="542" w:name="_Toc191288769"/>
      <w:bookmarkStart w:id="543" w:name="_Toc161696887"/>
      <w:r>
        <w:rPr>
          <w:rFonts w:hint="eastAsia" w:cs="仿宋_GB2312"/>
          <w:color w:val="000000" w:themeColor="text1"/>
          <w:sz w:val="28"/>
          <w:szCs w:val="28"/>
        </w:rPr>
        <w:t>监狱企业证明文件</w:t>
      </w:r>
      <w:bookmarkEnd w:id="541"/>
      <w:r>
        <w:rPr>
          <w:rFonts w:hint="eastAsia" w:cs="仿宋_GB2312"/>
          <w:color w:val="000000" w:themeColor="text1"/>
          <w:sz w:val="28"/>
          <w:szCs w:val="28"/>
        </w:rPr>
        <w:t>（如适用）</w:t>
      </w:r>
      <w:bookmarkEnd w:id="542"/>
      <w:bookmarkEnd w:id="543"/>
    </w:p>
    <w:p w14:paraId="79158F4D">
      <w:pPr>
        <w:rPr>
          <w:rFonts w:hint="eastAsia"/>
          <w:color w:val="000000" w:themeColor="text1"/>
        </w:rPr>
      </w:pPr>
    </w:p>
    <w:p w14:paraId="4B2781AC">
      <w:pPr>
        <w:widowControl/>
        <w:spacing w:before="100" w:beforeAutospacing="1" w:after="100" w:afterAutospacing="1"/>
        <w:ind w:firstLine="360" w:firstLineChars="150"/>
        <w:rPr>
          <w:rFonts w:ascii="Arial" w:hAnsi="Arial" w:cs="Arial"/>
          <w:color w:val="000000" w:themeColor="text1"/>
          <w:szCs w:val="21"/>
        </w:rPr>
      </w:pPr>
      <w:r>
        <w:rPr>
          <w:rFonts w:hint="eastAsia" w:ascii="Arial" w:hAnsi="Arial" w:cs="Arial"/>
          <w:color w:val="000000" w:themeColor="text1"/>
          <w:szCs w:val="21"/>
        </w:rPr>
        <w:t>供应商如是</w:t>
      </w:r>
      <w:r>
        <w:rPr>
          <w:rFonts w:hint="eastAsia" w:cs="Arial"/>
          <w:color w:val="000000" w:themeColor="text1"/>
          <w:szCs w:val="21"/>
        </w:rPr>
        <w:t>监狱企业，提供相关证明文件。</w:t>
      </w:r>
    </w:p>
    <w:p w14:paraId="45A67156">
      <w:pPr>
        <w:widowControl/>
        <w:spacing w:before="100" w:beforeAutospacing="1" w:after="100" w:afterAutospacing="1"/>
        <w:rPr>
          <w:rFonts w:ascii="Arial" w:hAnsi="Arial" w:cs="Arial"/>
          <w:color w:val="000000" w:themeColor="text1"/>
          <w:szCs w:val="21"/>
        </w:rPr>
      </w:pPr>
    </w:p>
    <w:p w14:paraId="1D56BF85">
      <w:pPr>
        <w:widowControl/>
        <w:spacing w:before="100" w:beforeAutospacing="1" w:after="100" w:afterAutospacing="1"/>
        <w:rPr>
          <w:rFonts w:ascii="Arial" w:hAnsi="Arial" w:cs="Arial"/>
          <w:color w:val="000000" w:themeColor="text1"/>
          <w:szCs w:val="21"/>
        </w:rPr>
      </w:pPr>
    </w:p>
    <w:p w14:paraId="23FE0B8A">
      <w:pPr>
        <w:widowControl/>
        <w:spacing w:before="100" w:beforeAutospacing="1" w:after="100" w:afterAutospacing="1"/>
        <w:rPr>
          <w:rFonts w:ascii="Arial" w:hAnsi="Arial" w:cs="Arial"/>
          <w:color w:val="000000" w:themeColor="text1"/>
          <w:szCs w:val="21"/>
        </w:rPr>
      </w:pPr>
    </w:p>
    <w:p w14:paraId="640D65C7">
      <w:pPr>
        <w:widowControl/>
        <w:spacing w:before="100" w:beforeAutospacing="1" w:after="100" w:afterAutospacing="1"/>
        <w:rPr>
          <w:rFonts w:ascii="Arial" w:hAnsi="Arial" w:cs="Arial"/>
          <w:color w:val="000000" w:themeColor="text1"/>
          <w:szCs w:val="21"/>
        </w:rPr>
      </w:pPr>
    </w:p>
    <w:p w14:paraId="7106696B">
      <w:pPr>
        <w:widowControl/>
        <w:spacing w:before="100" w:beforeAutospacing="1" w:after="100" w:afterAutospacing="1"/>
        <w:rPr>
          <w:rFonts w:ascii="Arial" w:hAnsi="Arial" w:cs="Arial"/>
          <w:color w:val="000000" w:themeColor="text1"/>
          <w:szCs w:val="21"/>
        </w:rPr>
      </w:pPr>
    </w:p>
    <w:p w14:paraId="1E071DD1">
      <w:pPr>
        <w:spacing w:line="300" w:lineRule="auto"/>
        <w:rPr>
          <w:rFonts w:ascii="Arial" w:hAnsi="Arial" w:cs="Arial"/>
          <w:color w:val="000000" w:themeColor="text1"/>
          <w:szCs w:val="21"/>
        </w:rPr>
      </w:pPr>
      <w:r>
        <w:rPr>
          <w:rFonts w:ascii="Arial" w:hAnsi="Arial" w:cs="Arial"/>
          <w:color w:val="000000" w:themeColor="text1"/>
          <w:szCs w:val="21"/>
        </w:rPr>
        <w:t>供应商名称</w:t>
      </w:r>
      <w:r>
        <w:rPr>
          <w:rFonts w:hint="eastAsia" w:ascii="Arial" w:hAnsi="Arial" w:cs="Arial"/>
          <w:color w:val="000000" w:themeColor="text1"/>
          <w:szCs w:val="21"/>
        </w:rPr>
        <w:t>：（盖章）</w:t>
      </w:r>
    </w:p>
    <w:p w14:paraId="120F9CCA">
      <w:pPr>
        <w:rPr>
          <w:rFonts w:ascii="Arial" w:hAnsi="Arial" w:cs="Arial"/>
          <w:color w:val="000000" w:themeColor="text1"/>
          <w:szCs w:val="21"/>
        </w:rPr>
      </w:pPr>
      <w:r>
        <w:rPr>
          <w:rFonts w:ascii="Arial" w:hAnsi="Arial" w:cs="Arial"/>
          <w:color w:val="000000" w:themeColor="text1"/>
          <w:szCs w:val="21"/>
        </w:rPr>
        <w:t>日期：</w:t>
      </w:r>
    </w:p>
    <w:p w14:paraId="7BFEBE42">
      <w:pPr>
        <w:rPr>
          <w:rFonts w:ascii="Arial" w:hAnsi="Arial" w:cs="Arial"/>
          <w:color w:val="000000" w:themeColor="text1"/>
          <w:szCs w:val="21"/>
        </w:rPr>
      </w:pPr>
    </w:p>
    <w:p w14:paraId="76D5D1C0">
      <w:pPr>
        <w:rPr>
          <w:rFonts w:ascii="Arial" w:hAnsi="Arial" w:cs="Arial"/>
          <w:color w:val="000000" w:themeColor="text1"/>
          <w:szCs w:val="21"/>
        </w:rPr>
      </w:pPr>
      <w:r>
        <w:rPr>
          <w:rFonts w:ascii="Arial" w:hAnsi="Arial" w:cs="Arial"/>
          <w:color w:val="000000" w:themeColor="text1"/>
          <w:szCs w:val="21"/>
        </w:rPr>
        <w:br w:type="page"/>
      </w:r>
    </w:p>
    <w:p w14:paraId="03DCA29F">
      <w:pPr>
        <w:pStyle w:val="4"/>
        <w:numPr>
          <w:ilvl w:val="0"/>
          <w:numId w:val="26"/>
        </w:numPr>
        <w:ind w:left="420" w:hanging="420"/>
        <w:rPr>
          <w:rFonts w:hint="eastAsia" w:cs="仿宋_GB2312"/>
          <w:color w:val="000000" w:themeColor="text1"/>
          <w:sz w:val="28"/>
          <w:szCs w:val="28"/>
        </w:rPr>
      </w:pPr>
      <w:bookmarkStart w:id="544" w:name="_Toc156490376"/>
      <w:bookmarkStart w:id="545" w:name="_Toc161696888"/>
      <w:bookmarkStart w:id="546" w:name="_Toc191288770"/>
      <w:r>
        <w:rPr>
          <w:rFonts w:cs="仿宋_GB2312"/>
          <w:color w:val="000000" w:themeColor="text1"/>
          <w:sz w:val="28"/>
          <w:szCs w:val="28"/>
        </w:rPr>
        <w:t>残疾人福利性单位声明函</w:t>
      </w:r>
      <w:bookmarkEnd w:id="544"/>
      <w:r>
        <w:rPr>
          <w:rFonts w:hint="eastAsia" w:cs="仿宋_GB2312"/>
          <w:color w:val="000000" w:themeColor="text1"/>
          <w:sz w:val="28"/>
          <w:szCs w:val="28"/>
        </w:rPr>
        <w:t>（如适用）</w:t>
      </w:r>
      <w:bookmarkEnd w:id="545"/>
      <w:bookmarkEnd w:id="546"/>
    </w:p>
    <w:p w14:paraId="42576895">
      <w:pPr>
        <w:spacing w:line="588" w:lineRule="exact"/>
        <w:jc w:val="center"/>
        <w:rPr>
          <w:rFonts w:hint="eastAsia"/>
          <w:b/>
          <w:color w:val="000000" w:themeColor="text1"/>
          <w:spacing w:val="6"/>
          <w:szCs w:val="21"/>
        </w:rPr>
      </w:pPr>
      <w:r>
        <w:rPr>
          <w:rFonts w:hint="eastAsia"/>
          <w:b/>
          <w:color w:val="000000" w:themeColor="text1"/>
          <w:spacing w:val="6"/>
          <w:szCs w:val="21"/>
        </w:rPr>
        <w:t>残疾人福利性单位声明函</w:t>
      </w:r>
    </w:p>
    <w:p w14:paraId="2E53E629">
      <w:pPr>
        <w:spacing w:line="588" w:lineRule="exact"/>
        <w:ind w:firstLine="504" w:firstLineChars="200"/>
        <w:rPr>
          <w:rFonts w:hint="eastAsia"/>
          <w:color w:val="000000" w:themeColor="text1"/>
          <w:spacing w:val="6"/>
          <w:szCs w:val="21"/>
        </w:rPr>
      </w:pPr>
      <w:r>
        <w:rPr>
          <w:rFonts w:hint="eastAsia"/>
          <w:color w:val="000000" w:themeColor="text1"/>
          <w:spacing w:val="6"/>
          <w:szCs w:val="21"/>
        </w:rPr>
        <w:t>本单位郑重声明，根据《财政部 民政部 中国残疾人联合会关于促进残疾人就业政府采购政策的通知》（财库</w:t>
      </w:r>
      <w:r>
        <w:rPr>
          <w:rFonts w:hint="eastAsia"/>
          <w:color w:val="000000" w:themeColor="text1"/>
          <w:szCs w:val="21"/>
        </w:rPr>
        <w:t>〔2017〕 141</w:t>
      </w:r>
      <w:r>
        <w:rPr>
          <w:rFonts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3B1780D">
      <w:pPr>
        <w:spacing w:line="588" w:lineRule="exact"/>
        <w:ind w:firstLine="504" w:firstLineChars="200"/>
        <w:rPr>
          <w:rFonts w:hint="eastAsia"/>
          <w:color w:val="000000" w:themeColor="text1"/>
          <w:spacing w:val="6"/>
          <w:szCs w:val="21"/>
        </w:rPr>
      </w:pPr>
      <w:r>
        <w:rPr>
          <w:rFonts w:hint="eastAsia"/>
          <w:color w:val="000000" w:themeColor="text1"/>
          <w:spacing w:val="6"/>
          <w:szCs w:val="21"/>
        </w:rPr>
        <w:t>本单位对上述声明的真实性负责。如有虚假，将依法承担相应责任。</w:t>
      </w:r>
    </w:p>
    <w:p w14:paraId="2A577DAA">
      <w:pPr>
        <w:tabs>
          <w:tab w:val="left" w:pos="4860"/>
        </w:tabs>
        <w:spacing w:line="588" w:lineRule="exact"/>
        <w:ind w:right="1560" w:firstLine="504" w:firstLineChars="200"/>
        <w:jc w:val="right"/>
        <w:rPr>
          <w:rFonts w:hint="eastAsia"/>
          <w:color w:val="000000" w:themeColor="text1"/>
          <w:spacing w:val="6"/>
          <w:szCs w:val="21"/>
        </w:rPr>
      </w:pPr>
      <w:r>
        <w:rPr>
          <w:rFonts w:hint="eastAsia"/>
          <w:color w:val="000000" w:themeColor="text1"/>
          <w:spacing w:val="6"/>
          <w:szCs w:val="21"/>
        </w:rPr>
        <w:t>单位名称：</w:t>
      </w:r>
    </w:p>
    <w:p w14:paraId="797CAEA8">
      <w:pPr>
        <w:tabs>
          <w:tab w:val="left" w:pos="4860"/>
        </w:tabs>
        <w:spacing w:line="588" w:lineRule="exact"/>
        <w:ind w:right="1560" w:firstLine="504" w:firstLineChars="200"/>
        <w:jc w:val="right"/>
        <w:rPr>
          <w:rFonts w:hint="eastAsia"/>
          <w:color w:val="000000" w:themeColor="text1"/>
          <w:spacing w:val="6"/>
          <w:szCs w:val="21"/>
        </w:rPr>
      </w:pPr>
      <w:r>
        <w:rPr>
          <w:rFonts w:hint="eastAsia"/>
          <w:color w:val="000000" w:themeColor="text1"/>
          <w:spacing w:val="6"/>
          <w:szCs w:val="21"/>
        </w:rPr>
        <w:t>日  期：</w:t>
      </w:r>
    </w:p>
    <w:p w14:paraId="3F45634F">
      <w:pPr>
        <w:snapToGrid w:val="0"/>
        <w:spacing w:line="300" w:lineRule="auto"/>
        <w:rPr>
          <w:rFonts w:hint="eastAsia"/>
          <w:color w:val="000000" w:themeColor="text1"/>
        </w:rPr>
      </w:pPr>
      <w:r>
        <w:rPr>
          <w:rFonts w:hint="eastAsia"/>
          <w:color w:val="000000" w:themeColor="text1"/>
        </w:rPr>
        <w:t>备注：享受政府采购支持政策的残疾人福利性单位应当同时满足以下条件：</w:t>
      </w:r>
    </w:p>
    <w:p w14:paraId="63FFA656">
      <w:pPr>
        <w:snapToGrid w:val="0"/>
        <w:spacing w:line="300" w:lineRule="auto"/>
        <w:ind w:firstLine="480" w:firstLineChars="200"/>
        <w:rPr>
          <w:rFonts w:hint="eastAsia"/>
          <w:color w:val="000000" w:themeColor="text1"/>
        </w:rPr>
      </w:pPr>
      <w:r>
        <w:rPr>
          <w:rFonts w:hint="eastAsia"/>
          <w:color w:val="000000" w:themeColor="text1"/>
        </w:rPr>
        <w:t>（1）安置的残疾人占本单位在职职工人数的比例不低于25%（含25%），并且安置的残疾人人数不少于10人（含10人）；</w:t>
      </w:r>
    </w:p>
    <w:p w14:paraId="619D2CDF">
      <w:pPr>
        <w:snapToGrid w:val="0"/>
        <w:spacing w:line="300" w:lineRule="auto"/>
        <w:ind w:firstLine="480" w:firstLineChars="200"/>
        <w:rPr>
          <w:rFonts w:hint="eastAsia"/>
          <w:color w:val="000000" w:themeColor="text1"/>
        </w:rPr>
      </w:pPr>
      <w:r>
        <w:rPr>
          <w:rFonts w:hint="eastAsia"/>
          <w:color w:val="000000" w:themeColor="text1"/>
        </w:rPr>
        <w:t>（2）依法与安置的每位残疾人签订了一年以上（含一年）的劳动合同或服务协议；</w:t>
      </w:r>
    </w:p>
    <w:p w14:paraId="65CF5BF9">
      <w:pPr>
        <w:snapToGrid w:val="0"/>
        <w:spacing w:line="300" w:lineRule="auto"/>
        <w:ind w:firstLine="480" w:firstLineChars="200"/>
        <w:rPr>
          <w:rFonts w:hint="eastAsia"/>
          <w:color w:val="000000" w:themeColor="text1"/>
        </w:rPr>
      </w:pPr>
      <w:r>
        <w:rPr>
          <w:rFonts w:hint="eastAsia"/>
          <w:color w:val="000000" w:themeColor="text1"/>
        </w:rPr>
        <w:t>（3）为安置的每位残疾人按月足额缴纳了基本养老保险、基本医疗保险、失业保险、工伤保险和生育保险等社会保险费；</w:t>
      </w:r>
    </w:p>
    <w:p w14:paraId="5F084E0D">
      <w:pPr>
        <w:snapToGrid w:val="0"/>
        <w:spacing w:line="300" w:lineRule="auto"/>
        <w:ind w:firstLine="480" w:firstLineChars="200"/>
        <w:rPr>
          <w:rFonts w:hint="eastAsia"/>
          <w:color w:val="000000" w:themeColor="text1"/>
        </w:rPr>
      </w:pPr>
      <w:r>
        <w:rPr>
          <w:rFonts w:hint="eastAsia"/>
          <w:color w:val="000000" w:themeColor="text1"/>
        </w:rPr>
        <w:t>（4）通过银行等金融机构向安置的每位残疾人，按月支付了不低于单位所在区县适用的经省级人民政府批准的月最低工资标准的工资；</w:t>
      </w:r>
    </w:p>
    <w:p w14:paraId="5CA72675">
      <w:pPr>
        <w:snapToGrid w:val="0"/>
        <w:spacing w:line="300" w:lineRule="auto"/>
        <w:ind w:firstLine="480" w:firstLineChars="200"/>
        <w:rPr>
          <w:rFonts w:hint="eastAsia"/>
          <w:color w:val="000000" w:themeColor="text1"/>
        </w:rPr>
      </w:pPr>
      <w:r>
        <w:rPr>
          <w:rFonts w:hint="eastAsia"/>
          <w:color w:val="000000" w:themeColor="text1"/>
        </w:rPr>
        <w:t>（5）提供本单位制造的货物、承担的工程或者服务（以下简称产品），或者提供其他残疾人福利性单位制造的货物（不包括使用非残疾人福利性单位注册商标的货物）。</w:t>
      </w:r>
    </w:p>
    <w:p w14:paraId="137B3943">
      <w:pPr>
        <w:rPr>
          <w:rFonts w:hint="eastAsia"/>
          <w:color w:val="000000" w:themeColor="text1"/>
        </w:rPr>
      </w:pPr>
      <w:r>
        <w:rPr>
          <w:rFonts w:hint="eastAsia"/>
          <w:color w:val="000000" w:themeColor="text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7950823F">
      <w:pPr>
        <w:rPr>
          <w:rFonts w:hint="eastAsia"/>
          <w:color w:val="000000" w:themeColor="text1"/>
        </w:rPr>
      </w:pPr>
      <w:r>
        <w:rPr>
          <w:color w:val="000000" w:themeColor="text1"/>
        </w:rPr>
        <w:br w:type="page"/>
      </w:r>
    </w:p>
    <w:p w14:paraId="20A1B2F5">
      <w:pPr>
        <w:pStyle w:val="3"/>
        <w:numPr>
          <w:ilvl w:val="0"/>
          <w:numId w:val="19"/>
        </w:numPr>
        <w:rPr>
          <w:rFonts w:hint="eastAsia"/>
          <w:color w:val="000000" w:themeColor="text1"/>
        </w:rPr>
      </w:pPr>
      <w:bookmarkStart w:id="547" w:name="_Toc156490377"/>
      <w:bookmarkStart w:id="548" w:name="_Toc191288771"/>
      <w:bookmarkStart w:id="549" w:name="_Toc158126716"/>
      <w:r>
        <w:rPr>
          <w:rFonts w:hint="eastAsia"/>
          <w:color w:val="000000" w:themeColor="text1"/>
        </w:rPr>
        <w:t>供应商认为需要提供的其他资料</w:t>
      </w:r>
      <w:bookmarkEnd w:id="547"/>
      <w:bookmarkEnd w:id="548"/>
      <w:bookmarkEnd w:id="549"/>
    </w:p>
    <w:p w14:paraId="765B3572">
      <w:pPr>
        <w:ind w:firstLine="480" w:firstLineChars="200"/>
        <w:rPr>
          <w:rFonts w:hint="eastAsia" w:cs="仿宋_GB2312"/>
          <w:color w:val="000000" w:themeColor="text1"/>
        </w:rPr>
      </w:pPr>
      <w:r>
        <w:rPr>
          <w:rFonts w:hint="eastAsia" w:cs="仿宋_GB2312"/>
          <w:color w:val="000000" w:themeColor="text1"/>
        </w:rPr>
        <w:t>1. 询价通知书要求供应商须提交的其它资料；</w:t>
      </w:r>
    </w:p>
    <w:p w14:paraId="241E4B74">
      <w:pPr>
        <w:ind w:firstLine="480" w:firstLineChars="200"/>
        <w:rPr>
          <w:rFonts w:hint="eastAsia" w:cs="仿宋_GB2312"/>
          <w:color w:val="000000" w:themeColor="text1"/>
        </w:rPr>
      </w:pPr>
      <w:r>
        <w:rPr>
          <w:rFonts w:hint="eastAsia" w:cs="仿宋_GB2312"/>
          <w:color w:val="000000" w:themeColor="text1"/>
        </w:rPr>
        <w:t>2. 供应商认为需加以说明的其它内容。</w:t>
      </w:r>
    </w:p>
    <w:p w14:paraId="3941707E">
      <w:pPr>
        <w:rPr>
          <w:rFonts w:hint="eastAsia"/>
          <w:color w:val="000000" w:themeColor="text1"/>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93"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Corbel">
    <w:panose1 w:val="020B0503020204020204"/>
    <w:charset w:val="00"/>
    <w:family w:val="swiss"/>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7591"/>
    </w:sdtPr>
    <w:sdtContent>
      <w:p w14:paraId="4794E3BD">
        <w:pPr>
          <w:pStyle w:val="14"/>
          <w:jc w:val="center"/>
          <w:rPr>
            <w:rFonts w:hint="eastAsia"/>
          </w:rPr>
        </w:pPr>
        <w:r>
          <w:fldChar w:fldCharType="begin"/>
        </w:r>
        <w:r>
          <w:instrText xml:space="preserve">PAGE   \* MERGEFORMAT</w:instrText>
        </w:r>
        <w:r>
          <w:fldChar w:fldCharType="separate"/>
        </w:r>
        <w:r>
          <w:rPr>
            <w:lang w:val="zh-CN"/>
          </w:rPr>
          <w:t>68</w:t>
        </w:r>
        <w:r>
          <w:rPr>
            <w:lang w:val="zh-CN"/>
          </w:rPr>
          <w:fldChar w:fldCharType="end"/>
        </w:r>
      </w:p>
    </w:sdtContent>
  </w:sdt>
  <w:p w14:paraId="35F1A42D">
    <w:pPr>
      <w:pStyle w:val="1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56A33">
    <w:pPr>
      <w:pStyle w:val="15"/>
      <w:jc w:val="right"/>
      <w:rPr>
        <w:rFonts w:hint="eastAsia"/>
      </w:rPr>
    </w:pPr>
    <w:r>
      <w:rPr>
        <w:rFonts w:hint="eastAsia"/>
      </w:rPr>
      <w:t>询价通知书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ind w:left="8688" w:hanging="420"/>
      </w:pPr>
      <w:rPr>
        <w:rFonts w:hint="default" w:ascii="宋体" w:hAnsi="宋体" w:eastAsia="宋体" w:cs="Times New Roman"/>
        <w:b w:val="0"/>
        <w:color w:val="auto"/>
      </w:rPr>
    </w:lvl>
    <w:lvl w:ilvl="1" w:tentative="0">
      <w:start w:val="1"/>
      <w:numFmt w:val="lowerLetter"/>
      <w:lvlText w:val="%2)"/>
      <w:lvlJc w:val="left"/>
      <w:pPr>
        <w:ind w:left="9204" w:hanging="420"/>
      </w:pPr>
      <w:rPr>
        <w:rFonts w:cs="Times New Roman"/>
      </w:rPr>
    </w:lvl>
    <w:lvl w:ilvl="2" w:tentative="0">
      <w:start w:val="1"/>
      <w:numFmt w:val="lowerRoman"/>
      <w:lvlText w:val="%3."/>
      <w:lvlJc w:val="right"/>
      <w:pPr>
        <w:ind w:left="9624" w:hanging="420"/>
      </w:pPr>
      <w:rPr>
        <w:rFonts w:cs="Times New Roman"/>
      </w:rPr>
    </w:lvl>
    <w:lvl w:ilvl="3" w:tentative="0">
      <w:start w:val="1"/>
      <w:numFmt w:val="decimal"/>
      <w:lvlText w:val="%4."/>
      <w:lvlJc w:val="left"/>
      <w:pPr>
        <w:ind w:left="10044" w:hanging="420"/>
      </w:pPr>
      <w:rPr>
        <w:rFonts w:cs="Times New Roman"/>
      </w:rPr>
    </w:lvl>
    <w:lvl w:ilvl="4" w:tentative="0">
      <w:start w:val="1"/>
      <w:numFmt w:val="lowerLetter"/>
      <w:lvlText w:val="%5)"/>
      <w:lvlJc w:val="left"/>
      <w:pPr>
        <w:ind w:left="10464" w:hanging="420"/>
      </w:pPr>
      <w:rPr>
        <w:rFonts w:cs="Times New Roman"/>
      </w:rPr>
    </w:lvl>
    <w:lvl w:ilvl="5" w:tentative="0">
      <w:start w:val="1"/>
      <w:numFmt w:val="lowerRoman"/>
      <w:lvlText w:val="%6."/>
      <w:lvlJc w:val="right"/>
      <w:pPr>
        <w:ind w:left="10884" w:hanging="420"/>
      </w:pPr>
      <w:rPr>
        <w:rFonts w:cs="Times New Roman"/>
      </w:rPr>
    </w:lvl>
    <w:lvl w:ilvl="6" w:tentative="0">
      <w:start w:val="1"/>
      <w:numFmt w:val="decimal"/>
      <w:lvlText w:val="%7."/>
      <w:lvlJc w:val="left"/>
      <w:pPr>
        <w:ind w:left="11304" w:hanging="420"/>
      </w:pPr>
      <w:rPr>
        <w:rFonts w:cs="Times New Roman"/>
      </w:rPr>
    </w:lvl>
    <w:lvl w:ilvl="7" w:tentative="0">
      <w:start w:val="1"/>
      <w:numFmt w:val="lowerLetter"/>
      <w:lvlText w:val="%8)"/>
      <w:lvlJc w:val="left"/>
      <w:pPr>
        <w:ind w:left="11724" w:hanging="420"/>
      </w:pPr>
      <w:rPr>
        <w:rFonts w:cs="Times New Roman"/>
      </w:rPr>
    </w:lvl>
    <w:lvl w:ilvl="8" w:tentative="0">
      <w:start w:val="1"/>
      <w:numFmt w:val="lowerRoman"/>
      <w:lvlText w:val="%9."/>
      <w:lvlJc w:val="right"/>
      <w:pPr>
        <w:ind w:left="12144" w:hanging="420"/>
      </w:pPr>
      <w:rPr>
        <w:rFonts w:cs="Times New Roman"/>
      </w:rPr>
    </w:lvl>
  </w:abstractNum>
  <w:abstractNum w:abstractNumId="1">
    <w:nsid w:val="0A423494"/>
    <w:multiLevelType w:val="multilevel"/>
    <w:tmpl w:val="0A42349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C761375"/>
    <w:multiLevelType w:val="multilevel"/>
    <w:tmpl w:val="1C761375"/>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F5541E8"/>
    <w:multiLevelType w:val="multilevel"/>
    <w:tmpl w:val="1F5541E8"/>
    <w:lvl w:ilvl="0" w:tentative="0">
      <w:start w:val="1"/>
      <w:numFmt w:val="upperLetter"/>
      <w:lvlText w:val="%1."/>
      <w:lvlJc w:val="left"/>
      <w:pPr>
        <w:ind w:left="1380" w:hanging="420"/>
      </w:pPr>
    </w:lvl>
    <w:lvl w:ilvl="1" w:tentative="0">
      <w:start w:val="1"/>
      <w:numFmt w:val="lowerLetter"/>
      <w:lvlText w:val="%2)"/>
      <w:lvlJc w:val="left"/>
      <w:pPr>
        <w:ind w:left="1800" w:hanging="420"/>
      </w:pPr>
    </w:lvl>
    <w:lvl w:ilvl="2" w:tentative="0">
      <w:start w:val="1"/>
      <w:numFmt w:val="lowerRoman"/>
      <w:lvlText w:val="%3."/>
      <w:lvlJc w:val="right"/>
      <w:pPr>
        <w:ind w:left="2220" w:hanging="420"/>
      </w:pPr>
    </w:lvl>
    <w:lvl w:ilvl="3" w:tentative="0">
      <w:start w:val="1"/>
      <w:numFmt w:val="decimal"/>
      <w:lvlText w:val="%4."/>
      <w:lvlJc w:val="left"/>
      <w:pPr>
        <w:ind w:left="2640" w:hanging="420"/>
      </w:pPr>
    </w:lvl>
    <w:lvl w:ilvl="4" w:tentative="0">
      <w:start w:val="1"/>
      <w:numFmt w:val="lowerLetter"/>
      <w:lvlText w:val="%5)"/>
      <w:lvlJc w:val="left"/>
      <w:pPr>
        <w:ind w:left="3060" w:hanging="420"/>
      </w:pPr>
    </w:lvl>
    <w:lvl w:ilvl="5" w:tentative="0">
      <w:start w:val="1"/>
      <w:numFmt w:val="lowerRoman"/>
      <w:lvlText w:val="%6."/>
      <w:lvlJc w:val="right"/>
      <w:pPr>
        <w:ind w:left="3480" w:hanging="420"/>
      </w:pPr>
    </w:lvl>
    <w:lvl w:ilvl="6" w:tentative="0">
      <w:start w:val="1"/>
      <w:numFmt w:val="decimal"/>
      <w:lvlText w:val="%7."/>
      <w:lvlJc w:val="left"/>
      <w:pPr>
        <w:ind w:left="3900" w:hanging="420"/>
      </w:pPr>
    </w:lvl>
    <w:lvl w:ilvl="7" w:tentative="0">
      <w:start w:val="1"/>
      <w:numFmt w:val="lowerLetter"/>
      <w:lvlText w:val="%8)"/>
      <w:lvlJc w:val="left"/>
      <w:pPr>
        <w:ind w:left="4320" w:hanging="420"/>
      </w:pPr>
    </w:lvl>
    <w:lvl w:ilvl="8" w:tentative="0">
      <w:start w:val="1"/>
      <w:numFmt w:val="lowerRoman"/>
      <w:lvlText w:val="%9."/>
      <w:lvlJc w:val="right"/>
      <w:pPr>
        <w:ind w:left="4740" w:hanging="420"/>
      </w:pPr>
    </w:lvl>
  </w:abstractNum>
  <w:abstractNum w:abstractNumId="4">
    <w:nsid w:val="28556E30"/>
    <w:multiLevelType w:val="multilevel"/>
    <w:tmpl w:val="28556E3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CAC6B3A"/>
    <w:multiLevelType w:val="multilevel"/>
    <w:tmpl w:val="2CAC6B3A"/>
    <w:lvl w:ilvl="0" w:tentative="0">
      <w:start w:val="1"/>
      <w:numFmt w:val="decimal"/>
      <w:suff w:val="nothing"/>
      <w:lvlText w:val="%1"/>
      <w:lvlJc w:val="left"/>
      <w:pPr>
        <w:ind w:left="324" w:hanging="420"/>
      </w:pPr>
      <w:rPr>
        <w:rFonts w:hint="default" w:ascii="宋体" w:hAnsi="宋体" w:eastAsia="宋体" w:cs="Times New Roman"/>
        <w:b w:val="0"/>
        <w:color w:val="auto"/>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6">
    <w:nsid w:val="2E536114"/>
    <w:multiLevelType w:val="multilevel"/>
    <w:tmpl w:val="2E53611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3E22964"/>
    <w:multiLevelType w:val="multilevel"/>
    <w:tmpl w:val="33E2296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1651AA"/>
    <w:multiLevelType w:val="multilevel"/>
    <w:tmpl w:val="391651A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A0105B5"/>
    <w:multiLevelType w:val="multilevel"/>
    <w:tmpl w:val="3A0105B5"/>
    <w:lvl w:ilvl="0" w:tentative="0">
      <w:start w:val="1"/>
      <w:numFmt w:val="decimal"/>
      <w:lvlText w:val="%1."/>
      <w:lvlJc w:val="left"/>
      <w:pPr>
        <w:tabs>
          <w:tab w:val="left" w:pos="644"/>
        </w:tabs>
        <w:ind w:left="644" w:hanging="360"/>
      </w:pPr>
      <w:rPr>
        <w:rFonts w:hint="eastAsia"/>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0">
    <w:nsid w:val="3B852239"/>
    <w:multiLevelType w:val="multilevel"/>
    <w:tmpl w:val="3B852239"/>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CB76CF5"/>
    <w:multiLevelType w:val="multilevel"/>
    <w:tmpl w:val="3CB76CF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D17001"/>
    <w:multiLevelType w:val="multilevel"/>
    <w:tmpl w:val="3CD17001"/>
    <w:lvl w:ilvl="0" w:tentative="0">
      <w:start w:val="1"/>
      <w:numFmt w:val="decimal"/>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FA84B13"/>
    <w:multiLevelType w:val="multilevel"/>
    <w:tmpl w:val="3FA84B13"/>
    <w:lvl w:ilvl="0" w:tentative="0">
      <w:start w:val="1"/>
      <w:numFmt w:val="decimal"/>
      <w:suff w:val="nothing"/>
      <w:lvlText w:val="%1"/>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0460763"/>
    <w:multiLevelType w:val="multilevel"/>
    <w:tmpl w:val="4046076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4A8F1686"/>
    <w:multiLevelType w:val="multilevel"/>
    <w:tmpl w:val="4A8F1686"/>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D5D23BB"/>
    <w:multiLevelType w:val="multilevel"/>
    <w:tmpl w:val="4D5D23BB"/>
    <w:lvl w:ilvl="0" w:tentative="0">
      <w:start w:val="1"/>
      <w:numFmt w:val="decimal"/>
      <w:lvlText w:val="%1"/>
      <w:lvlJc w:val="center"/>
      <w:pPr>
        <w:ind w:left="845" w:hanging="420"/>
      </w:pPr>
      <w:rPr>
        <w:rFonts w:hint="eastAsia" w:asciiTheme="minorEastAsia" w:hAnsiTheme="minorEastAsia" w:eastAsiaTheme="minorEastAsia"/>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0FD51F5"/>
    <w:multiLevelType w:val="multilevel"/>
    <w:tmpl w:val="50FD51F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A63CBD"/>
    <w:multiLevelType w:val="multilevel"/>
    <w:tmpl w:val="53A63CBD"/>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15213F"/>
    <w:multiLevelType w:val="multilevel"/>
    <w:tmpl w:val="5615213F"/>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6A6D94C"/>
    <w:multiLevelType w:val="multilevel"/>
    <w:tmpl w:val="56A6D94C"/>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5EA9321E"/>
    <w:multiLevelType w:val="multilevel"/>
    <w:tmpl w:val="5EA9321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2B516B4"/>
    <w:multiLevelType w:val="multilevel"/>
    <w:tmpl w:val="62B516B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79E6B4A"/>
    <w:multiLevelType w:val="multilevel"/>
    <w:tmpl w:val="679E6B4A"/>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A06F9C"/>
    <w:multiLevelType w:val="multilevel"/>
    <w:tmpl w:val="69A06F9C"/>
    <w:lvl w:ilvl="0" w:tentative="0">
      <w:start w:val="1"/>
      <w:numFmt w:val="decimal"/>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5">
    <w:nsid w:val="708F5BC7"/>
    <w:multiLevelType w:val="multilevel"/>
    <w:tmpl w:val="708F5BC7"/>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5504026"/>
    <w:multiLevelType w:val="multilevel"/>
    <w:tmpl w:val="75504026"/>
    <w:lvl w:ilvl="0" w:tentative="0">
      <w:start w:val="1"/>
      <w:numFmt w:val="decimal"/>
      <w:suff w:val="nothing"/>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79574BC5"/>
    <w:multiLevelType w:val="multilevel"/>
    <w:tmpl w:val="79574BC5"/>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79DB2198"/>
    <w:multiLevelType w:val="multilevel"/>
    <w:tmpl w:val="79DB2198"/>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1"/>
  </w:num>
  <w:num w:numId="2">
    <w:abstractNumId w:val="6"/>
  </w:num>
  <w:num w:numId="3">
    <w:abstractNumId w:val="25"/>
  </w:num>
  <w:num w:numId="4">
    <w:abstractNumId w:val="27"/>
  </w:num>
  <w:num w:numId="5">
    <w:abstractNumId w:val="12"/>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17"/>
  </w:num>
  <w:num w:numId="13">
    <w:abstractNumId w:val="24"/>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8"/>
  </w:num>
  <w:num w:numId="21">
    <w:abstractNumId w:val="9"/>
  </w:num>
  <w:num w:numId="22">
    <w:abstractNumId w:val="22"/>
  </w:num>
  <w:num w:numId="23">
    <w:abstractNumId w:val="15"/>
  </w:num>
  <w:num w:numId="24">
    <w:abstractNumId w:val="3"/>
  </w:num>
  <w:num w:numId="25">
    <w:abstractNumId w:val="1"/>
  </w:num>
  <w:num w:numId="26">
    <w:abstractNumId w:val="1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A0MWMyYzcxNzMwNDk1YzRiZmVhNGZmYThlNmY1NTMifQ=="/>
  </w:docVars>
  <w:rsids>
    <w:rsidRoot w:val="003162B8"/>
    <w:rsid w:val="00000D9A"/>
    <w:rsid w:val="00001177"/>
    <w:rsid w:val="00012EE3"/>
    <w:rsid w:val="00013909"/>
    <w:rsid w:val="00021AA6"/>
    <w:rsid w:val="0002302E"/>
    <w:rsid w:val="00023592"/>
    <w:rsid w:val="000430A5"/>
    <w:rsid w:val="0005076C"/>
    <w:rsid w:val="00057624"/>
    <w:rsid w:val="00060292"/>
    <w:rsid w:val="00061386"/>
    <w:rsid w:val="000615C4"/>
    <w:rsid w:val="00063761"/>
    <w:rsid w:val="00064918"/>
    <w:rsid w:val="000676B9"/>
    <w:rsid w:val="00070CEF"/>
    <w:rsid w:val="0007247B"/>
    <w:rsid w:val="00076CEF"/>
    <w:rsid w:val="000815C2"/>
    <w:rsid w:val="00091E7B"/>
    <w:rsid w:val="00095EA0"/>
    <w:rsid w:val="000A271B"/>
    <w:rsid w:val="000A3759"/>
    <w:rsid w:val="000A7BA7"/>
    <w:rsid w:val="000A7F57"/>
    <w:rsid w:val="000B1F72"/>
    <w:rsid w:val="000C6440"/>
    <w:rsid w:val="000D46F4"/>
    <w:rsid w:val="000E0C01"/>
    <w:rsid w:val="000E11B1"/>
    <w:rsid w:val="000E24C3"/>
    <w:rsid w:val="000E35AC"/>
    <w:rsid w:val="000F0B54"/>
    <w:rsid w:val="000F0CF8"/>
    <w:rsid w:val="000F2898"/>
    <w:rsid w:val="000F3A96"/>
    <w:rsid w:val="001037D1"/>
    <w:rsid w:val="00111843"/>
    <w:rsid w:val="00114F4F"/>
    <w:rsid w:val="001167BB"/>
    <w:rsid w:val="00116891"/>
    <w:rsid w:val="0012097F"/>
    <w:rsid w:val="00127661"/>
    <w:rsid w:val="00130BD2"/>
    <w:rsid w:val="00131727"/>
    <w:rsid w:val="00134906"/>
    <w:rsid w:val="0013544B"/>
    <w:rsid w:val="001374E9"/>
    <w:rsid w:val="00145885"/>
    <w:rsid w:val="00154FEC"/>
    <w:rsid w:val="001717DD"/>
    <w:rsid w:val="00176014"/>
    <w:rsid w:val="00187A4F"/>
    <w:rsid w:val="00187B4F"/>
    <w:rsid w:val="00192FBE"/>
    <w:rsid w:val="00195648"/>
    <w:rsid w:val="001B2B7B"/>
    <w:rsid w:val="001C505F"/>
    <w:rsid w:val="001D0715"/>
    <w:rsid w:val="001D24EF"/>
    <w:rsid w:val="001D2A65"/>
    <w:rsid w:val="001D758B"/>
    <w:rsid w:val="001E0462"/>
    <w:rsid w:val="001E059C"/>
    <w:rsid w:val="001E17E6"/>
    <w:rsid w:val="001E1D3F"/>
    <w:rsid w:val="001E1DD1"/>
    <w:rsid w:val="001E452B"/>
    <w:rsid w:val="001E5969"/>
    <w:rsid w:val="001F12F2"/>
    <w:rsid w:val="001F5DFC"/>
    <w:rsid w:val="00204588"/>
    <w:rsid w:val="00204AAF"/>
    <w:rsid w:val="00214E26"/>
    <w:rsid w:val="00217818"/>
    <w:rsid w:val="0023167A"/>
    <w:rsid w:val="00236D65"/>
    <w:rsid w:val="0024125D"/>
    <w:rsid w:val="002433B6"/>
    <w:rsid w:val="002476DD"/>
    <w:rsid w:val="00255566"/>
    <w:rsid w:val="00255568"/>
    <w:rsid w:val="002579B2"/>
    <w:rsid w:val="00261176"/>
    <w:rsid w:val="002628E8"/>
    <w:rsid w:val="00274858"/>
    <w:rsid w:val="00275087"/>
    <w:rsid w:val="0027528A"/>
    <w:rsid w:val="002841E2"/>
    <w:rsid w:val="00285DC7"/>
    <w:rsid w:val="00291DF9"/>
    <w:rsid w:val="002A1331"/>
    <w:rsid w:val="002A1AEC"/>
    <w:rsid w:val="002A269C"/>
    <w:rsid w:val="002A5740"/>
    <w:rsid w:val="002C166E"/>
    <w:rsid w:val="002C5D5F"/>
    <w:rsid w:val="002D3919"/>
    <w:rsid w:val="002E0B52"/>
    <w:rsid w:val="002E4BD7"/>
    <w:rsid w:val="002E79A2"/>
    <w:rsid w:val="002E79AA"/>
    <w:rsid w:val="002F57E9"/>
    <w:rsid w:val="002F5EED"/>
    <w:rsid w:val="00300BC8"/>
    <w:rsid w:val="003103A7"/>
    <w:rsid w:val="003162B8"/>
    <w:rsid w:val="00317040"/>
    <w:rsid w:val="00326195"/>
    <w:rsid w:val="003278CB"/>
    <w:rsid w:val="00327FDE"/>
    <w:rsid w:val="00330FB2"/>
    <w:rsid w:val="00341FAE"/>
    <w:rsid w:val="00350134"/>
    <w:rsid w:val="003514AA"/>
    <w:rsid w:val="00352396"/>
    <w:rsid w:val="00354070"/>
    <w:rsid w:val="00357974"/>
    <w:rsid w:val="00374E5B"/>
    <w:rsid w:val="00376012"/>
    <w:rsid w:val="0037689D"/>
    <w:rsid w:val="00382316"/>
    <w:rsid w:val="00383008"/>
    <w:rsid w:val="00384F05"/>
    <w:rsid w:val="003A165D"/>
    <w:rsid w:val="003A4878"/>
    <w:rsid w:val="003B4DA2"/>
    <w:rsid w:val="003B61B1"/>
    <w:rsid w:val="003B7592"/>
    <w:rsid w:val="003C0275"/>
    <w:rsid w:val="003C181F"/>
    <w:rsid w:val="003D3D6A"/>
    <w:rsid w:val="003E5CC2"/>
    <w:rsid w:val="003E62F1"/>
    <w:rsid w:val="003E69AC"/>
    <w:rsid w:val="003F1050"/>
    <w:rsid w:val="003F413B"/>
    <w:rsid w:val="00401732"/>
    <w:rsid w:val="004018CB"/>
    <w:rsid w:val="004042C9"/>
    <w:rsid w:val="00415F7C"/>
    <w:rsid w:val="00422036"/>
    <w:rsid w:val="00422C3C"/>
    <w:rsid w:val="004232F2"/>
    <w:rsid w:val="00432A35"/>
    <w:rsid w:val="00444E90"/>
    <w:rsid w:val="004459EF"/>
    <w:rsid w:val="00450CA0"/>
    <w:rsid w:val="00454795"/>
    <w:rsid w:val="00455748"/>
    <w:rsid w:val="00460F54"/>
    <w:rsid w:val="004662AE"/>
    <w:rsid w:val="00471392"/>
    <w:rsid w:val="00482896"/>
    <w:rsid w:val="0048647E"/>
    <w:rsid w:val="0048656E"/>
    <w:rsid w:val="00491861"/>
    <w:rsid w:val="00497BAD"/>
    <w:rsid w:val="00497DB9"/>
    <w:rsid w:val="004A42BE"/>
    <w:rsid w:val="004A4625"/>
    <w:rsid w:val="004A5820"/>
    <w:rsid w:val="004B0509"/>
    <w:rsid w:val="004B500C"/>
    <w:rsid w:val="004B5632"/>
    <w:rsid w:val="004B58B6"/>
    <w:rsid w:val="004E2AEC"/>
    <w:rsid w:val="004E332A"/>
    <w:rsid w:val="004F6069"/>
    <w:rsid w:val="00502948"/>
    <w:rsid w:val="00504AE9"/>
    <w:rsid w:val="0050669B"/>
    <w:rsid w:val="0051149B"/>
    <w:rsid w:val="00516011"/>
    <w:rsid w:val="0052528D"/>
    <w:rsid w:val="00525D2D"/>
    <w:rsid w:val="005315C2"/>
    <w:rsid w:val="00533E9A"/>
    <w:rsid w:val="005449BF"/>
    <w:rsid w:val="0055255A"/>
    <w:rsid w:val="005607F3"/>
    <w:rsid w:val="00561FB7"/>
    <w:rsid w:val="00564EBD"/>
    <w:rsid w:val="00565BC7"/>
    <w:rsid w:val="00573CD9"/>
    <w:rsid w:val="00576A75"/>
    <w:rsid w:val="005778A1"/>
    <w:rsid w:val="00581AE1"/>
    <w:rsid w:val="00586F94"/>
    <w:rsid w:val="0059550E"/>
    <w:rsid w:val="005A2CEC"/>
    <w:rsid w:val="005A35AB"/>
    <w:rsid w:val="005A7EF0"/>
    <w:rsid w:val="005C00C2"/>
    <w:rsid w:val="005D1145"/>
    <w:rsid w:val="005D7633"/>
    <w:rsid w:val="005E3D47"/>
    <w:rsid w:val="005F1350"/>
    <w:rsid w:val="00615DF2"/>
    <w:rsid w:val="006275F7"/>
    <w:rsid w:val="00633A16"/>
    <w:rsid w:val="006360DB"/>
    <w:rsid w:val="0064251F"/>
    <w:rsid w:val="00643F74"/>
    <w:rsid w:val="0064494A"/>
    <w:rsid w:val="00647A45"/>
    <w:rsid w:val="0066158B"/>
    <w:rsid w:val="00663971"/>
    <w:rsid w:val="00674EFE"/>
    <w:rsid w:val="00677C73"/>
    <w:rsid w:val="0068216A"/>
    <w:rsid w:val="006A0F03"/>
    <w:rsid w:val="006A4D06"/>
    <w:rsid w:val="006A616D"/>
    <w:rsid w:val="006B3BB8"/>
    <w:rsid w:val="006C0FE6"/>
    <w:rsid w:val="006C2C76"/>
    <w:rsid w:val="006C3BE3"/>
    <w:rsid w:val="006D5E3D"/>
    <w:rsid w:val="006D6553"/>
    <w:rsid w:val="006E03D0"/>
    <w:rsid w:val="006E1C4A"/>
    <w:rsid w:val="006E3DA1"/>
    <w:rsid w:val="006E52FF"/>
    <w:rsid w:val="006E6B0F"/>
    <w:rsid w:val="006E7EA1"/>
    <w:rsid w:val="006F0A37"/>
    <w:rsid w:val="006F4C79"/>
    <w:rsid w:val="006F55D5"/>
    <w:rsid w:val="007068F1"/>
    <w:rsid w:val="00714527"/>
    <w:rsid w:val="00717344"/>
    <w:rsid w:val="007218FC"/>
    <w:rsid w:val="0072265C"/>
    <w:rsid w:val="007241FF"/>
    <w:rsid w:val="007269B8"/>
    <w:rsid w:val="00733FF8"/>
    <w:rsid w:val="007355BD"/>
    <w:rsid w:val="00735F23"/>
    <w:rsid w:val="00743A0E"/>
    <w:rsid w:val="0074561E"/>
    <w:rsid w:val="0075016D"/>
    <w:rsid w:val="00750CDE"/>
    <w:rsid w:val="007525FF"/>
    <w:rsid w:val="00763509"/>
    <w:rsid w:val="00763C56"/>
    <w:rsid w:val="00766B6F"/>
    <w:rsid w:val="0077561A"/>
    <w:rsid w:val="00775B20"/>
    <w:rsid w:val="00777745"/>
    <w:rsid w:val="00781702"/>
    <w:rsid w:val="00781A0C"/>
    <w:rsid w:val="007830A9"/>
    <w:rsid w:val="0078357A"/>
    <w:rsid w:val="00790E08"/>
    <w:rsid w:val="00793880"/>
    <w:rsid w:val="00794FA3"/>
    <w:rsid w:val="00795082"/>
    <w:rsid w:val="00796770"/>
    <w:rsid w:val="007A358A"/>
    <w:rsid w:val="007B4C35"/>
    <w:rsid w:val="007C22E4"/>
    <w:rsid w:val="007C23C5"/>
    <w:rsid w:val="007C2DE4"/>
    <w:rsid w:val="007D26DB"/>
    <w:rsid w:val="007D6407"/>
    <w:rsid w:val="007E5D80"/>
    <w:rsid w:val="007E6E65"/>
    <w:rsid w:val="007E758A"/>
    <w:rsid w:val="007F31DD"/>
    <w:rsid w:val="007F4C0E"/>
    <w:rsid w:val="007F5BFE"/>
    <w:rsid w:val="007F6EBF"/>
    <w:rsid w:val="008239E9"/>
    <w:rsid w:val="00830A31"/>
    <w:rsid w:val="0083451F"/>
    <w:rsid w:val="0083496F"/>
    <w:rsid w:val="008370C6"/>
    <w:rsid w:val="0084080E"/>
    <w:rsid w:val="0084531F"/>
    <w:rsid w:val="00867DBB"/>
    <w:rsid w:val="00870CF8"/>
    <w:rsid w:val="00886A87"/>
    <w:rsid w:val="008932DB"/>
    <w:rsid w:val="00895176"/>
    <w:rsid w:val="00896820"/>
    <w:rsid w:val="008A0599"/>
    <w:rsid w:val="008A65BB"/>
    <w:rsid w:val="008A73DB"/>
    <w:rsid w:val="008B28F4"/>
    <w:rsid w:val="008B3754"/>
    <w:rsid w:val="008B5837"/>
    <w:rsid w:val="008B66CD"/>
    <w:rsid w:val="008B6B22"/>
    <w:rsid w:val="008C1B63"/>
    <w:rsid w:val="008C26F7"/>
    <w:rsid w:val="008D0B3B"/>
    <w:rsid w:val="008D761A"/>
    <w:rsid w:val="008E2B75"/>
    <w:rsid w:val="008E506D"/>
    <w:rsid w:val="008F13CA"/>
    <w:rsid w:val="00902800"/>
    <w:rsid w:val="00902E88"/>
    <w:rsid w:val="00903A10"/>
    <w:rsid w:val="0090536E"/>
    <w:rsid w:val="00910918"/>
    <w:rsid w:val="00911EEB"/>
    <w:rsid w:val="009224AC"/>
    <w:rsid w:val="00922ED2"/>
    <w:rsid w:val="0093535A"/>
    <w:rsid w:val="00940768"/>
    <w:rsid w:val="009421B5"/>
    <w:rsid w:val="00942EE8"/>
    <w:rsid w:val="00945CB7"/>
    <w:rsid w:val="009476A6"/>
    <w:rsid w:val="00955BC1"/>
    <w:rsid w:val="00956E49"/>
    <w:rsid w:val="00957367"/>
    <w:rsid w:val="0096552B"/>
    <w:rsid w:val="00966378"/>
    <w:rsid w:val="0097014E"/>
    <w:rsid w:val="00973F4E"/>
    <w:rsid w:val="0097435A"/>
    <w:rsid w:val="00976EEE"/>
    <w:rsid w:val="0097774C"/>
    <w:rsid w:val="00983590"/>
    <w:rsid w:val="009909C6"/>
    <w:rsid w:val="009911A9"/>
    <w:rsid w:val="009953FF"/>
    <w:rsid w:val="00995545"/>
    <w:rsid w:val="009A0ADB"/>
    <w:rsid w:val="009B2BE0"/>
    <w:rsid w:val="009B7A68"/>
    <w:rsid w:val="009C3071"/>
    <w:rsid w:val="009C39B8"/>
    <w:rsid w:val="009C6B5F"/>
    <w:rsid w:val="009C6E5E"/>
    <w:rsid w:val="009D4A45"/>
    <w:rsid w:val="009E15FC"/>
    <w:rsid w:val="009E538C"/>
    <w:rsid w:val="009E767B"/>
    <w:rsid w:val="009F2E4B"/>
    <w:rsid w:val="00A0147C"/>
    <w:rsid w:val="00A043BF"/>
    <w:rsid w:val="00A2208D"/>
    <w:rsid w:val="00A22B12"/>
    <w:rsid w:val="00A23051"/>
    <w:rsid w:val="00A27C5B"/>
    <w:rsid w:val="00A32692"/>
    <w:rsid w:val="00A35BF8"/>
    <w:rsid w:val="00A37538"/>
    <w:rsid w:val="00A40FB5"/>
    <w:rsid w:val="00A42697"/>
    <w:rsid w:val="00A44F6E"/>
    <w:rsid w:val="00A452B5"/>
    <w:rsid w:val="00A4764A"/>
    <w:rsid w:val="00A70EF9"/>
    <w:rsid w:val="00A70F7C"/>
    <w:rsid w:val="00A71152"/>
    <w:rsid w:val="00A713B1"/>
    <w:rsid w:val="00A80840"/>
    <w:rsid w:val="00A870A9"/>
    <w:rsid w:val="00A90304"/>
    <w:rsid w:val="00A91930"/>
    <w:rsid w:val="00A92A38"/>
    <w:rsid w:val="00A9328B"/>
    <w:rsid w:val="00AA4018"/>
    <w:rsid w:val="00AB2674"/>
    <w:rsid w:val="00AC3346"/>
    <w:rsid w:val="00AD5BE4"/>
    <w:rsid w:val="00AE40CA"/>
    <w:rsid w:val="00AE6470"/>
    <w:rsid w:val="00AF019F"/>
    <w:rsid w:val="00AF1CDF"/>
    <w:rsid w:val="00B02274"/>
    <w:rsid w:val="00B02E36"/>
    <w:rsid w:val="00B063EC"/>
    <w:rsid w:val="00B06661"/>
    <w:rsid w:val="00B15724"/>
    <w:rsid w:val="00B36CFB"/>
    <w:rsid w:val="00B440AC"/>
    <w:rsid w:val="00B45BCB"/>
    <w:rsid w:val="00B468C5"/>
    <w:rsid w:val="00B46B6B"/>
    <w:rsid w:val="00B56BD7"/>
    <w:rsid w:val="00B57AFC"/>
    <w:rsid w:val="00B57E92"/>
    <w:rsid w:val="00B65AD5"/>
    <w:rsid w:val="00B70221"/>
    <w:rsid w:val="00B711A1"/>
    <w:rsid w:val="00B729C0"/>
    <w:rsid w:val="00B80CDD"/>
    <w:rsid w:val="00B81261"/>
    <w:rsid w:val="00B870E5"/>
    <w:rsid w:val="00BA1F14"/>
    <w:rsid w:val="00BA2CB5"/>
    <w:rsid w:val="00BB0CCD"/>
    <w:rsid w:val="00BB1D1F"/>
    <w:rsid w:val="00BB342E"/>
    <w:rsid w:val="00BC4894"/>
    <w:rsid w:val="00BD0190"/>
    <w:rsid w:val="00BD284E"/>
    <w:rsid w:val="00BE0CA3"/>
    <w:rsid w:val="00BE3BD0"/>
    <w:rsid w:val="00BF1B26"/>
    <w:rsid w:val="00BF3000"/>
    <w:rsid w:val="00BF707E"/>
    <w:rsid w:val="00C02B7F"/>
    <w:rsid w:val="00C03FE6"/>
    <w:rsid w:val="00C11C7E"/>
    <w:rsid w:val="00C12ACA"/>
    <w:rsid w:val="00C13BD9"/>
    <w:rsid w:val="00C34D7D"/>
    <w:rsid w:val="00C36043"/>
    <w:rsid w:val="00C41CB8"/>
    <w:rsid w:val="00C46B21"/>
    <w:rsid w:val="00C50615"/>
    <w:rsid w:val="00C508AD"/>
    <w:rsid w:val="00C52C8A"/>
    <w:rsid w:val="00C532D8"/>
    <w:rsid w:val="00C558DE"/>
    <w:rsid w:val="00C57FBB"/>
    <w:rsid w:val="00C638B9"/>
    <w:rsid w:val="00C65539"/>
    <w:rsid w:val="00C70DD8"/>
    <w:rsid w:val="00C770CC"/>
    <w:rsid w:val="00C83294"/>
    <w:rsid w:val="00C8663F"/>
    <w:rsid w:val="00CA5BDC"/>
    <w:rsid w:val="00CA6FEE"/>
    <w:rsid w:val="00CA7800"/>
    <w:rsid w:val="00CB561C"/>
    <w:rsid w:val="00CC22A5"/>
    <w:rsid w:val="00CC2D99"/>
    <w:rsid w:val="00CC47A0"/>
    <w:rsid w:val="00CC4DDE"/>
    <w:rsid w:val="00CC56ED"/>
    <w:rsid w:val="00CD2517"/>
    <w:rsid w:val="00CD27A0"/>
    <w:rsid w:val="00CD5503"/>
    <w:rsid w:val="00CE6C2F"/>
    <w:rsid w:val="00CF7AE6"/>
    <w:rsid w:val="00D013A1"/>
    <w:rsid w:val="00D25B05"/>
    <w:rsid w:val="00D264EC"/>
    <w:rsid w:val="00D30AAD"/>
    <w:rsid w:val="00D3159F"/>
    <w:rsid w:val="00D33EA2"/>
    <w:rsid w:val="00D3585C"/>
    <w:rsid w:val="00D3641C"/>
    <w:rsid w:val="00D36814"/>
    <w:rsid w:val="00D44285"/>
    <w:rsid w:val="00D442E1"/>
    <w:rsid w:val="00D44C07"/>
    <w:rsid w:val="00D45148"/>
    <w:rsid w:val="00D51AF7"/>
    <w:rsid w:val="00D63F27"/>
    <w:rsid w:val="00D66F86"/>
    <w:rsid w:val="00D70BCA"/>
    <w:rsid w:val="00D84D3E"/>
    <w:rsid w:val="00D96232"/>
    <w:rsid w:val="00DA3839"/>
    <w:rsid w:val="00DA4666"/>
    <w:rsid w:val="00DA6002"/>
    <w:rsid w:val="00DA7095"/>
    <w:rsid w:val="00DB14D2"/>
    <w:rsid w:val="00DB2B2F"/>
    <w:rsid w:val="00DC3E3A"/>
    <w:rsid w:val="00DD0534"/>
    <w:rsid w:val="00DE002B"/>
    <w:rsid w:val="00DE4AAA"/>
    <w:rsid w:val="00DF41BA"/>
    <w:rsid w:val="00E064AA"/>
    <w:rsid w:val="00E06848"/>
    <w:rsid w:val="00E131D1"/>
    <w:rsid w:val="00E269FA"/>
    <w:rsid w:val="00E305E2"/>
    <w:rsid w:val="00E37BA1"/>
    <w:rsid w:val="00E451D6"/>
    <w:rsid w:val="00E536B3"/>
    <w:rsid w:val="00E560F5"/>
    <w:rsid w:val="00E56ADB"/>
    <w:rsid w:val="00E76C2C"/>
    <w:rsid w:val="00E8153F"/>
    <w:rsid w:val="00E84EE3"/>
    <w:rsid w:val="00E85C03"/>
    <w:rsid w:val="00E87625"/>
    <w:rsid w:val="00E87916"/>
    <w:rsid w:val="00E93941"/>
    <w:rsid w:val="00EA3ECB"/>
    <w:rsid w:val="00EA42AE"/>
    <w:rsid w:val="00EB1F9E"/>
    <w:rsid w:val="00EB39A9"/>
    <w:rsid w:val="00EB54E5"/>
    <w:rsid w:val="00EC42BC"/>
    <w:rsid w:val="00EC46B5"/>
    <w:rsid w:val="00EC703E"/>
    <w:rsid w:val="00ED11DD"/>
    <w:rsid w:val="00ED28CD"/>
    <w:rsid w:val="00ED5890"/>
    <w:rsid w:val="00ED5C98"/>
    <w:rsid w:val="00ED7AC9"/>
    <w:rsid w:val="00EE3FF1"/>
    <w:rsid w:val="00EE4201"/>
    <w:rsid w:val="00EE6582"/>
    <w:rsid w:val="00EF3AE5"/>
    <w:rsid w:val="00EF3C5C"/>
    <w:rsid w:val="00EF5CB3"/>
    <w:rsid w:val="00EF712E"/>
    <w:rsid w:val="00F0148C"/>
    <w:rsid w:val="00F10074"/>
    <w:rsid w:val="00F13079"/>
    <w:rsid w:val="00F17524"/>
    <w:rsid w:val="00F2552A"/>
    <w:rsid w:val="00F3461A"/>
    <w:rsid w:val="00F34F4E"/>
    <w:rsid w:val="00F46C50"/>
    <w:rsid w:val="00F507BC"/>
    <w:rsid w:val="00F52C6A"/>
    <w:rsid w:val="00F5349D"/>
    <w:rsid w:val="00F62169"/>
    <w:rsid w:val="00F6379D"/>
    <w:rsid w:val="00F64340"/>
    <w:rsid w:val="00F64390"/>
    <w:rsid w:val="00F70149"/>
    <w:rsid w:val="00F75B70"/>
    <w:rsid w:val="00F75FA7"/>
    <w:rsid w:val="00F77B83"/>
    <w:rsid w:val="00F83A09"/>
    <w:rsid w:val="00F84A00"/>
    <w:rsid w:val="00F85C10"/>
    <w:rsid w:val="00F90C16"/>
    <w:rsid w:val="00F92991"/>
    <w:rsid w:val="00F96814"/>
    <w:rsid w:val="00FA29B6"/>
    <w:rsid w:val="00FA6093"/>
    <w:rsid w:val="00FA6982"/>
    <w:rsid w:val="00FA7AD1"/>
    <w:rsid w:val="00FB0FF5"/>
    <w:rsid w:val="00FB45B8"/>
    <w:rsid w:val="00FC69A6"/>
    <w:rsid w:val="00FD69FF"/>
    <w:rsid w:val="00FE0E5B"/>
    <w:rsid w:val="00FE2749"/>
    <w:rsid w:val="00FE661D"/>
    <w:rsid w:val="00FF1075"/>
    <w:rsid w:val="0FAF7DB7"/>
    <w:rsid w:val="1A6820CD"/>
    <w:rsid w:val="2B6D65D9"/>
    <w:rsid w:val="2C317553"/>
    <w:rsid w:val="37456236"/>
    <w:rsid w:val="38AC0EAF"/>
    <w:rsid w:val="3E131977"/>
    <w:rsid w:val="427D40B5"/>
    <w:rsid w:val="4DF70C60"/>
    <w:rsid w:val="4FFF42DD"/>
    <w:rsid w:val="607F8862"/>
    <w:rsid w:val="75F2660E"/>
    <w:rsid w:val="7E1C33AB"/>
    <w:rsid w:val="D97EB5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宋体" w:hAnsi="宋体" w:eastAsia="宋体" w:cstheme="minorBidi"/>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
      <w:bCs/>
      <w:kern w:val="44"/>
      <w:sz w:val="44"/>
      <w:szCs w:val="44"/>
    </w:rPr>
  </w:style>
  <w:style w:type="paragraph" w:styleId="3">
    <w:name w:val="heading 2"/>
    <w:basedOn w:val="1"/>
    <w:next w:val="1"/>
    <w:link w:val="33"/>
    <w:unhideWhenUsed/>
    <w:qFormat/>
    <w:uiPriority w:val="9"/>
    <w:pPr>
      <w:keepNext/>
      <w:keepLines/>
      <w:spacing w:before="260" w:after="260" w:line="416" w:lineRule="auto"/>
      <w:outlineLvl w:val="1"/>
    </w:pPr>
    <w:rPr>
      <w:rFonts w:asciiTheme="majorHAnsi" w:hAnsiTheme="majorHAnsi" w:cstheme="majorBidi"/>
      <w:b/>
      <w:bCs/>
      <w:sz w:val="32"/>
      <w:szCs w:val="32"/>
    </w:rPr>
  </w:style>
  <w:style w:type="paragraph" w:styleId="4">
    <w:name w:val="heading 3"/>
    <w:basedOn w:val="1"/>
    <w:next w:val="1"/>
    <w:link w:val="37"/>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8"/>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440"/>
    </w:pPr>
    <w:rPr>
      <w:rFonts w:asciiTheme="minorHAnsi" w:eastAsiaTheme="minorHAnsi"/>
      <w:sz w:val="18"/>
      <w:szCs w:val="18"/>
    </w:rPr>
  </w:style>
  <w:style w:type="paragraph" w:styleId="7">
    <w:name w:val="List Bullet"/>
    <w:basedOn w:val="1"/>
    <w:unhideWhenUsed/>
    <w:qFormat/>
    <w:uiPriority w:val="99"/>
    <w:pPr>
      <w:tabs>
        <w:tab w:val="left" w:pos="360"/>
        <w:tab w:val="left" w:pos="1134"/>
      </w:tabs>
      <w:spacing w:line="240" w:lineRule="auto"/>
      <w:ind w:left="1134" w:hanging="1134"/>
      <w:contextualSpacing/>
      <w:jc w:val="both"/>
    </w:pPr>
    <w:rPr>
      <w:rFonts w:ascii="Times New Roman" w:hAnsi="Times New Roman" w:cs="Times New Roman"/>
      <w:kern w:val="0"/>
      <w:sz w:val="20"/>
      <w:szCs w:val="20"/>
    </w:rPr>
  </w:style>
  <w:style w:type="paragraph" w:styleId="8">
    <w:name w:val="annotation text"/>
    <w:basedOn w:val="1"/>
    <w:link w:val="42"/>
    <w:qFormat/>
    <w:uiPriority w:val="0"/>
    <w:pPr>
      <w:spacing w:line="240" w:lineRule="auto"/>
    </w:pPr>
    <w:rPr>
      <w:rFonts w:asciiTheme="minorHAnsi" w:hAnsiTheme="minorHAnsi" w:eastAsiaTheme="minorEastAsia"/>
      <w:sz w:val="21"/>
      <w:szCs w:val="24"/>
    </w:rPr>
  </w:style>
  <w:style w:type="paragraph" w:styleId="9">
    <w:name w:val="Body Text"/>
    <w:basedOn w:val="1"/>
    <w:link w:val="40"/>
    <w:semiHidden/>
    <w:unhideWhenUsed/>
    <w:qFormat/>
    <w:uiPriority w:val="99"/>
    <w:pPr>
      <w:spacing w:after="120" w:line="240" w:lineRule="auto"/>
      <w:jc w:val="both"/>
    </w:pPr>
    <w:rPr>
      <w:rFonts w:ascii="Times New Roman" w:hAnsi="Times New Roman" w:cs="Times New Roman"/>
      <w:kern w:val="0"/>
      <w:sz w:val="20"/>
      <w:szCs w:val="20"/>
    </w:rPr>
  </w:style>
  <w:style w:type="paragraph" w:styleId="10">
    <w:name w:val="toc 5"/>
    <w:basedOn w:val="1"/>
    <w:next w:val="1"/>
    <w:unhideWhenUsed/>
    <w:qFormat/>
    <w:uiPriority w:val="39"/>
    <w:pPr>
      <w:ind w:left="960"/>
    </w:pPr>
    <w:rPr>
      <w:rFonts w:asciiTheme="minorHAnsi" w:eastAsiaTheme="minorHAnsi"/>
      <w:sz w:val="18"/>
      <w:szCs w:val="18"/>
    </w:rPr>
  </w:style>
  <w:style w:type="paragraph" w:styleId="11">
    <w:name w:val="toc 3"/>
    <w:basedOn w:val="1"/>
    <w:next w:val="1"/>
    <w:unhideWhenUsed/>
    <w:qFormat/>
    <w:uiPriority w:val="39"/>
    <w:pPr>
      <w:ind w:left="480"/>
    </w:pPr>
    <w:rPr>
      <w:rFonts w:asciiTheme="minorHAnsi" w:eastAsiaTheme="minorHAnsi"/>
      <w:i/>
      <w:iCs/>
      <w:sz w:val="20"/>
      <w:szCs w:val="20"/>
    </w:rPr>
  </w:style>
  <w:style w:type="paragraph" w:styleId="12">
    <w:name w:val="toc 8"/>
    <w:basedOn w:val="1"/>
    <w:next w:val="1"/>
    <w:unhideWhenUsed/>
    <w:qFormat/>
    <w:uiPriority w:val="39"/>
    <w:pPr>
      <w:ind w:left="1680"/>
    </w:pPr>
    <w:rPr>
      <w:rFonts w:asciiTheme="minorHAnsi" w:eastAsiaTheme="minorHAnsi"/>
      <w:sz w:val="18"/>
      <w:szCs w:val="18"/>
    </w:rPr>
  </w:style>
  <w:style w:type="paragraph" w:styleId="13">
    <w:name w:val="Balloon Text"/>
    <w:basedOn w:val="1"/>
    <w:link w:val="46"/>
    <w:semiHidden/>
    <w:unhideWhenUsed/>
    <w:qFormat/>
    <w:uiPriority w:val="99"/>
    <w:pPr>
      <w:spacing w:line="240" w:lineRule="auto"/>
    </w:pPr>
    <w:rPr>
      <w:sz w:val="18"/>
      <w:szCs w:val="18"/>
    </w:rPr>
  </w:style>
  <w:style w:type="paragraph" w:styleId="14">
    <w:name w:val="footer"/>
    <w:basedOn w:val="1"/>
    <w:link w:val="29"/>
    <w:unhideWhenUsed/>
    <w:qFormat/>
    <w:uiPriority w:val="99"/>
    <w:pPr>
      <w:tabs>
        <w:tab w:val="center" w:pos="4153"/>
        <w:tab w:val="right" w:pos="8306"/>
      </w:tabs>
      <w:snapToGrid w:val="0"/>
      <w:spacing w:line="240" w:lineRule="auto"/>
    </w:pPr>
    <w:rPr>
      <w:sz w:val="18"/>
      <w:szCs w:val="18"/>
    </w:rPr>
  </w:style>
  <w:style w:type="paragraph" w:styleId="15">
    <w:name w:val="header"/>
    <w:basedOn w:val="1"/>
    <w:link w:val="2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6">
    <w:name w:val="toc 1"/>
    <w:basedOn w:val="1"/>
    <w:next w:val="1"/>
    <w:unhideWhenUsed/>
    <w:qFormat/>
    <w:uiPriority w:val="39"/>
    <w:pPr>
      <w:spacing w:before="120" w:after="120"/>
    </w:pPr>
    <w:rPr>
      <w:rFonts w:asciiTheme="minorHAnsi" w:eastAsiaTheme="minorHAnsi"/>
      <w:b/>
      <w:bCs/>
      <w:caps/>
      <w:sz w:val="20"/>
      <w:szCs w:val="20"/>
    </w:rPr>
  </w:style>
  <w:style w:type="paragraph" w:styleId="17">
    <w:name w:val="toc 4"/>
    <w:basedOn w:val="1"/>
    <w:next w:val="1"/>
    <w:unhideWhenUsed/>
    <w:qFormat/>
    <w:uiPriority w:val="39"/>
    <w:pPr>
      <w:ind w:left="720"/>
    </w:pPr>
    <w:rPr>
      <w:rFonts w:asciiTheme="minorHAnsi" w:eastAsiaTheme="minorHAnsi"/>
      <w:sz w:val="18"/>
      <w:szCs w:val="18"/>
    </w:rPr>
  </w:style>
  <w:style w:type="paragraph" w:styleId="18">
    <w:name w:val="toc 6"/>
    <w:basedOn w:val="1"/>
    <w:next w:val="1"/>
    <w:unhideWhenUsed/>
    <w:qFormat/>
    <w:uiPriority w:val="39"/>
    <w:pPr>
      <w:ind w:left="1200"/>
    </w:pPr>
    <w:rPr>
      <w:rFonts w:asciiTheme="minorHAnsi" w:eastAsiaTheme="minorHAnsi"/>
      <w:sz w:val="18"/>
      <w:szCs w:val="18"/>
    </w:rPr>
  </w:style>
  <w:style w:type="paragraph" w:styleId="19">
    <w:name w:val="toc 2"/>
    <w:basedOn w:val="1"/>
    <w:next w:val="1"/>
    <w:unhideWhenUsed/>
    <w:qFormat/>
    <w:uiPriority w:val="39"/>
    <w:pPr>
      <w:ind w:left="240"/>
    </w:pPr>
    <w:rPr>
      <w:rFonts w:asciiTheme="minorHAnsi" w:eastAsiaTheme="minorHAnsi"/>
      <w:smallCaps/>
      <w:sz w:val="20"/>
      <w:szCs w:val="20"/>
    </w:rPr>
  </w:style>
  <w:style w:type="paragraph" w:styleId="20">
    <w:name w:val="toc 9"/>
    <w:basedOn w:val="1"/>
    <w:next w:val="1"/>
    <w:unhideWhenUsed/>
    <w:qFormat/>
    <w:uiPriority w:val="39"/>
    <w:pPr>
      <w:ind w:left="1920"/>
    </w:pPr>
    <w:rPr>
      <w:rFonts w:asciiTheme="minorHAnsi" w:eastAsiaTheme="minorHAnsi"/>
      <w:sz w:val="18"/>
      <w:szCs w:val="18"/>
    </w:rPr>
  </w:style>
  <w:style w:type="paragraph" w:styleId="21">
    <w:name w:val="Normal (Web)"/>
    <w:basedOn w:val="1"/>
    <w:unhideWhenUsed/>
    <w:qFormat/>
    <w:uiPriority w:val="99"/>
    <w:pPr>
      <w:widowControl/>
      <w:spacing w:before="100" w:beforeAutospacing="1" w:after="100" w:afterAutospacing="1" w:line="240" w:lineRule="auto"/>
    </w:pPr>
    <w:rPr>
      <w:rFonts w:cs="宋体"/>
      <w:kern w:val="0"/>
      <w:szCs w:val="24"/>
    </w:rPr>
  </w:style>
  <w:style w:type="paragraph" w:styleId="22">
    <w:name w:val="annotation subject"/>
    <w:basedOn w:val="8"/>
    <w:next w:val="8"/>
    <w:link w:val="43"/>
    <w:semiHidden/>
    <w:unhideWhenUsed/>
    <w:qFormat/>
    <w:uiPriority w:val="99"/>
    <w:pPr>
      <w:spacing w:line="360" w:lineRule="auto"/>
    </w:pPr>
    <w:rPr>
      <w:rFonts w:ascii="宋体" w:hAnsi="宋体" w:eastAsia="宋体"/>
      <w:b/>
      <w:bCs/>
      <w:sz w:val="24"/>
      <w:szCs w:val="22"/>
    </w:rPr>
  </w:style>
  <w:style w:type="character" w:styleId="25">
    <w:name w:val="Hyperlink"/>
    <w:basedOn w:val="24"/>
    <w:unhideWhenUsed/>
    <w:qFormat/>
    <w:uiPriority w:val="99"/>
    <w:rPr>
      <w:color w:val="0563C1" w:themeColor="hyperlink"/>
      <w:u w:val="single"/>
    </w:rPr>
  </w:style>
  <w:style w:type="character" w:styleId="26">
    <w:name w:val="annotation reference"/>
    <w:basedOn w:val="24"/>
    <w:semiHidden/>
    <w:unhideWhenUsed/>
    <w:qFormat/>
    <w:uiPriority w:val="99"/>
    <w:rPr>
      <w:sz w:val="21"/>
      <w:szCs w:val="21"/>
    </w:rPr>
  </w:style>
  <w:style w:type="paragraph" w:customStyle="1" w:styleId="27">
    <w:name w:val="正文缩进2"/>
    <w:basedOn w:val="1"/>
    <w:qFormat/>
    <w:uiPriority w:val="0"/>
    <w:pPr>
      <w:ind w:firstLine="200" w:firstLineChars="200"/>
    </w:pPr>
  </w:style>
  <w:style w:type="character" w:customStyle="1" w:styleId="28">
    <w:name w:val="页眉 字符"/>
    <w:basedOn w:val="24"/>
    <w:link w:val="15"/>
    <w:qFormat/>
    <w:uiPriority w:val="99"/>
    <w:rPr>
      <w:rFonts w:ascii="宋体" w:hAnsi="宋体" w:eastAsia="宋体"/>
      <w:sz w:val="18"/>
      <w:szCs w:val="18"/>
    </w:rPr>
  </w:style>
  <w:style w:type="character" w:customStyle="1" w:styleId="29">
    <w:name w:val="页脚 字符"/>
    <w:basedOn w:val="24"/>
    <w:link w:val="14"/>
    <w:qFormat/>
    <w:uiPriority w:val="99"/>
    <w:rPr>
      <w:rFonts w:ascii="宋体" w:hAnsi="宋体" w:eastAsia="宋体"/>
      <w:sz w:val="18"/>
      <w:szCs w:val="18"/>
    </w:rPr>
  </w:style>
  <w:style w:type="character" w:customStyle="1" w:styleId="30">
    <w:name w:val="标题 1 字符"/>
    <w:basedOn w:val="24"/>
    <w:link w:val="2"/>
    <w:qFormat/>
    <w:uiPriority w:val="9"/>
    <w:rPr>
      <w:rFonts w:ascii="宋体" w:hAnsi="宋体" w:eastAsia="黑体"/>
      <w:b/>
      <w:bCs/>
      <w:kern w:val="44"/>
      <w:sz w:val="44"/>
      <w:szCs w:val="44"/>
    </w:rPr>
  </w:style>
  <w:style w:type="paragraph" w:styleId="31">
    <w:name w:val="List Paragraph"/>
    <w:basedOn w:val="1"/>
    <w:link w:val="32"/>
    <w:qFormat/>
    <w:uiPriority w:val="34"/>
    <w:pPr>
      <w:ind w:firstLine="420" w:firstLineChars="200"/>
    </w:pPr>
  </w:style>
  <w:style w:type="character" w:customStyle="1" w:styleId="32">
    <w:name w:val="列表段落 字符"/>
    <w:link w:val="31"/>
    <w:qFormat/>
    <w:uiPriority w:val="34"/>
    <w:rPr>
      <w:rFonts w:ascii="宋体" w:hAnsi="宋体" w:eastAsia="宋体"/>
      <w:sz w:val="24"/>
    </w:rPr>
  </w:style>
  <w:style w:type="character" w:customStyle="1" w:styleId="33">
    <w:name w:val="标题 2 字符"/>
    <w:basedOn w:val="24"/>
    <w:link w:val="3"/>
    <w:qFormat/>
    <w:uiPriority w:val="9"/>
    <w:rPr>
      <w:rFonts w:eastAsia="宋体" w:asciiTheme="majorHAnsi" w:hAnsiTheme="majorHAnsi" w:cstheme="majorBidi"/>
      <w:b/>
      <w:bCs/>
      <w:sz w:val="32"/>
      <w:szCs w:val="32"/>
    </w:rPr>
  </w:style>
  <w:style w:type="paragraph" w:customStyle="1" w:styleId="34">
    <w:name w:val="Default"/>
    <w:link w:val="35"/>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35">
    <w:name w:val="Default Char Char"/>
    <w:link w:val="34"/>
    <w:qFormat/>
    <w:uiPriority w:val="0"/>
    <w:rPr>
      <w:rFonts w:ascii=".." w:hAnsi="Times New Roman" w:eastAsia=".." w:cs="Times New Roman"/>
      <w:color w:val="000000"/>
      <w:kern w:val="0"/>
      <w:sz w:val="24"/>
      <w:szCs w:val="24"/>
    </w:rPr>
  </w:style>
  <w:style w:type="paragraph" w:styleId="36">
    <w:name w:val="No Spacing"/>
    <w:link w:val="39"/>
    <w:qFormat/>
    <w:uiPriority w:val="1"/>
    <w:pPr>
      <w:widowControl w:val="0"/>
    </w:pPr>
    <w:rPr>
      <w:rFonts w:ascii="宋体" w:hAnsi="宋体" w:eastAsia="宋体" w:cstheme="minorBidi"/>
      <w:kern w:val="2"/>
      <w:sz w:val="24"/>
      <w:szCs w:val="22"/>
      <w:lang w:val="en-US" w:eastAsia="zh-CN" w:bidi="ar-SA"/>
    </w:rPr>
  </w:style>
  <w:style w:type="character" w:customStyle="1" w:styleId="37">
    <w:name w:val="标题 3 字符"/>
    <w:basedOn w:val="24"/>
    <w:link w:val="4"/>
    <w:qFormat/>
    <w:uiPriority w:val="9"/>
    <w:rPr>
      <w:rFonts w:ascii="宋体" w:hAnsi="宋体" w:eastAsia="宋体"/>
      <w:b/>
      <w:bCs/>
      <w:sz w:val="32"/>
      <w:szCs w:val="32"/>
    </w:rPr>
  </w:style>
  <w:style w:type="character" w:customStyle="1" w:styleId="38">
    <w:name w:val="标题 4 字符"/>
    <w:basedOn w:val="24"/>
    <w:link w:val="5"/>
    <w:qFormat/>
    <w:uiPriority w:val="9"/>
    <w:rPr>
      <w:rFonts w:asciiTheme="majorHAnsi" w:hAnsiTheme="majorHAnsi" w:eastAsiaTheme="majorEastAsia" w:cstheme="majorBidi"/>
      <w:b/>
      <w:bCs/>
      <w:sz w:val="28"/>
      <w:szCs w:val="28"/>
    </w:rPr>
  </w:style>
  <w:style w:type="character" w:customStyle="1" w:styleId="39">
    <w:name w:val="无间隔 字符"/>
    <w:link w:val="36"/>
    <w:qFormat/>
    <w:uiPriority w:val="1"/>
    <w:rPr>
      <w:rFonts w:ascii="宋体" w:hAnsi="宋体" w:eastAsia="宋体"/>
      <w:sz w:val="24"/>
    </w:rPr>
  </w:style>
  <w:style w:type="character" w:customStyle="1" w:styleId="40">
    <w:name w:val="正文文本 字符"/>
    <w:basedOn w:val="24"/>
    <w:link w:val="9"/>
    <w:semiHidden/>
    <w:qFormat/>
    <w:uiPriority w:val="99"/>
    <w:rPr>
      <w:rFonts w:ascii="Times New Roman" w:hAnsi="Times New Roman" w:eastAsia="宋体" w:cs="Times New Roman"/>
      <w:kern w:val="0"/>
      <w:sz w:val="20"/>
      <w:szCs w:val="20"/>
    </w:rPr>
  </w:style>
  <w:style w:type="character" w:customStyle="1" w:styleId="41">
    <w:name w:val="列表段落 字符1"/>
    <w:qFormat/>
    <w:uiPriority w:val="34"/>
  </w:style>
  <w:style w:type="character" w:customStyle="1" w:styleId="42">
    <w:name w:val="批注文字 字符"/>
    <w:basedOn w:val="24"/>
    <w:link w:val="8"/>
    <w:qFormat/>
    <w:uiPriority w:val="0"/>
    <w:rPr>
      <w:szCs w:val="24"/>
    </w:rPr>
  </w:style>
  <w:style w:type="character" w:customStyle="1" w:styleId="43">
    <w:name w:val="批注主题 字符"/>
    <w:basedOn w:val="42"/>
    <w:link w:val="22"/>
    <w:semiHidden/>
    <w:qFormat/>
    <w:uiPriority w:val="99"/>
    <w:rPr>
      <w:rFonts w:ascii="宋体" w:hAnsi="宋体" w:eastAsia="宋体"/>
      <w:b/>
      <w:bCs/>
      <w:kern w:val="2"/>
      <w:sz w:val="24"/>
      <w:szCs w:val="22"/>
    </w:rPr>
  </w:style>
  <w:style w:type="character" w:customStyle="1" w:styleId="44">
    <w:name w:val="未处理的提及1"/>
    <w:basedOn w:val="24"/>
    <w:semiHidden/>
    <w:unhideWhenUsed/>
    <w:qFormat/>
    <w:uiPriority w:val="99"/>
    <w:rPr>
      <w:color w:val="605E5C"/>
      <w:shd w:val="clear" w:color="auto" w:fill="E1DFDD"/>
    </w:rPr>
  </w:style>
  <w:style w:type="character" w:customStyle="1" w:styleId="45">
    <w:name w:val="font01"/>
    <w:qFormat/>
    <w:uiPriority w:val="0"/>
    <w:rPr>
      <w:rFonts w:hint="eastAsia" w:ascii="宋体" w:hAnsi="宋体" w:eastAsia="宋体" w:cs="宋体"/>
      <w:color w:val="000000"/>
      <w:sz w:val="24"/>
      <w:szCs w:val="24"/>
      <w:u w:val="none"/>
    </w:rPr>
  </w:style>
  <w:style w:type="character" w:customStyle="1" w:styleId="46">
    <w:name w:val="批注框文本 字符"/>
    <w:basedOn w:val="24"/>
    <w:link w:val="13"/>
    <w:semiHidden/>
    <w:qFormat/>
    <w:uiPriority w:val="99"/>
    <w:rPr>
      <w:rFonts w:ascii="宋体" w:hAnsi="宋体" w:eastAsia="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73</Pages>
  <Words>1628</Words>
  <Characters>1783</Characters>
  <Lines>259</Lines>
  <Paragraphs>73</Paragraphs>
  <TotalTime>121</TotalTime>
  <ScaleCrop>false</ScaleCrop>
  <LinksUpToDate>false</LinksUpToDate>
  <CharactersWithSpaces>1934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2024-04-25T16:35:00Z</dcterms:created>
  <dc:creator>Administrator</dc:creator>
  <cp:lastModifiedBy>Q5</cp:lastModifiedBy>
  <cp:lastPrinted>2025-03-22T00:35:00Z</cp:lastPrinted>
  <dcterms:modified xsi:type="dcterms:W3CDTF">2025-03-24T09:02:40Z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0E29618A06BA58849ACDDC67C48F429F</vt:lpwstr>
  </property>
  <property fmtid="{D5CDD505-2E9C-101B-9397-08002B2CF9AE}" pid="4" name="KSOTemplateDocerSaveRecord">
    <vt:lpwstr>eyJoZGlkIjoiNWVjNGMwMTZjY2Q4OTg3YzQ5OGY5NDQ4ZTA4YWZmY2EifQ==</vt:lpwstr>
  </property>
</Properties>
</file>