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57" w:rsidRDefault="009D24C5">
      <w:pPr>
        <w:pStyle w:val="2"/>
        <w:jc w:val="center"/>
      </w:pPr>
      <w:r>
        <w:rPr>
          <w:rFonts w:hint="eastAsia"/>
        </w:rPr>
        <w:t>湖北省公安交管局</w:t>
      </w:r>
      <w:r w:rsidR="000431DF">
        <w:rPr>
          <w:rFonts w:hint="eastAsia"/>
        </w:rPr>
        <w:t>车驾管</w:t>
      </w:r>
      <w:r w:rsidR="000E1D55">
        <w:rPr>
          <w:rFonts w:hint="eastAsia"/>
        </w:rPr>
        <w:t>专业</w:t>
      </w:r>
      <w:r>
        <w:rPr>
          <w:rFonts w:hint="eastAsia"/>
        </w:rPr>
        <w:t>档案整理</w:t>
      </w:r>
      <w:r w:rsidR="00815BDB">
        <w:rPr>
          <w:rFonts w:hint="eastAsia"/>
        </w:rPr>
        <w:t>采购需求</w:t>
      </w:r>
    </w:p>
    <w:p w:rsidR="00CB4057" w:rsidRDefault="00815BDB" w:rsidP="00126AA4">
      <w:pPr>
        <w:pStyle w:val="3"/>
        <w:spacing w:line="520" w:lineRule="exact"/>
      </w:pPr>
      <w:r>
        <w:rPr>
          <w:rFonts w:hint="eastAsia"/>
        </w:rPr>
        <w:t>1、项目基本情况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1.1</w:t>
      </w:r>
      <w:r>
        <w:rPr>
          <w:rFonts w:hint="eastAsia"/>
          <w:sz w:val="24"/>
        </w:rPr>
        <w:t>项目名称：湖北省公安交通管理局</w:t>
      </w:r>
      <w:r w:rsidR="000431DF">
        <w:rPr>
          <w:rFonts w:hint="eastAsia"/>
          <w:sz w:val="24"/>
        </w:rPr>
        <w:t>车管</w:t>
      </w:r>
      <w:r w:rsidR="000E1D55">
        <w:rPr>
          <w:rFonts w:hint="eastAsia"/>
          <w:sz w:val="24"/>
        </w:rPr>
        <w:t>专业</w:t>
      </w:r>
      <w:r>
        <w:rPr>
          <w:rFonts w:hint="eastAsia"/>
          <w:sz w:val="24"/>
        </w:rPr>
        <w:t>档案整理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F006B1">
        <w:rPr>
          <w:rFonts w:hint="eastAsia"/>
          <w:sz w:val="24"/>
        </w:rPr>
        <w:t>2</w:t>
      </w:r>
      <w:r>
        <w:rPr>
          <w:rFonts w:hint="eastAsia"/>
          <w:sz w:val="24"/>
        </w:rPr>
        <w:t>项目背景：本项目采购内容包含档案整理、数字化加工、档案柜及档案用具等。</w:t>
      </w:r>
    </w:p>
    <w:p w:rsidR="00CB4057" w:rsidRDefault="00815BDB" w:rsidP="00126AA4">
      <w:pPr>
        <w:pStyle w:val="3"/>
        <w:spacing w:line="520" w:lineRule="exact"/>
      </w:pPr>
      <w:r>
        <w:rPr>
          <w:rFonts w:hint="eastAsia"/>
        </w:rPr>
        <w:t>2、资质要求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满足《中华人民共和国政府采购法》第二十二条规定，即：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）具有独立承担民事责任的能力；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）具有良好的商业信誉和健全的财务会计制度；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）具有履行合同所必需的设备和专业技术能力；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）有依法缴纳税收和社会保障资金的良好记录；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）参加政府采购活动前三年内，在经营活动中没有重大违法记录；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）法律、行政法规规定的其他条件。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单位负责人为同一人或者存在直接控股、管理关系的不同供应商，不得参加本项目同一合同项下的政府采购活动；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2.3</w:t>
      </w:r>
      <w:r>
        <w:rPr>
          <w:rFonts w:hint="eastAsia"/>
          <w:sz w:val="24"/>
        </w:rPr>
        <w:t>为本采购项目提供整体设计、规范编制或者项目管理、监理、检测等服务的，不得再参加本项目的其他招标采购活动；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2.4</w:t>
      </w:r>
      <w:r>
        <w:rPr>
          <w:rFonts w:hint="eastAsia"/>
          <w:sz w:val="24"/>
        </w:rPr>
        <w:t>未被列入失信被执行人、“重大税收违法失信主体”，未被列入政府采购严重违法失信行为记录名单。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特定资格要求：投标供应商须具备档案行政主管部门颁发的《档案服务机构备案证书》及国家保密局颁发的《国家秘密载体印制资质》乙级及以上证书。</w:t>
      </w:r>
    </w:p>
    <w:p w:rsidR="002E5EF0" w:rsidRDefault="002E5EF0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2.6</w:t>
      </w:r>
      <w:r>
        <w:rPr>
          <w:rFonts w:hint="eastAsia"/>
          <w:sz w:val="24"/>
        </w:rPr>
        <w:t>本项目面向中小微企业。</w:t>
      </w:r>
    </w:p>
    <w:p w:rsidR="00CB4057" w:rsidRDefault="00815BDB" w:rsidP="00126AA4">
      <w:pPr>
        <w:pStyle w:val="3"/>
        <w:spacing w:line="520" w:lineRule="exact"/>
      </w:pPr>
      <w:r>
        <w:rPr>
          <w:rFonts w:hint="eastAsia"/>
        </w:rPr>
        <w:lastRenderedPageBreak/>
        <w:t>3、采购清单</w:t>
      </w:r>
    </w:p>
    <w:tbl>
      <w:tblPr>
        <w:tblW w:w="9464" w:type="dxa"/>
        <w:jc w:val="center"/>
        <w:tblLook w:val="04A0"/>
      </w:tblPr>
      <w:tblGrid>
        <w:gridCol w:w="1292"/>
        <w:gridCol w:w="1040"/>
        <w:gridCol w:w="2225"/>
        <w:gridCol w:w="1148"/>
        <w:gridCol w:w="1370"/>
        <w:gridCol w:w="2389"/>
      </w:tblGrid>
      <w:tr w:rsidR="00CB4057">
        <w:trPr>
          <w:trHeight w:val="660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类 别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 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预估数量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服务内容</w:t>
            </w:r>
          </w:p>
        </w:tc>
      </w:tr>
      <w:tr w:rsidR="00CB4057">
        <w:trPr>
          <w:trHeight w:val="660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档案整理及数字化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档案整理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223E95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 w:rsidR="00815B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按照驾校、考场</w:t>
            </w:r>
            <w:r w:rsidR="00F90A0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、检验机构、登记服务站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等类型进行整理、分类</w:t>
            </w:r>
          </w:p>
        </w:tc>
      </w:tr>
      <w:tr w:rsidR="00CB4057">
        <w:trPr>
          <w:trHeight w:val="635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档案录入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223E95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 w:rsidR="00815B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4057">
        <w:trPr>
          <w:trHeight w:val="66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档案扫描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幅面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223E95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 w:rsidR="00815B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C5097A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按照要求对</w:t>
            </w:r>
            <w:r w:rsidR="00F90A0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每份档案内的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文件进行</w:t>
            </w:r>
            <w:r w:rsidR="00F90A0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逐一</w:t>
            </w:r>
            <w:r w:rsidR="00C5097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扫描</w:t>
            </w:r>
          </w:p>
        </w:tc>
      </w:tr>
      <w:tr w:rsidR="00CB4057">
        <w:trPr>
          <w:trHeight w:val="635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档案装订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223E95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 w:rsidR="00815B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4057">
        <w:trPr>
          <w:trHeight w:val="635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目录制作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223E95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 w:rsidR="00815BD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4057">
        <w:trPr>
          <w:trHeight w:val="660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档案盒脊背制作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4057">
        <w:trPr>
          <w:trHeight w:val="635"/>
          <w:jc w:val="center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档案柜及档案用具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档案五节柜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223E95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B4057">
        <w:trPr>
          <w:trHeight w:val="645"/>
          <w:jc w:val="center"/>
        </w:trPr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档案盒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815BDB" w:rsidP="00126AA4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057" w:rsidRDefault="00CB4057" w:rsidP="00126AA4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B4057" w:rsidRDefault="00815BDB" w:rsidP="00126AA4">
      <w:pPr>
        <w:pStyle w:val="3"/>
        <w:spacing w:line="520" w:lineRule="exact"/>
      </w:pPr>
      <w:r>
        <w:rPr>
          <w:rFonts w:hint="eastAsia"/>
        </w:rPr>
        <w:t>4、技术要求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.1</w:t>
      </w:r>
      <w:r>
        <w:rPr>
          <w:sz w:val="24"/>
        </w:rPr>
        <w:t>基本要求：对湖北省公安交管局</w:t>
      </w:r>
      <w:r>
        <w:rPr>
          <w:rFonts w:hint="eastAsia"/>
          <w:sz w:val="24"/>
        </w:rPr>
        <w:t>（车管处）</w:t>
      </w:r>
      <w:r>
        <w:rPr>
          <w:sz w:val="24"/>
        </w:rPr>
        <w:t>的专业档案</w:t>
      </w:r>
      <w:r>
        <w:rPr>
          <w:rFonts w:hint="eastAsia"/>
          <w:sz w:val="24"/>
        </w:rPr>
        <w:t>按照驾校、考场</w:t>
      </w:r>
      <w:r w:rsidR="00E10ABF">
        <w:rPr>
          <w:rFonts w:hint="eastAsia"/>
          <w:sz w:val="24"/>
        </w:rPr>
        <w:t>、</w:t>
      </w:r>
      <w:r w:rsidR="00E10ABF">
        <w:rPr>
          <w:rFonts w:ascii="宋体" w:eastAsia="宋体" w:hAnsi="宋体" w:cs="宋体" w:hint="eastAsia"/>
          <w:color w:val="000000"/>
          <w:kern w:val="0"/>
          <w:sz w:val="24"/>
        </w:rPr>
        <w:t>检验机构、登记服务站等</w:t>
      </w:r>
      <w:r>
        <w:rPr>
          <w:sz w:val="24"/>
        </w:rPr>
        <w:t>进行分类、编页、扫描、标识、录入、装盒上架等规范整理工作；达到采购人使用归档要求，合格标准。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.2</w:t>
      </w:r>
      <w:r>
        <w:rPr>
          <w:sz w:val="24"/>
        </w:rPr>
        <w:t>数字化加工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纸质档案数字化加工包括：前期检查、整理、排序、登记、扫描、档案目录完善、校验、档案拆卸、装订、数据挂接等。需达到如下要求：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）做好档案资料原件、复印件鉴别相关工作。确保在扫描过程中不对档</w:t>
      </w:r>
      <w:r>
        <w:rPr>
          <w:sz w:val="24"/>
        </w:rPr>
        <w:lastRenderedPageBreak/>
        <w:t>案原件造成二次损伤。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）严格遵守并达到国家标准：《中华人民共和国行业标准（</w:t>
      </w:r>
      <w:r>
        <w:rPr>
          <w:sz w:val="24"/>
        </w:rPr>
        <w:t>DA/T 31—2005</w:t>
      </w:r>
      <w:r>
        <w:rPr>
          <w:sz w:val="24"/>
        </w:rPr>
        <w:t>）纸质档案数字化技术规范》。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）录入：以实体档案整理信息为主，根据不同门类档案著录要求，做到档号（归档年度、机构问题、保管期限、件号）、文号、责任者、题名、日期、页数等要素</w:t>
      </w:r>
      <w:bookmarkStart w:id="0" w:name="_GoBack"/>
      <w:bookmarkEnd w:id="0"/>
      <w:r>
        <w:rPr>
          <w:sz w:val="24"/>
        </w:rPr>
        <w:t>齐全。</w:t>
      </w:r>
    </w:p>
    <w:p w:rsidR="00CB4057" w:rsidRPr="00223E95" w:rsidRDefault="00815BDB" w:rsidP="00126AA4">
      <w:pPr>
        <w:spacing w:line="520" w:lineRule="exact"/>
        <w:ind w:firstLineChars="200" w:firstLine="480"/>
        <w:rPr>
          <w:sz w:val="24"/>
        </w:rPr>
      </w:pPr>
      <w:r w:rsidRPr="00223E95">
        <w:rPr>
          <w:rFonts w:hint="eastAsia"/>
          <w:sz w:val="24"/>
        </w:rPr>
        <w:t>（</w:t>
      </w:r>
      <w:r w:rsidRPr="00223E95">
        <w:rPr>
          <w:rFonts w:hint="eastAsia"/>
          <w:sz w:val="24"/>
        </w:rPr>
        <w:t>4</w:t>
      </w:r>
      <w:r w:rsidRPr="00223E95">
        <w:rPr>
          <w:rFonts w:hint="eastAsia"/>
          <w:sz w:val="24"/>
        </w:rPr>
        <w:t>）</w:t>
      </w:r>
      <w:r w:rsidR="00223E95">
        <w:rPr>
          <w:sz w:val="24"/>
        </w:rPr>
        <w:t>成交供应商</w:t>
      </w:r>
      <w:r w:rsidR="00223E95">
        <w:rPr>
          <w:rFonts w:hint="eastAsia"/>
          <w:sz w:val="24"/>
        </w:rPr>
        <w:t>免费向</w:t>
      </w:r>
      <w:r w:rsidR="00223E95" w:rsidRPr="00223E95">
        <w:rPr>
          <w:rFonts w:hint="eastAsia"/>
          <w:sz w:val="24"/>
        </w:rPr>
        <w:t>采购人</w:t>
      </w:r>
      <w:r w:rsidR="00223E95">
        <w:rPr>
          <w:rFonts w:hint="eastAsia"/>
          <w:sz w:val="24"/>
        </w:rPr>
        <w:t>提供档案管理系统，</w:t>
      </w:r>
      <w:r w:rsidRPr="00223E95">
        <w:rPr>
          <w:rFonts w:hint="eastAsia"/>
          <w:sz w:val="24"/>
        </w:rPr>
        <w:t>并将数字化成果数据导入到</w:t>
      </w:r>
      <w:r w:rsidR="00223E95" w:rsidRPr="00223E95">
        <w:rPr>
          <w:rFonts w:hint="eastAsia"/>
          <w:sz w:val="24"/>
        </w:rPr>
        <w:t>该</w:t>
      </w:r>
      <w:r w:rsidRPr="00223E95">
        <w:rPr>
          <w:rFonts w:hint="eastAsia"/>
          <w:sz w:val="24"/>
        </w:rPr>
        <w:t>系统中。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.3</w:t>
      </w:r>
      <w:r>
        <w:rPr>
          <w:sz w:val="24"/>
        </w:rPr>
        <w:t>档案扫描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）扫描方式</w:t>
      </w:r>
      <w:r>
        <w:rPr>
          <w:sz w:val="24"/>
        </w:rPr>
        <w:t>:</w:t>
      </w:r>
      <w:r>
        <w:rPr>
          <w:sz w:val="24"/>
        </w:rPr>
        <w:t>根据档案幅面的大小（</w:t>
      </w:r>
      <w:r>
        <w:rPr>
          <w:sz w:val="24"/>
        </w:rPr>
        <w:t>A4</w:t>
      </w:r>
      <w:r>
        <w:rPr>
          <w:sz w:val="24"/>
        </w:rPr>
        <w:t>、</w:t>
      </w:r>
      <w:r>
        <w:rPr>
          <w:sz w:val="24"/>
        </w:rPr>
        <w:t>A3</w:t>
      </w:r>
      <w:r>
        <w:rPr>
          <w:sz w:val="24"/>
        </w:rPr>
        <w:t>等）选择相应规格的扫描仪或专业扫描仪进行扫描。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）扫描色彩模式：扫描模式采用彩色模式进行扫描。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）扫描分辨率</w:t>
      </w:r>
      <w:r>
        <w:rPr>
          <w:sz w:val="24"/>
        </w:rPr>
        <w:t>:</w:t>
      </w:r>
      <w:r>
        <w:rPr>
          <w:sz w:val="24"/>
        </w:rPr>
        <w:t>扫描分辨率要求</w:t>
      </w:r>
      <w:r>
        <w:rPr>
          <w:sz w:val="24"/>
        </w:rPr>
        <w:t>300dpi</w:t>
      </w:r>
      <w:r>
        <w:rPr>
          <w:sz w:val="24"/>
        </w:rPr>
        <w:t>，影像保存格式为</w:t>
      </w:r>
      <w:r>
        <w:rPr>
          <w:sz w:val="24"/>
        </w:rPr>
        <w:t>JPG</w:t>
      </w:r>
      <w:r>
        <w:rPr>
          <w:sz w:val="24"/>
        </w:rPr>
        <w:t>格式。特殊情况下，如文字偏小、密集、清晰度较差等，可适当提高分辨率。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图像处理：对扫描完成的档案电子图像进行逐页检查，根据情况对图像进行纠偏、去边、去脏点、文字加深或锐化等图像处理，保证图像洁净、字迹清晰。保证档案扫描图像与原件一致、整洁、清晰、不失真、不影响图像的利用效果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图像与目录挂接：对同一档案编号的文件及其附件进行合并，生成一个文件，不乱序，不混档，文件以档案编号进行命名，按目录号档号进行存储，将扫描图像与档案目录进行数据挂接，完成档案及目录索引与扫描图像一一对应。数据需完整并及时转换至甲方现有档案管理系统。做到数据转换方便、快速、完整，目录材料与全文挂接准确完整，查询方便快捷，使用方便，整体协调性好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档案整理：扫描前，对即将进行扫描的档案进行页码标注；扫描后，按照档案装订要求，将加工完成的档案资料重新复原，包括档案案卷皮更换、签封、档案盒以及相关用具材料等。乙方提供定制档案盒等装具应符合甲方要求以</w:t>
      </w:r>
      <w:r>
        <w:rPr>
          <w:sz w:val="24"/>
        </w:rPr>
        <w:lastRenderedPageBreak/>
        <w:t>确保外观统一美观。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保密安全：档案扫描必须在甲方办公场所进行，并根据每日扫描加工进度，按批次领取档案；案卷扫描完成后，必须按照档案管理要求，整理合格后移交归还档案。档案扫描加工人员要按照规定签署保密协议，严禁携带摄像器材、手机、移动介质进入档案扫描加工场所，严禁私自摄像、拷贝、夹带档案资料离开档案扫描场所，一旦发生涉密事件，将追究乙方和扫描加工人员相关法律责任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8</w:t>
      </w:r>
      <w:r>
        <w:rPr>
          <w:sz w:val="24"/>
        </w:rPr>
        <w:t>）数据备份与提交：在数字化加工过程中，乙方应做好半成品数据（特别是原始扫描影像文件）和成品数据的存储备份工作。乙方验收完成后需移交甲方备份数据，用光盘刻入的方式。</w:t>
      </w:r>
    </w:p>
    <w:p w:rsidR="00CB4057" w:rsidRDefault="00815BDB" w:rsidP="00126AA4">
      <w:pPr>
        <w:pStyle w:val="3"/>
        <w:spacing w:line="520" w:lineRule="exact"/>
      </w:pPr>
      <w:r>
        <w:rPr>
          <w:rFonts w:hint="eastAsia"/>
        </w:rPr>
        <w:t>5、商务要求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5.1</w:t>
      </w:r>
      <w:r>
        <w:rPr>
          <w:sz w:val="24"/>
        </w:rPr>
        <w:t>项目建设期：自合同签订起</w:t>
      </w:r>
      <w:r w:rsidR="006173B4">
        <w:rPr>
          <w:rFonts w:hint="eastAsia"/>
          <w:sz w:val="24"/>
        </w:rPr>
        <w:t>30</w:t>
      </w:r>
      <w:r w:rsidRPr="008501A0">
        <w:rPr>
          <w:sz w:val="24"/>
        </w:rPr>
        <w:t>个工作日</w:t>
      </w:r>
      <w:r>
        <w:rPr>
          <w:sz w:val="24"/>
        </w:rPr>
        <w:t>内完成并交付。</w:t>
      </w:r>
    </w:p>
    <w:p w:rsidR="00CB4057" w:rsidRPr="006173B4" w:rsidRDefault="00815BDB" w:rsidP="00126AA4">
      <w:pPr>
        <w:spacing w:line="520" w:lineRule="exact"/>
        <w:ind w:firstLineChars="200" w:firstLine="480"/>
        <w:rPr>
          <w:sz w:val="24"/>
        </w:rPr>
      </w:pPr>
      <w:r w:rsidRPr="006173B4">
        <w:rPr>
          <w:sz w:val="24"/>
        </w:rPr>
        <w:t>5.</w:t>
      </w:r>
      <w:r w:rsidRPr="006173B4">
        <w:rPr>
          <w:rFonts w:hint="eastAsia"/>
          <w:sz w:val="24"/>
        </w:rPr>
        <w:t>2</w:t>
      </w:r>
      <w:r w:rsidRPr="006173B4">
        <w:rPr>
          <w:sz w:val="24"/>
        </w:rPr>
        <w:t>付款方式：</w:t>
      </w:r>
      <w:r w:rsidRPr="006173B4">
        <w:rPr>
          <w:rFonts w:hint="eastAsia"/>
          <w:sz w:val="24"/>
        </w:rPr>
        <w:t>按照实际</w:t>
      </w:r>
      <w:r w:rsidR="008501A0" w:rsidRPr="006173B4">
        <w:rPr>
          <w:rFonts w:hint="eastAsia"/>
          <w:sz w:val="24"/>
        </w:rPr>
        <w:t>工作量</w:t>
      </w:r>
      <w:r w:rsidRPr="006173B4">
        <w:rPr>
          <w:rFonts w:hint="eastAsia"/>
          <w:sz w:val="24"/>
        </w:rPr>
        <w:t>据实结算</w:t>
      </w:r>
      <w:r w:rsidR="008501A0" w:rsidRPr="006173B4">
        <w:rPr>
          <w:rFonts w:hint="eastAsia"/>
          <w:sz w:val="24"/>
        </w:rPr>
        <w:t>（完成数量</w:t>
      </w:r>
      <w:r w:rsidR="008501A0" w:rsidRPr="006173B4">
        <w:rPr>
          <w:rFonts w:asciiTheme="minorEastAsia" w:hAnsiTheme="minorEastAsia" w:hint="eastAsia"/>
          <w:sz w:val="24"/>
        </w:rPr>
        <w:t>×</w:t>
      </w:r>
      <w:r w:rsidR="008501A0" w:rsidRPr="006173B4">
        <w:rPr>
          <w:rFonts w:hint="eastAsia"/>
          <w:sz w:val="24"/>
        </w:rPr>
        <w:t>成交单价）</w:t>
      </w:r>
      <w:r w:rsidRPr="006173B4">
        <w:rPr>
          <w:sz w:val="24"/>
        </w:rPr>
        <w:t>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3</w:t>
      </w:r>
      <w:r>
        <w:rPr>
          <w:sz w:val="24"/>
        </w:rPr>
        <w:t>成交供应商逾期交付的，成交供应商应向采购人支付逾期交付违约金，逾期交付违约金为项目金额的</w:t>
      </w:r>
      <w:r>
        <w:rPr>
          <w:sz w:val="24"/>
        </w:rPr>
        <w:t>5%</w:t>
      </w:r>
      <w:r>
        <w:rPr>
          <w:sz w:val="24"/>
        </w:rPr>
        <w:t>。</w:t>
      </w:r>
    </w:p>
    <w:p w:rsidR="00CB4057" w:rsidRDefault="00815BDB" w:rsidP="00126AA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4</w:t>
      </w:r>
      <w:r>
        <w:rPr>
          <w:sz w:val="24"/>
        </w:rPr>
        <w:t>其他未尽事宜，双方以合同方式约定。</w:t>
      </w:r>
    </w:p>
    <w:sectPr w:rsidR="00CB4057" w:rsidSect="00CB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8C" w:rsidRDefault="000D208C" w:rsidP="009D24C5">
      <w:r>
        <w:separator/>
      </w:r>
    </w:p>
  </w:endnote>
  <w:endnote w:type="continuationSeparator" w:id="1">
    <w:p w:rsidR="000D208C" w:rsidRDefault="000D208C" w:rsidP="009D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8C" w:rsidRDefault="000D208C" w:rsidP="009D24C5">
      <w:r>
        <w:separator/>
      </w:r>
    </w:p>
  </w:footnote>
  <w:footnote w:type="continuationSeparator" w:id="1">
    <w:p w:rsidR="000D208C" w:rsidRDefault="000D208C" w:rsidP="009D2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U5MGVlYTA0MmRkMTFmOWVjYjk3N2JjZmRjZDVlZGUifQ=="/>
    <w:docVar w:name="KSO_WPS_MARK_KEY" w:val="2c1f536c-90bf-4cdd-a9a2-0b0f93f82848"/>
  </w:docVars>
  <w:rsids>
    <w:rsidRoot w:val="2D1D01AC"/>
    <w:rsid w:val="000431DF"/>
    <w:rsid w:val="00063276"/>
    <w:rsid w:val="000D208C"/>
    <w:rsid w:val="000E1D55"/>
    <w:rsid w:val="00126AA4"/>
    <w:rsid w:val="002057B3"/>
    <w:rsid w:val="00223E95"/>
    <w:rsid w:val="002E5EF0"/>
    <w:rsid w:val="00416868"/>
    <w:rsid w:val="005B78EB"/>
    <w:rsid w:val="006173B4"/>
    <w:rsid w:val="007E76E2"/>
    <w:rsid w:val="00815BDB"/>
    <w:rsid w:val="008501A0"/>
    <w:rsid w:val="00856F57"/>
    <w:rsid w:val="009D24C5"/>
    <w:rsid w:val="00A53EC0"/>
    <w:rsid w:val="00BB0BD3"/>
    <w:rsid w:val="00C5097A"/>
    <w:rsid w:val="00C64A3A"/>
    <w:rsid w:val="00CB4057"/>
    <w:rsid w:val="00CE2315"/>
    <w:rsid w:val="00D73AE8"/>
    <w:rsid w:val="00E10ABF"/>
    <w:rsid w:val="00F006B1"/>
    <w:rsid w:val="00F90A0A"/>
    <w:rsid w:val="04A73002"/>
    <w:rsid w:val="08810AAC"/>
    <w:rsid w:val="2291659C"/>
    <w:rsid w:val="23134C5E"/>
    <w:rsid w:val="263F591E"/>
    <w:rsid w:val="27B30E28"/>
    <w:rsid w:val="2D1D01AC"/>
    <w:rsid w:val="2FA85A3E"/>
    <w:rsid w:val="3A0D5E40"/>
    <w:rsid w:val="4B2C3CC2"/>
    <w:rsid w:val="4DF55447"/>
    <w:rsid w:val="504F52E3"/>
    <w:rsid w:val="63CE3457"/>
    <w:rsid w:val="7AAD2496"/>
    <w:rsid w:val="7E7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0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B405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CB4057"/>
    <w:pPr>
      <w:keepNext/>
      <w:keepLines/>
      <w:spacing w:before="260" w:after="260" w:line="416" w:lineRule="auto"/>
      <w:jc w:val="left"/>
      <w:outlineLvl w:val="2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2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24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D2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24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6327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632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311</Words>
  <Characters>1775</Characters>
  <Application>Microsoft Office Word</Application>
  <DocSecurity>0</DocSecurity>
  <Lines>14</Lines>
  <Paragraphs>4</Paragraphs>
  <ScaleCrop>false</ScaleCrop>
  <Company>china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余潜虬</dc:creator>
  <cp:lastModifiedBy>黄爽</cp:lastModifiedBy>
  <cp:revision>20</cp:revision>
  <cp:lastPrinted>2024-12-04T07:42:00Z</cp:lastPrinted>
  <dcterms:created xsi:type="dcterms:W3CDTF">2024-11-30T13:06:00Z</dcterms:created>
  <dcterms:modified xsi:type="dcterms:W3CDTF">2024-12-04T08:43:00Z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E5D4F8E1460E4C23A6248AF699E54A5D_11</vt:lpwstr>
  </property>
</Properties>
</file>