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094C6">
      <w:pPr>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14:paraId="0B4840C8">
      <w:pPr>
        <w:jc w:val="center"/>
        <w:rPr>
          <w:rFonts w:hint="eastAsia" w:ascii="黑体" w:hAnsi="黑体" w:eastAsia="黑体"/>
          <w:sz w:val="72"/>
          <w:szCs w:val="72"/>
        </w:rPr>
      </w:pPr>
      <w:r>
        <w:rPr>
          <w:rFonts w:hint="eastAsia" w:ascii="黑体" w:hAnsi="黑体" w:eastAsia="黑体"/>
          <w:spacing w:val="90"/>
          <w:kern w:val="0"/>
          <w:sz w:val="72"/>
          <w:szCs w:val="72"/>
          <w:fitText w:val="6120" w:id="-1002138624"/>
        </w:rPr>
        <w:t>湖北省政府采</w:t>
      </w:r>
      <w:r>
        <w:rPr>
          <w:rFonts w:hint="eastAsia" w:ascii="黑体" w:hAnsi="黑体" w:eastAsia="黑体"/>
          <w:spacing w:val="0"/>
          <w:kern w:val="0"/>
          <w:sz w:val="72"/>
          <w:szCs w:val="72"/>
          <w:fitText w:val="6120" w:id="-1002138624"/>
        </w:rPr>
        <w:t>购</w:t>
      </w:r>
    </w:p>
    <w:p w14:paraId="6DE9EBC1">
      <w:pPr>
        <w:rPr>
          <w:rFonts w:hint="eastAsia" w:ascii="黑体" w:hAnsi="黑体" w:eastAsia="黑体"/>
        </w:rPr>
      </w:pPr>
    </w:p>
    <w:p w14:paraId="420646AC">
      <w:pPr>
        <w:jc w:val="center"/>
        <w:rPr>
          <w:rFonts w:hint="eastAsia" w:ascii="黑体" w:hAnsi="黑体" w:eastAsia="黑体"/>
          <w:sz w:val="72"/>
          <w:szCs w:val="72"/>
        </w:rPr>
      </w:pPr>
      <w:r>
        <w:rPr>
          <w:rFonts w:hint="eastAsia" w:ascii="黑体" w:hAnsi="黑体" w:eastAsia="黑体"/>
          <w:sz w:val="72"/>
          <w:szCs w:val="72"/>
        </w:rPr>
        <w:t>竞争性谈判文件</w:t>
      </w:r>
    </w:p>
    <w:p w14:paraId="05D1FC32">
      <w:pPr>
        <w:jc w:val="center"/>
        <w:rPr>
          <w:rFonts w:hint="eastAsia" w:ascii="黑体" w:hAnsi="黑体" w:eastAsia="黑体"/>
          <w:sz w:val="44"/>
          <w:szCs w:val="44"/>
        </w:rPr>
      </w:pPr>
    </w:p>
    <w:p w14:paraId="63C4B71F">
      <w:pPr>
        <w:jc w:val="center"/>
        <w:rPr>
          <w:rFonts w:hint="eastAsia" w:ascii="黑体" w:hAnsi="黑体" w:eastAsia="黑体"/>
          <w:sz w:val="44"/>
          <w:szCs w:val="44"/>
        </w:rPr>
      </w:pPr>
      <w:r>
        <w:rPr>
          <w:rFonts w:hint="eastAsia" w:ascii="黑体" w:hAnsi="黑体" w:eastAsia="黑体"/>
          <w:sz w:val="44"/>
          <w:szCs w:val="44"/>
        </w:rPr>
        <w:t>（2024版）</w:t>
      </w:r>
    </w:p>
    <w:p w14:paraId="0CB1F981">
      <w:pPr>
        <w:jc w:val="center"/>
        <w:rPr>
          <w:rFonts w:hint="eastAsia" w:ascii="黑体" w:hAnsi="黑体" w:eastAsia="黑体"/>
          <w:sz w:val="72"/>
          <w:szCs w:val="72"/>
        </w:rPr>
      </w:pPr>
    </w:p>
    <w:p w14:paraId="22BD8A27">
      <w:pPr>
        <w:jc w:val="center"/>
        <w:rPr>
          <w:rFonts w:hint="eastAsia" w:ascii="黑体" w:hAnsi="黑体" w:eastAsia="黑体"/>
          <w:sz w:val="72"/>
          <w:szCs w:val="72"/>
        </w:rPr>
      </w:pPr>
    </w:p>
    <w:p w14:paraId="5C69CE29">
      <w:pPr>
        <w:jc w:val="center"/>
        <w:rPr>
          <w:rFonts w:hint="eastAsia" w:ascii="黑体" w:hAnsi="黑体" w:eastAsia="黑体"/>
          <w:sz w:val="72"/>
          <w:szCs w:val="72"/>
        </w:rPr>
      </w:pPr>
    </w:p>
    <w:p w14:paraId="6216EC7C">
      <w:pPr>
        <w:ind w:left="420" w:leftChars="175"/>
        <w:rPr>
          <w:rFonts w:hint="eastAsia" w:ascii="黑体" w:hAnsi="黑体" w:eastAsia="黑体"/>
          <w:sz w:val="32"/>
          <w:szCs w:val="32"/>
        </w:rPr>
      </w:pPr>
      <w:r>
        <w:rPr>
          <w:rFonts w:hint="eastAsia" w:ascii="黑体" w:hAnsi="黑体" w:eastAsia="黑体"/>
          <w:sz w:val="32"/>
          <w:szCs w:val="32"/>
        </w:rPr>
        <w:t>采购计划备案号：</w:t>
      </w:r>
      <w:bookmarkStart w:id="0" w:name="_Hlk182912844"/>
      <w:r>
        <w:rPr>
          <w:rFonts w:ascii="仿宋" w:hAnsi="仿宋" w:eastAsia="仿宋" w:cs="仿宋"/>
          <w:sz w:val="32"/>
          <w:szCs w:val="32"/>
        </w:rPr>
        <w:t>420000-2024-</w:t>
      </w:r>
      <w:bookmarkEnd w:id="0"/>
      <w:r>
        <w:rPr>
          <w:rFonts w:hint="eastAsia" w:ascii="仿宋" w:hAnsi="仿宋" w:eastAsia="仿宋" w:cs="仿宋"/>
          <w:sz w:val="32"/>
          <w:szCs w:val="32"/>
        </w:rPr>
        <w:t>17130</w:t>
      </w:r>
    </w:p>
    <w:p w14:paraId="247B38F9">
      <w:pPr>
        <w:ind w:left="420" w:leftChars="175"/>
        <w:rPr>
          <w:rFonts w:hint="eastAsia" w:ascii="黑体" w:hAnsi="黑体" w:eastAsia="黑体"/>
          <w:sz w:val="32"/>
          <w:szCs w:val="32"/>
        </w:rPr>
      </w:pPr>
      <w:r>
        <w:rPr>
          <w:rFonts w:hint="eastAsia" w:ascii="黑体" w:hAnsi="黑体" w:eastAsia="黑体"/>
          <w:sz w:val="32"/>
          <w:szCs w:val="32"/>
        </w:rPr>
        <w:t>项目编号：</w:t>
      </w:r>
      <w:r>
        <w:rPr>
          <w:rFonts w:hint="eastAsia" w:ascii="仿宋" w:hAnsi="仿宋" w:eastAsia="仿宋" w:cs="仿宋"/>
          <w:sz w:val="32"/>
          <w:szCs w:val="32"/>
        </w:rPr>
        <w:t>/</w:t>
      </w:r>
    </w:p>
    <w:p w14:paraId="26457FD3">
      <w:pPr>
        <w:ind w:left="2020" w:leftChars="175" w:hanging="1600" w:hangingChars="500"/>
        <w:rPr>
          <w:rFonts w:hint="eastAsia" w:ascii="黑体" w:hAnsi="黑体" w:eastAsia="黑体"/>
          <w:sz w:val="32"/>
          <w:szCs w:val="32"/>
        </w:rPr>
      </w:pPr>
      <w:r>
        <w:rPr>
          <w:rFonts w:hint="eastAsia" w:ascii="黑体" w:hAnsi="黑体" w:eastAsia="黑体"/>
          <w:sz w:val="32"/>
          <w:szCs w:val="32"/>
        </w:rPr>
        <w:t>项目名称：省公安交管局合成作战中心（业务技术用房）新排风设备采购项目</w:t>
      </w:r>
    </w:p>
    <w:p w14:paraId="5345938C">
      <w:pPr>
        <w:ind w:left="420" w:leftChars="175"/>
        <w:rPr>
          <w:rFonts w:hint="eastAsia" w:ascii="黑体" w:hAnsi="黑体" w:eastAsia="黑体"/>
          <w:sz w:val="32"/>
          <w:szCs w:val="32"/>
        </w:rPr>
      </w:pPr>
      <w:r>
        <w:rPr>
          <w:rFonts w:hint="eastAsia" w:ascii="黑体" w:hAnsi="黑体" w:eastAsia="黑体"/>
          <w:sz w:val="32"/>
          <w:szCs w:val="32"/>
        </w:rPr>
        <w:t>采购包编号：</w:t>
      </w:r>
      <w:r>
        <w:rPr>
          <w:rFonts w:hint="eastAsia" w:ascii="仿宋" w:hAnsi="仿宋" w:eastAsia="仿宋" w:cs="仿宋"/>
          <w:sz w:val="32"/>
          <w:szCs w:val="32"/>
        </w:rPr>
        <w:t>/</w:t>
      </w:r>
    </w:p>
    <w:p w14:paraId="2F3A5028">
      <w:pPr>
        <w:ind w:left="420" w:leftChars="175"/>
        <w:rPr>
          <w:rFonts w:hint="eastAsia" w:ascii="黑体" w:hAnsi="黑体" w:eastAsia="黑体"/>
          <w:sz w:val="32"/>
          <w:szCs w:val="32"/>
        </w:rPr>
      </w:pPr>
      <w:r>
        <w:rPr>
          <w:rFonts w:hint="eastAsia" w:ascii="黑体" w:hAnsi="黑体" w:eastAsia="黑体"/>
          <w:sz w:val="32"/>
          <w:szCs w:val="32"/>
        </w:rPr>
        <w:t>采购包名称：</w:t>
      </w:r>
      <w:r>
        <w:rPr>
          <w:rFonts w:hint="eastAsia" w:ascii="仿宋" w:hAnsi="仿宋" w:eastAsia="仿宋" w:cs="仿宋"/>
          <w:sz w:val="32"/>
          <w:szCs w:val="32"/>
        </w:rPr>
        <w:t>/</w:t>
      </w:r>
    </w:p>
    <w:p w14:paraId="6B21D064">
      <w:pPr>
        <w:ind w:left="420" w:leftChars="175"/>
        <w:rPr>
          <w:rFonts w:hint="eastAsia" w:ascii="黑体" w:hAnsi="黑体" w:eastAsia="黑体"/>
          <w:sz w:val="32"/>
          <w:szCs w:val="32"/>
        </w:rPr>
      </w:pPr>
      <w:r>
        <w:rPr>
          <w:rFonts w:hint="eastAsia" w:ascii="黑体" w:hAnsi="黑体" w:eastAsia="黑体"/>
          <w:sz w:val="32"/>
          <w:szCs w:val="32"/>
        </w:rPr>
        <w:t>采购人：湖北省公安交通管理局</w:t>
      </w:r>
    </w:p>
    <w:p w14:paraId="0B447F92">
      <w:pPr>
        <w:ind w:left="420" w:leftChars="175"/>
        <w:rPr>
          <w:rFonts w:hint="eastAsia" w:ascii="黑体" w:hAnsi="黑体" w:eastAsia="黑体"/>
        </w:rPr>
      </w:pPr>
      <w:r>
        <w:rPr>
          <w:rFonts w:hint="eastAsia" w:ascii="黑体" w:hAnsi="黑体" w:eastAsia="黑体"/>
          <w:sz w:val="32"/>
          <w:szCs w:val="32"/>
        </w:rPr>
        <w:t>采购代理机构：</w:t>
      </w:r>
      <w:r>
        <w:rPr>
          <w:rFonts w:ascii="黑体" w:hAnsi="黑体" w:eastAsia="黑体"/>
        </w:rPr>
        <w:t xml:space="preserve"> </w:t>
      </w:r>
      <w:r>
        <w:rPr>
          <w:rFonts w:hint="eastAsia" w:ascii="仿宋" w:hAnsi="仿宋" w:eastAsia="仿宋" w:cs="仿宋"/>
          <w:sz w:val="32"/>
          <w:szCs w:val="32"/>
        </w:rPr>
        <w:t>/</w:t>
      </w:r>
    </w:p>
    <w:p w14:paraId="5DDEC59A">
      <w:pPr>
        <w:rPr>
          <w:rFonts w:hint="eastAsia" w:ascii="黑体" w:hAnsi="黑体" w:eastAsia="黑体"/>
        </w:rPr>
      </w:pPr>
    </w:p>
    <w:p w14:paraId="464F7C50">
      <w:pPr>
        <w:rPr>
          <w:rFonts w:hint="eastAsia" w:ascii="黑体" w:hAnsi="黑体" w:eastAsia="黑体"/>
        </w:rPr>
      </w:pPr>
    </w:p>
    <w:p w14:paraId="7260DAF5">
      <w:pPr>
        <w:jc w:val="center"/>
        <w:rPr>
          <w:rFonts w:hint="eastAsia" w:ascii="黑体" w:hAnsi="黑体" w:eastAsia="黑体"/>
          <w:sz w:val="32"/>
          <w:szCs w:val="32"/>
        </w:rPr>
      </w:pPr>
      <w:r>
        <w:rPr>
          <w:rFonts w:hint="eastAsia" w:ascii="黑体" w:hAnsi="黑体" w:eastAsia="黑体"/>
          <w:sz w:val="32"/>
          <w:szCs w:val="32"/>
        </w:rPr>
        <w:t>2</w:t>
      </w:r>
      <w:r>
        <w:rPr>
          <w:rFonts w:ascii="黑体" w:hAnsi="黑体" w:eastAsia="黑体"/>
          <w:sz w:val="32"/>
          <w:szCs w:val="32"/>
        </w:rPr>
        <w:t>024</w:t>
      </w:r>
      <w:r>
        <w:rPr>
          <w:rFonts w:hint="eastAsia" w:ascii="黑体" w:hAnsi="黑体" w:eastAsia="黑体"/>
          <w:sz w:val="32"/>
          <w:szCs w:val="32"/>
        </w:rPr>
        <w:t>年</w:t>
      </w:r>
      <w:r>
        <w:rPr>
          <w:rFonts w:ascii="黑体" w:hAnsi="黑体" w:eastAsia="黑体"/>
          <w:sz w:val="32"/>
          <w:szCs w:val="32"/>
        </w:rPr>
        <w:t>1</w:t>
      </w:r>
      <w:r>
        <w:rPr>
          <w:rFonts w:hint="eastAsia" w:ascii="黑体" w:hAnsi="黑体" w:eastAsia="黑体"/>
          <w:sz w:val="32"/>
          <w:szCs w:val="32"/>
        </w:rPr>
        <w:t>2月</w:t>
      </w:r>
    </w:p>
    <w:p w14:paraId="08BCD74D">
      <w:pPr>
        <w:rPr>
          <w:rFonts w:hint="eastAsia" w:ascii="黑体" w:hAnsi="黑体" w:eastAsia="黑体"/>
          <w:sz w:val="32"/>
          <w:szCs w:val="32"/>
        </w:rPr>
      </w:pPr>
    </w:p>
    <w:p w14:paraId="4F9C66D6">
      <w:pPr>
        <w:jc w:val="center"/>
        <w:rPr>
          <w:rFonts w:hint="eastAsia" w:ascii="黑体" w:hAnsi="黑体" w:eastAsia="黑体"/>
          <w:sz w:val="32"/>
          <w:szCs w:val="32"/>
        </w:rPr>
      </w:pPr>
      <w:r>
        <w:rPr>
          <w:rFonts w:hint="eastAsia" w:ascii="黑体" w:hAnsi="黑体" w:eastAsia="黑体"/>
          <w:sz w:val="32"/>
          <w:szCs w:val="32"/>
        </w:rPr>
        <w:t>目 录</w:t>
      </w:r>
    </w:p>
    <w:p w14:paraId="3E21EC9E">
      <w:pPr>
        <w:pStyle w:val="17"/>
        <w:tabs>
          <w:tab w:val="left" w:pos="960"/>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"_Toc184311262" </w:instrText>
      </w:r>
      <w:r>
        <w:fldChar w:fldCharType="separate"/>
      </w:r>
      <w:r>
        <w:rPr>
          <w:rStyle w:val="26"/>
          <w:rFonts w:hint="eastAsia"/>
        </w:rPr>
        <w:t>第一章</w:t>
      </w:r>
      <w:r>
        <w:rPr>
          <w:rFonts w:hint="eastAsia" w:hAnsiTheme="minorHAnsi" w:eastAsiaTheme="minorEastAsia"/>
          <w:b w:val="0"/>
          <w:bCs w:val="0"/>
          <w:caps w:val="0"/>
          <w:sz w:val="21"/>
          <w:szCs w:val="22"/>
          <w14:ligatures w14:val="standardContextual"/>
        </w:rPr>
        <w:tab/>
      </w:r>
      <w:r>
        <w:rPr>
          <w:rStyle w:val="26"/>
          <w:rFonts w:hint="eastAsia"/>
        </w:rPr>
        <w:t>竞争性谈判邀请</w:t>
      </w:r>
      <w:r>
        <w:rPr>
          <w:rFonts w:hint="eastAsia"/>
        </w:rPr>
        <w:tab/>
      </w:r>
      <w:r>
        <w:rPr>
          <w:rFonts w:hint="eastAsia"/>
        </w:rPr>
        <w:fldChar w:fldCharType="begin"/>
      </w:r>
      <w:r>
        <w:rPr>
          <w:rFonts w:hint="eastAsia"/>
        </w:rPr>
        <w:instrText xml:space="preserve"> </w:instrText>
      </w:r>
      <w:r>
        <w:instrText xml:space="preserve">PAGEREF _Toc184311262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367F512D">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"_Toc184311263" </w:instrText>
      </w:r>
      <w:r>
        <w:fldChar w:fldCharType="separate"/>
      </w:r>
      <w:r>
        <w:rPr>
          <w:rStyle w:val="26"/>
          <w:rFonts w:hint="eastAsia"/>
        </w:rPr>
        <w:t>一、 项目基本情况</w:t>
      </w:r>
      <w:r>
        <w:rPr>
          <w:rFonts w:hint="eastAsia"/>
        </w:rPr>
        <w:tab/>
      </w:r>
      <w:r>
        <w:rPr>
          <w:rFonts w:hint="eastAsia"/>
        </w:rPr>
        <w:fldChar w:fldCharType="begin"/>
      </w:r>
      <w:r>
        <w:rPr>
          <w:rFonts w:hint="eastAsia"/>
        </w:rPr>
        <w:instrText xml:space="preserve"> </w:instrText>
      </w:r>
      <w:r>
        <w:instrText xml:space="preserve">PAGEREF _Toc184311263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4D59F4C7">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"_Toc184311264" </w:instrText>
      </w:r>
      <w:r>
        <w:fldChar w:fldCharType="separate"/>
      </w:r>
      <w:r>
        <w:rPr>
          <w:rStyle w:val="26"/>
          <w:rFonts w:hint="eastAsia"/>
        </w:rPr>
        <w:t>二、 供应商资格要求</w:t>
      </w:r>
      <w:r>
        <w:rPr>
          <w:rFonts w:hint="eastAsia"/>
        </w:rPr>
        <w:tab/>
      </w:r>
      <w:r>
        <w:rPr>
          <w:rFonts w:hint="eastAsia"/>
        </w:rPr>
        <w:fldChar w:fldCharType="begin"/>
      </w:r>
      <w:r>
        <w:rPr>
          <w:rFonts w:hint="eastAsia"/>
        </w:rPr>
        <w:instrText xml:space="preserve"> </w:instrText>
      </w:r>
      <w:r>
        <w:instrText xml:space="preserve">PAGEREF _Toc184311264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0F10506F">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"_Toc184311265" </w:instrText>
      </w:r>
      <w:r>
        <w:fldChar w:fldCharType="separate"/>
      </w:r>
      <w:r>
        <w:rPr>
          <w:rStyle w:val="26"/>
          <w:rFonts w:hint="eastAsia"/>
        </w:rPr>
        <w:t>三、 获取竞争性谈判文件</w:t>
      </w:r>
      <w:r>
        <w:rPr>
          <w:rFonts w:hint="eastAsia"/>
        </w:rPr>
        <w:tab/>
      </w:r>
      <w:r>
        <w:rPr>
          <w:rFonts w:hint="eastAsia"/>
        </w:rPr>
        <w:fldChar w:fldCharType="begin"/>
      </w:r>
      <w:r>
        <w:rPr>
          <w:rFonts w:hint="eastAsia"/>
        </w:rPr>
        <w:instrText xml:space="preserve"> </w:instrText>
      </w:r>
      <w:r>
        <w:instrText xml:space="preserve">PAGEREF _Toc184311265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7FEA7981">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"_Toc184311266" </w:instrText>
      </w:r>
      <w:r>
        <w:fldChar w:fldCharType="separate"/>
      </w:r>
      <w:r>
        <w:rPr>
          <w:rStyle w:val="26"/>
          <w:rFonts w:hint="eastAsia"/>
        </w:rPr>
        <w:t>四、 提交响应文件截止时间和地点</w:t>
      </w:r>
      <w:r>
        <w:rPr>
          <w:rFonts w:hint="eastAsia"/>
        </w:rPr>
        <w:tab/>
      </w:r>
      <w:r>
        <w:rPr>
          <w:rFonts w:hint="eastAsia"/>
        </w:rPr>
        <w:fldChar w:fldCharType="begin"/>
      </w:r>
      <w:r>
        <w:rPr>
          <w:rFonts w:hint="eastAsia"/>
        </w:rPr>
        <w:instrText xml:space="preserve"> </w:instrText>
      </w:r>
      <w:r>
        <w:instrText xml:space="preserve">PAGEREF _Toc184311266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61443921">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"_Toc184311267" </w:instrText>
      </w:r>
      <w:r>
        <w:fldChar w:fldCharType="separate"/>
      </w:r>
      <w:r>
        <w:rPr>
          <w:rStyle w:val="26"/>
          <w:rFonts w:hint="eastAsia"/>
        </w:rPr>
        <w:t>五、 开启</w:t>
      </w:r>
      <w:r>
        <w:rPr>
          <w:rFonts w:hint="eastAsia"/>
        </w:rPr>
        <w:tab/>
      </w:r>
      <w:r>
        <w:rPr>
          <w:rFonts w:hint="eastAsia"/>
        </w:rPr>
        <w:fldChar w:fldCharType="begin"/>
      </w:r>
      <w:r>
        <w:rPr>
          <w:rFonts w:hint="eastAsia"/>
        </w:rPr>
        <w:instrText xml:space="preserve"> </w:instrText>
      </w:r>
      <w:r>
        <w:instrText xml:space="preserve">PAGEREF _Toc184311267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11509D27">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"_Toc184311268" </w:instrText>
      </w:r>
      <w:r>
        <w:fldChar w:fldCharType="separate"/>
      </w:r>
      <w:r>
        <w:rPr>
          <w:rStyle w:val="26"/>
          <w:rFonts w:hint="eastAsia"/>
        </w:rPr>
        <w:t>六、 公告期限</w:t>
      </w:r>
      <w:r>
        <w:rPr>
          <w:rFonts w:hint="eastAsia"/>
        </w:rPr>
        <w:tab/>
      </w:r>
      <w:r>
        <w:rPr>
          <w:rFonts w:hint="eastAsia"/>
        </w:rPr>
        <w:fldChar w:fldCharType="begin"/>
      </w:r>
      <w:r>
        <w:rPr>
          <w:rFonts w:hint="eastAsia"/>
        </w:rPr>
        <w:instrText xml:space="preserve"> </w:instrText>
      </w:r>
      <w:r>
        <w:instrText xml:space="preserve">PAGEREF _Toc184311268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5CA9A5CD">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"_Toc184311269" </w:instrText>
      </w:r>
      <w:r>
        <w:fldChar w:fldCharType="separate"/>
      </w:r>
      <w:r>
        <w:rPr>
          <w:rStyle w:val="26"/>
          <w:rFonts w:hint="eastAsia"/>
        </w:rPr>
        <w:t>七、 其他补充事宜</w:t>
      </w:r>
      <w:r>
        <w:rPr>
          <w:rFonts w:hint="eastAsia"/>
        </w:rPr>
        <w:tab/>
      </w:r>
      <w:r>
        <w:rPr>
          <w:rFonts w:hint="eastAsia"/>
        </w:rPr>
        <w:fldChar w:fldCharType="begin"/>
      </w:r>
      <w:r>
        <w:rPr>
          <w:rFonts w:hint="eastAsia"/>
        </w:rPr>
        <w:instrText xml:space="preserve"> </w:instrText>
      </w:r>
      <w:r>
        <w:instrText xml:space="preserve">PAGEREF _Toc184311269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734A91FF">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"_Toc184311270" </w:instrText>
      </w:r>
      <w:r>
        <w:fldChar w:fldCharType="separate"/>
      </w:r>
      <w:r>
        <w:rPr>
          <w:rStyle w:val="26"/>
          <w:rFonts w:hint="eastAsia"/>
        </w:rPr>
        <w:t>八、 联系方式</w:t>
      </w:r>
      <w:r>
        <w:rPr>
          <w:rFonts w:hint="eastAsia"/>
        </w:rPr>
        <w:tab/>
      </w:r>
      <w:r>
        <w:rPr>
          <w:rFonts w:hint="eastAsia"/>
        </w:rPr>
        <w:fldChar w:fldCharType="begin"/>
      </w:r>
      <w:r>
        <w:rPr>
          <w:rFonts w:hint="eastAsia"/>
        </w:rPr>
        <w:instrText xml:space="preserve"> </w:instrText>
      </w:r>
      <w:r>
        <w:instrText xml:space="preserve">PAGEREF _Toc184311270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0ECFCC64">
      <w:pPr>
        <w:pStyle w:val="17"/>
        <w:tabs>
          <w:tab w:val="left" w:pos="960"/>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HYPERLINK \l "_Toc184311271" </w:instrText>
      </w:r>
      <w:r>
        <w:fldChar w:fldCharType="separate"/>
      </w:r>
      <w:r>
        <w:rPr>
          <w:rStyle w:val="26"/>
          <w:rFonts w:hint="eastAsia"/>
        </w:rPr>
        <w:t>第二章</w:t>
      </w:r>
      <w:r>
        <w:rPr>
          <w:rFonts w:hint="eastAsia" w:hAnsiTheme="minorHAnsi" w:eastAsiaTheme="minorEastAsia"/>
          <w:b w:val="0"/>
          <w:bCs w:val="0"/>
          <w:caps w:val="0"/>
          <w:sz w:val="21"/>
          <w:szCs w:val="22"/>
          <w14:ligatures w14:val="standardContextual"/>
        </w:rPr>
        <w:tab/>
      </w:r>
      <w:r>
        <w:rPr>
          <w:rStyle w:val="26"/>
          <w:rFonts w:hint="eastAsia"/>
        </w:rPr>
        <w:t>供应商须知</w:t>
      </w:r>
      <w:r>
        <w:rPr>
          <w:rFonts w:hint="eastAsia"/>
        </w:rPr>
        <w:tab/>
      </w:r>
      <w:r>
        <w:rPr>
          <w:rFonts w:hint="eastAsia"/>
        </w:rPr>
        <w:fldChar w:fldCharType="begin"/>
      </w:r>
      <w:r>
        <w:rPr>
          <w:rFonts w:hint="eastAsia"/>
        </w:rPr>
        <w:instrText xml:space="preserve"> </w:instrText>
      </w:r>
      <w:r>
        <w:instrText xml:space="preserve">PAGEREF _Toc184311271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54E0C968">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"_Toc184311272" </w:instrText>
      </w:r>
      <w:r>
        <w:fldChar w:fldCharType="separate"/>
      </w:r>
      <w:r>
        <w:rPr>
          <w:rStyle w:val="26"/>
          <w:rFonts w:hint="eastAsia"/>
        </w:rPr>
        <w:t>一、 供应商须知前附表</w:t>
      </w:r>
      <w:r>
        <w:rPr>
          <w:rFonts w:hint="eastAsia"/>
        </w:rPr>
        <w:tab/>
      </w:r>
      <w:r>
        <w:rPr>
          <w:rFonts w:hint="eastAsia"/>
        </w:rPr>
        <w:fldChar w:fldCharType="begin"/>
      </w:r>
      <w:r>
        <w:rPr>
          <w:rFonts w:hint="eastAsia"/>
        </w:rPr>
        <w:instrText xml:space="preserve"> </w:instrText>
      </w:r>
      <w:r>
        <w:instrText xml:space="preserve">PAGEREF _Toc184311272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4E9B73A5">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"_Toc184311273" </w:instrText>
      </w:r>
      <w:r>
        <w:fldChar w:fldCharType="separate"/>
      </w:r>
      <w:r>
        <w:rPr>
          <w:rStyle w:val="26"/>
          <w:rFonts w:hint="eastAsia"/>
        </w:rPr>
        <w:t>二、 供应商须知</w:t>
      </w:r>
      <w:r>
        <w:rPr>
          <w:rFonts w:hint="eastAsia"/>
        </w:rPr>
        <w:tab/>
      </w:r>
      <w:r>
        <w:rPr>
          <w:rFonts w:hint="eastAsia"/>
        </w:rPr>
        <w:fldChar w:fldCharType="begin"/>
      </w:r>
      <w:r>
        <w:rPr>
          <w:rFonts w:hint="eastAsia"/>
        </w:rPr>
        <w:instrText xml:space="preserve"> </w:instrText>
      </w:r>
      <w:r>
        <w:instrText xml:space="preserve">PAGEREF _Toc184311273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3CB06B1E">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"_Toc184311274" </w:instrText>
      </w:r>
      <w:r>
        <w:fldChar w:fldCharType="separate"/>
      </w:r>
      <w:r>
        <w:rPr>
          <w:rStyle w:val="26"/>
          <w:rFonts w:hint="eastAsia"/>
        </w:rPr>
        <w:t>（一） 总则</w:t>
      </w:r>
      <w:r>
        <w:rPr>
          <w:rFonts w:hint="eastAsia"/>
        </w:rPr>
        <w:tab/>
      </w:r>
      <w:r>
        <w:rPr>
          <w:rFonts w:hint="eastAsia"/>
        </w:rPr>
        <w:fldChar w:fldCharType="begin"/>
      </w:r>
      <w:r>
        <w:rPr>
          <w:rFonts w:hint="eastAsia"/>
        </w:rPr>
        <w:instrText xml:space="preserve"> </w:instrText>
      </w:r>
      <w:r>
        <w:instrText xml:space="preserve">PAGEREF _Toc184311274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570A2022">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"_Toc184311275" </w:instrText>
      </w:r>
      <w:r>
        <w:fldChar w:fldCharType="separate"/>
      </w:r>
      <w:r>
        <w:rPr>
          <w:rStyle w:val="26"/>
          <w:rFonts w:hint="eastAsia"/>
        </w:rPr>
        <w:t>（二） 谈判文件</w:t>
      </w:r>
      <w:r>
        <w:rPr>
          <w:rFonts w:hint="eastAsia"/>
        </w:rPr>
        <w:tab/>
      </w:r>
      <w:r>
        <w:rPr>
          <w:rFonts w:hint="eastAsia"/>
        </w:rPr>
        <w:fldChar w:fldCharType="begin"/>
      </w:r>
      <w:r>
        <w:rPr>
          <w:rFonts w:hint="eastAsia"/>
        </w:rPr>
        <w:instrText xml:space="preserve"> </w:instrText>
      </w:r>
      <w:r>
        <w:instrText xml:space="preserve">PAGEREF _Toc184311275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3A7FA812">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"_Toc184311276" </w:instrText>
      </w:r>
      <w:r>
        <w:fldChar w:fldCharType="separate"/>
      </w:r>
      <w:r>
        <w:rPr>
          <w:rStyle w:val="26"/>
          <w:rFonts w:hint="eastAsia"/>
        </w:rPr>
        <w:t>（三） 响应文件</w:t>
      </w:r>
      <w:r>
        <w:rPr>
          <w:rFonts w:hint="eastAsia"/>
        </w:rPr>
        <w:tab/>
      </w:r>
      <w:r>
        <w:rPr>
          <w:rFonts w:hint="eastAsia"/>
        </w:rPr>
        <w:fldChar w:fldCharType="begin"/>
      </w:r>
      <w:r>
        <w:rPr>
          <w:rFonts w:hint="eastAsia"/>
        </w:rPr>
        <w:instrText xml:space="preserve"> </w:instrText>
      </w:r>
      <w:r>
        <w:instrText xml:space="preserve">PAGEREF _Toc184311276 \h</w:instrText>
      </w:r>
      <w:r>
        <w:rPr>
          <w:rFonts w:hint="eastAsia"/>
        </w:rPr>
        <w:instrText xml:space="preserve"> </w:instrText>
      </w:r>
      <w:r>
        <w:rPr>
          <w:rFonts w:hint="eastAsia"/>
        </w:rPr>
        <w:fldChar w:fldCharType="separate"/>
      </w:r>
      <w:r>
        <w:rPr>
          <w:rFonts w:hint="eastAsia"/>
        </w:rPr>
        <w:t>16</w:t>
      </w:r>
      <w:r>
        <w:rPr>
          <w:rFonts w:hint="eastAsia"/>
        </w:rPr>
        <w:fldChar w:fldCharType="end"/>
      </w:r>
      <w:r>
        <w:rPr>
          <w:rFonts w:hint="eastAsia"/>
        </w:rPr>
        <w:fldChar w:fldCharType="end"/>
      </w:r>
    </w:p>
    <w:p w14:paraId="4E5F8DB5">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"_Toc184311277" </w:instrText>
      </w:r>
      <w:r>
        <w:fldChar w:fldCharType="separate"/>
      </w:r>
      <w:r>
        <w:rPr>
          <w:rStyle w:val="26"/>
          <w:rFonts w:hint="eastAsia"/>
        </w:rPr>
        <w:t>（四） 响应文件的递交</w:t>
      </w:r>
      <w:r>
        <w:rPr>
          <w:rFonts w:hint="eastAsia"/>
        </w:rPr>
        <w:tab/>
      </w:r>
      <w:r>
        <w:rPr>
          <w:rFonts w:hint="eastAsia"/>
        </w:rPr>
        <w:fldChar w:fldCharType="begin"/>
      </w:r>
      <w:r>
        <w:rPr>
          <w:rFonts w:hint="eastAsia"/>
        </w:rPr>
        <w:instrText xml:space="preserve"> </w:instrText>
      </w:r>
      <w:r>
        <w:instrText xml:space="preserve">PAGEREF _Toc184311277 \h</w:instrText>
      </w:r>
      <w:r>
        <w:rPr>
          <w:rFonts w:hint="eastAsia"/>
        </w:rPr>
        <w:instrText xml:space="preserve"> </w:instrText>
      </w:r>
      <w:r>
        <w:rPr>
          <w:rFonts w:hint="eastAsia"/>
        </w:rPr>
        <w:fldChar w:fldCharType="separate"/>
      </w:r>
      <w:r>
        <w:rPr>
          <w:rFonts w:hint="eastAsia"/>
        </w:rPr>
        <w:t>19</w:t>
      </w:r>
      <w:r>
        <w:rPr>
          <w:rFonts w:hint="eastAsia"/>
        </w:rPr>
        <w:fldChar w:fldCharType="end"/>
      </w:r>
      <w:r>
        <w:rPr>
          <w:rFonts w:hint="eastAsia"/>
        </w:rPr>
        <w:fldChar w:fldCharType="end"/>
      </w:r>
    </w:p>
    <w:p w14:paraId="42CC4A6C">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"_Toc184311278" </w:instrText>
      </w:r>
      <w:r>
        <w:fldChar w:fldCharType="separate"/>
      </w:r>
      <w:r>
        <w:rPr>
          <w:rStyle w:val="26"/>
          <w:rFonts w:hint="eastAsia"/>
        </w:rPr>
        <w:t>（五） 项目评审</w:t>
      </w:r>
      <w:r>
        <w:rPr>
          <w:rFonts w:hint="eastAsia"/>
        </w:rPr>
        <w:tab/>
      </w:r>
      <w:r>
        <w:rPr>
          <w:rFonts w:hint="eastAsia"/>
        </w:rPr>
        <w:fldChar w:fldCharType="begin"/>
      </w:r>
      <w:r>
        <w:rPr>
          <w:rFonts w:hint="eastAsia"/>
        </w:rPr>
        <w:instrText xml:space="preserve"> </w:instrText>
      </w:r>
      <w:r>
        <w:instrText xml:space="preserve">PAGEREF _Toc184311278 \h</w:instrText>
      </w:r>
      <w:r>
        <w:rPr>
          <w:rFonts w:hint="eastAsia"/>
        </w:rPr>
        <w:instrText xml:space="preserve"> </w:instrText>
      </w:r>
      <w:r>
        <w:rPr>
          <w:rFonts w:hint="eastAsia"/>
        </w:rPr>
        <w:fldChar w:fldCharType="separate"/>
      </w:r>
      <w:r>
        <w:rPr>
          <w:rFonts w:hint="eastAsia"/>
        </w:rPr>
        <w:t>20</w:t>
      </w:r>
      <w:r>
        <w:rPr>
          <w:rFonts w:hint="eastAsia"/>
        </w:rPr>
        <w:fldChar w:fldCharType="end"/>
      </w:r>
      <w:r>
        <w:rPr>
          <w:rFonts w:hint="eastAsia"/>
        </w:rPr>
        <w:fldChar w:fldCharType="end"/>
      </w:r>
    </w:p>
    <w:p w14:paraId="324FD9C4">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"_Toc184311279" </w:instrText>
      </w:r>
      <w:r>
        <w:fldChar w:fldCharType="separate"/>
      </w:r>
      <w:r>
        <w:rPr>
          <w:rStyle w:val="26"/>
          <w:rFonts w:hint="eastAsia"/>
        </w:rPr>
        <w:t>（六） 成交</w:t>
      </w:r>
      <w:r>
        <w:rPr>
          <w:rFonts w:hint="eastAsia"/>
        </w:rPr>
        <w:tab/>
      </w:r>
      <w:r>
        <w:rPr>
          <w:rFonts w:hint="eastAsia"/>
        </w:rPr>
        <w:fldChar w:fldCharType="begin"/>
      </w:r>
      <w:r>
        <w:rPr>
          <w:rFonts w:hint="eastAsia"/>
        </w:rPr>
        <w:instrText xml:space="preserve"> </w:instrText>
      </w:r>
      <w:r>
        <w:instrText xml:space="preserve">PAGEREF _Toc184311279 \h</w:instrText>
      </w:r>
      <w:r>
        <w:rPr>
          <w:rFonts w:hint="eastAsia"/>
        </w:rPr>
        <w:instrText xml:space="preserve"> </w:instrText>
      </w:r>
      <w:r>
        <w:rPr>
          <w:rFonts w:hint="eastAsia"/>
        </w:rPr>
        <w:fldChar w:fldCharType="separate"/>
      </w:r>
      <w:r>
        <w:rPr>
          <w:rFonts w:hint="eastAsia"/>
        </w:rPr>
        <w:t>21</w:t>
      </w:r>
      <w:r>
        <w:rPr>
          <w:rFonts w:hint="eastAsia"/>
        </w:rPr>
        <w:fldChar w:fldCharType="end"/>
      </w:r>
      <w:r>
        <w:rPr>
          <w:rFonts w:hint="eastAsia"/>
        </w:rPr>
        <w:fldChar w:fldCharType="end"/>
      </w:r>
    </w:p>
    <w:p w14:paraId="3C620773">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"_Toc184311280" </w:instrText>
      </w:r>
      <w:r>
        <w:fldChar w:fldCharType="separate"/>
      </w:r>
      <w:r>
        <w:rPr>
          <w:rStyle w:val="26"/>
          <w:rFonts w:hint="eastAsia"/>
        </w:rPr>
        <w:t>（七） 签订合同</w:t>
      </w:r>
      <w:r>
        <w:rPr>
          <w:rFonts w:hint="eastAsia"/>
        </w:rPr>
        <w:tab/>
      </w:r>
      <w:r>
        <w:rPr>
          <w:rFonts w:hint="eastAsia"/>
        </w:rPr>
        <w:fldChar w:fldCharType="begin"/>
      </w:r>
      <w:r>
        <w:rPr>
          <w:rFonts w:hint="eastAsia"/>
        </w:rPr>
        <w:instrText xml:space="preserve"> </w:instrText>
      </w:r>
      <w:r>
        <w:instrText xml:space="preserve">PAGEREF _Toc184311280 \h</w:instrText>
      </w:r>
      <w:r>
        <w:rPr>
          <w:rFonts w:hint="eastAsia"/>
        </w:rPr>
        <w:instrText xml:space="preserve"> </w:instrText>
      </w:r>
      <w:r>
        <w:rPr>
          <w:rFonts w:hint="eastAsia"/>
        </w:rPr>
        <w:fldChar w:fldCharType="separate"/>
      </w:r>
      <w:r>
        <w:rPr>
          <w:rFonts w:hint="eastAsia"/>
        </w:rPr>
        <w:t>22</w:t>
      </w:r>
      <w:r>
        <w:rPr>
          <w:rFonts w:hint="eastAsia"/>
        </w:rPr>
        <w:fldChar w:fldCharType="end"/>
      </w:r>
      <w:r>
        <w:rPr>
          <w:rFonts w:hint="eastAsia"/>
        </w:rPr>
        <w:fldChar w:fldCharType="end"/>
      </w:r>
    </w:p>
    <w:p w14:paraId="17C4990D">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"_Toc184311281" </w:instrText>
      </w:r>
      <w:r>
        <w:fldChar w:fldCharType="separate"/>
      </w:r>
      <w:r>
        <w:rPr>
          <w:rStyle w:val="26"/>
          <w:rFonts w:hint="eastAsia"/>
        </w:rPr>
        <w:t>（八） 质疑和投诉</w:t>
      </w:r>
      <w:r>
        <w:rPr>
          <w:rFonts w:hint="eastAsia"/>
        </w:rPr>
        <w:tab/>
      </w:r>
      <w:r>
        <w:rPr>
          <w:rFonts w:hint="eastAsia"/>
        </w:rPr>
        <w:fldChar w:fldCharType="begin"/>
      </w:r>
      <w:r>
        <w:rPr>
          <w:rFonts w:hint="eastAsia"/>
        </w:rPr>
        <w:instrText xml:space="preserve"> </w:instrText>
      </w:r>
      <w:r>
        <w:instrText xml:space="preserve">PAGEREF _Toc184311281 \h</w:instrText>
      </w:r>
      <w:r>
        <w:rPr>
          <w:rFonts w:hint="eastAsia"/>
        </w:rPr>
        <w:instrText xml:space="preserve"> </w:instrText>
      </w:r>
      <w:r>
        <w:rPr>
          <w:rFonts w:hint="eastAsia"/>
        </w:rPr>
        <w:fldChar w:fldCharType="separate"/>
      </w:r>
      <w:r>
        <w:rPr>
          <w:rFonts w:hint="eastAsia"/>
        </w:rPr>
        <w:t>23</w:t>
      </w:r>
      <w:r>
        <w:rPr>
          <w:rFonts w:hint="eastAsia"/>
        </w:rPr>
        <w:fldChar w:fldCharType="end"/>
      </w:r>
      <w:r>
        <w:rPr>
          <w:rFonts w:hint="eastAsia"/>
        </w:rPr>
        <w:fldChar w:fldCharType="end"/>
      </w:r>
    </w:p>
    <w:p w14:paraId="6C304C21">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"_Toc184311282" </w:instrText>
      </w:r>
      <w:r>
        <w:fldChar w:fldCharType="separate"/>
      </w:r>
      <w:r>
        <w:rPr>
          <w:rStyle w:val="26"/>
          <w:rFonts w:hint="eastAsia"/>
        </w:rPr>
        <w:t>（九） 采购代理服务费</w:t>
      </w:r>
      <w:r>
        <w:rPr>
          <w:rFonts w:hint="eastAsia"/>
        </w:rPr>
        <w:tab/>
      </w:r>
      <w:r>
        <w:rPr>
          <w:rFonts w:hint="eastAsia"/>
        </w:rPr>
        <w:fldChar w:fldCharType="begin"/>
      </w:r>
      <w:r>
        <w:rPr>
          <w:rFonts w:hint="eastAsia"/>
        </w:rPr>
        <w:instrText xml:space="preserve"> </w:instrText>
      </w:r>
      <w:r>
        <w:instrText xml:space="preserve">PAGEREF _Toc184311282 \h</w:instrText>
      </w:r>
      <w:r>
        <w:rPr>
          <w:rFonts w:hint="eastAsia"/>
        </w:rPr>
        <w:instrText xml:space="preserve"> </w:instrText>
      </w:r>
      <w:r>
        <w:rPr>
          <w:rFonts w:hint="eastAsia"/>
        </w:rPr>
        <w:fldChar w:fldCharType="separate"/>
      </w:r>
      <w:r>
        <w:rPr>
          <w:rFonts w:hint="eastAsia"/>
        </w:rPr>
        <w:t>24</w:t>
      </w:r>
      <w:r>
        <w:rPr>
          <w:rFonts w:hint="eastAsia"/>
        </w:rPr>
        <w:fldChar w:fldCharType="end"/>
      </w:r>
      <w:r>
        <w:rPr>
          <w:rFonts w:hint="eastAsia"/>
        </w:rPr>
        <w:fldChar w:fldCharType="end"/>
      </w:r>
    </w:p>
    <w:p w14:paraId="13E587F9">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"_Toc184311283" </w:instrText>
      </w:r>
      <w:r>
        <w:fldChar w:fldCharType="separate"/>
      </w:r>
      <w:r>
        <w:rPr>
          <w:rStyle w:val="26"/>
          <w:rFonts w:hint="eastAsia"/>
        </w:rPr>
        <w:t>（十） 无效响应和终止采购活动</w:t>
      </w:r>
      <w:r>
        <w:rPr>
          <w:rFonts w:hint="eastAsia"/>
        </w:rPr>
        <w:tab/>
      </w:r>
      <w:r>
        <w:rPr>
          <w:rFonts w:hint="eastAsia"/>
        </w:rPr>
        <w:fldChar w:fldCharType="begin"/>
      </w:r>
      <w:r>
        <w:rPr>
          <w:rFonts w:hint="eastAsia"/>
        </w:rPr>
        <w:instrText xml:space="preserve"> </w:instrText>
      </w:r>
      <w:r>
        <w:instrText xml:space="preserve">PAGEREF _Toc184311283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679E2A34">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"_Toc184311284" </w:instrText>
      </w:r>
      <w:r>
        <w:fldChar w:fldCharType="separate"/>
      </w:r>
      <w:r>
        <w:rPr>
          <w:rStyle w:val="26"/>
          <w:rFonts w:hint="eastAsia"/>
        </w:rPr>
        <w:t>（十一） 落实政府采购政策</w:t>
      </w:r>
      <w:r>
        <w:rPr>
          <w:rFonts w:hint="eastAsia"/>
        </w:rPr>
        <w:tab/>
      </w:r>
      <w:r>
        <w:rPr>
          <w:rFonts w:hint="eastAsia"/>
        </w:rPr>
        <w:fldChar w:fldCharType="begin"/>
      </w:r>
      <w:r>
        <w:rPr>
          <w:rFonts w:hint="eastAsia"/>
        </w:rPr>
        <w:instrText xml:space="preserve"> </w:instrText>
      </w:r>
      <w:r>
        <w:instrText xml:space="preserve">PAGEREF _Toc184311284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39C6096C">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"_Toc184311285" </w:instrText>
      </w:r>
      <w:r>
        <w:fldChar w:fldCharType="separate"/>
      </w:r>
      <w:r>
        <w:rPr>
          <w:rStyle w:val="26"/>
          <w:rFonts w:hint="eastAsia"/>
        </w:rPr>
        <w:t>（十二） 政府采购合同融资政策</w:t>
      </w:r>
      <w:r>
        <w:rPr>
          <w:rFonts w:hint="eastAsia"/>
        </w:rPr>
        <w:tab/>
      </w:r>
      <w:r>
        <w:rPr>
          <w:rFonts w:hint="eastAsia"/>
        </w:rPr>
        <w:fldChar w:fldCharType="begin"/>
      </w:r>
      <w:r>
        <w:rPr>
          <w:rFonts w:hint="eastAsia"/>
        </w:rPr>
        <w:instrText xml:space="preserve"> </w:instrText>
      </w:r>
      <w:r>
        <w:instrText xml:space="preserve">PAGEREF _Toc184311285 \h</w:instrText>
      </w:r>
      <w:r>
        <w:rPr>
          <w:rFonts w:hint="eastAsia"/>
        </w:rPr>
        <w:instrText xml:space="preserve"> </w:instrText>
      </w:r>
      <w:r>
        <w:rPr>
          <w:rFonts w:hint="eastAsia"/>
        </w:rPr>
        <w:fldChar w:fldCharType="separate"/>
      </w:r>
      <w:r>
        <w:rPr>
          <w:rFonts w:hint="eastAsia"/>
        </w:rPr>
        <w:t>26</w:t>
      </w:r>
      <w:r>
        <w:rPr>
          <w:rFonts w:hint="eastAsia"/>
        </w:rPr>
        <w:fldChar w:fldCharType="end"/>
      </w:r>
      <w:r>
        <w:rPr>
          <w:rFonts w:hint="eastAsia"/>
        </w:rPr>
        <w:fldChar w:fldCharType="end"/>
      </w:r>
    </w:p>
    <w:p w14:paraId="7D6449B9">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"_Toc184311286" </w:instrText>
      </w:r>
      <w:r>
        <w:fldChar w:fldCharType="separate"/>
      </w:r>
      <w:r>
        <w:rPr>
          <w:rStyle w:val="26"/>
          <w:rFonts w:hint="eastAsia"/>
        </w:rPr>
        <w:t>（十三） 其他</w:t>
      </w:r>
      <w:r>
        <w:rPr>
          <w:rFonts w:hint="eastAsia"/>
        </w:rPr>
        <w:tab/>
      </w:r>
      <w:r>
        <w:rPr>
          <w:rFonts w:hint="eastAsia"/>
        </w:rPr>
        <w:fldChar w:fldCharType="begin"/>
      </w:r>
      <w:r>
        <w:rPr>
          <w:rFonts w:hint="eastAsia"/>
        </w:rPr>
        <w:instrText xml:space="preserve"> </w:instrText>
      </w:r>
      <w:r>
        <w:instrText xml:space="preserve">PAGEREF _Toc184311286 \h</w:instrText>
      </w:r>
      <w:r>
        <w:rPr>
          <w:rFonts w:hint="eastAsia"/>
        </w:rPr>
        <w:instrText xml:space="preserve"> </w:instrText>
      </w:r>
      <w:r>
        <w:rPr>
          <w:rFonts w:hint="eastAsia"/>
        </w:rPr>
        <w:fldChar w:fldCharType="separate"/>
      </w:r>
      <w:r>
        <w:rPr>
          <w:rFonts w:hint="eastAsia"/>
        </w:rPr>
        <w:t>27</w:t>
      </w:r>
      <w:r>
        <w:rPr>
          <w:rFonts w:hint="eastAsia"/>
        </w:rPr>
        <w:fldChar w:fldCharType="end"/>
      </w:r>
      <w:r>
        <w:rPr>
          <w:rFonts w:hint="eastAsia"/>
        </w:rPr>
        <w:fldChar w:fldCharType="end"/>
      </w:r>
    </w:p>
    <w:p w14:paraId="0B6D4814">
      <w:pPr>
        <w:pStyle w:val="17"/>
        <w:tabs>
          <w:tab w:val="left" w:pos="960"/>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HYPERLINK \l "_Toc184311287" </w:instrText>
      </w:r>
      <w:r>
        <w:fldChar w:fldCharType="separate"/>
      </w:r>
      <w:r>
        <w:rPr>
          <w:rStyle w:val="26"/>
          <w:rFonts w:hint="eastAsia"/>
        </w:rPr>
        <w:t>第三章</w:t>
      </w:r>
      <w:r>
        <w:rPr>
          <w:rFonts w:hint="eastAsia" w:hAnsiTheme="minorHAnsi" w:eastAsiaTheme="minorEastAsia"/>
          <w:b w:val="0"/>
          <w:bCs w:val="0"/>
          <w:caps w:val="0"/>
          <w:sz w:val="21"/>
          <w:szCs w:val="22"/>
          <w14:ligatures w14:val="standardContextual"/>
        </w:rPr>
        <w:tab/>
      </w:r>
      <w:r>
        <w:rPr>
          <w:rStyle w:val="26"/>
          <w:rFonts w:hint="eastAsia"/>
        </w:rPr>
        <w:t>项目采购需求</w:t>
      </w:r>
      <w:r>
        <w:rPr>
          <w:rFonts w:hint="eastAsia"/>
        </w:rPr>
        <w:tab/>
      </w:r>
      <w:r>
        <w:rPr>
          <w:rFonts w:hint="eastAsia"/>
        </w:rPr>
        <w:fldChar w:fldCharType="begin"/>
      </w:r>
      <w:r>
        <w:rPr>
          <w:rFonts w:hint="eastAsia"/>
        </w:rPr>
        <w:instrText xml:space="preserve"> </w:instrText>
      </w:r>
      <w:r>
        <w:instrText xml:space="preserve">PAGEREF _Toc184311287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7A72E321">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"_Toc184311288" </w:instrText>
      </w:r>
      <w:r>
        <w:fldChar w:fldCharType="separate"/>
      </w:r>
      <w:r>
        <w:rPr>
          <w:rStyle w:val="26"/>
          <w:rFonts w:hint="eastAsia"/>
        </w:rPr>
        <w:t>一、 采购清单</w:t>
      </w:r>
      <w:r>
        <w:rPr>
          <w:rFonts w:hint="eastAsia"/>
        </w:rPr>
        <w:tab/>
      </w:r>
      <w:r>
        <w:rPr>
          <w:rFonts w:hint="eastAsia"/>
        </w:rPr>
        <w:fldChar w:fldCharType="begin"/>
      </w:r>
      <w:r>
        <w:rPr>
          <w:rFonts w:hint="eastAsia"/>
        </w:rPr>
        <w:instrText xml:space="preserve"> </w:instrText>
      </w:r>
      <w:r>
        <w:instrText xml:space="preserve">PAGEREF _Toc184311288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24806E36">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"_Toc184311289" </w:instrText>
      </w:r>
      <w:r>
        <w:fldChar w:fldCharType="separate"/>
      </w:r>
      <w:r>
        <w:rPr>
          <w:rStyle w:val="26"/>
          <w:rFonts w:hint="eastAsia"/>
        </w:rPr>
        <w:t>二、 执行的相关标准、规范</w:t>
      </w:r>
      <w:r>
        <w:rPr>
          <w:rFonts w:hint="eastAsia"/>
        </w:rPr>
        <w:tab/>
      </w:r>
      <w:r>
        <w:rPr>
          <w:rFonts w:hint="eastAsia"/>
        </w:rPr>
        <w:fldChar w:fldCharType="begin"/>
      </w:r>
      <w:r>
        <w:rPr>
          <w:rFonts w:hint="eastAsia"/>
        </w:rPr>
        <w:instrText xml:space="preserve"> </w:instrText>
      </w:r>
      <w:r>
        <w:instrText xml:space="preserve">PAGEREF _Toc184311289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6E10E5F5">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"_Toc184311290" </w:instrText>
      </w:r>
      <w:r>
        <w:fldChar w:fldCharType="separate"/>
      </w:r>
      <w:r>
        <w:rPr>
          <w:rStyle w:val="26"/>
          <w:rFonts w:hint="eastAsia"/>
        </w:rPr>
        <w:t>三、 技术要求</w:t>
      </w:r>
      <w:r>
        <w:rPr>
          <w:rFonts w:hint="eastAsia"/>
        </w:rPr>
        <w:tab/>
      </w:r>
      <w:r>
        <w:rPr>
          <w:rFonts w:hint="eastAsia"/>
        </w:rPr>
        <w:fldChar w:fldCharType="begin"/>
      </w:r>
      <w:r>
        <w:rPr>
          <w:rFonts w:hint="eastAsia"/>
        </w:rPr>
        <w:instrText xml:space="preserve"> </w:instrText>
      </w:r>
      <w:r>
        <w:instrText xml:space="preserve">PAGEREF _Toc184311290 \h</w:instrText>
      </w:r>
      <w:r>
        <w:rPr>
          <w:rFonts w:hint="eastAsia"/>
        </w:rPr>
        <w:instrText xml:space="preserve"> </w:instrText>
      </w:r>
      <w:r>
        <w:rPr>
          <w:rFonts w:hint="eastAsia"/>
        </w:rPr>
        <w:fldChar w:fldCharType="separate"/>
      </w:r>
      <w:r>
        <w:rPr>
          <w:rFonts w:hint="eastAsia"/>
        </w:rPr>
        <w:t>29</w:t>
      </w:r>
      <w:r>
        <w:rPr>
          <w:rFonts w:hint="eastAsia"/>
        </w:rPr>
        <w:fldChar w:fldCharType="end"/>
      </w:r>
      <w:r>
        <w:rPr>
          <w:rFonts w:hint="eastAsia"/>
        </w:rPr>
        <w:fldChar w:fldCharType="end"/>
      </w:r>
    </w:p>
    <w:p w14:paraId="1952C7C4">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"_Toc184311291" </w:instrText>
      </w:r>
      <w:r>
        <w:fldChar w:fldCharType="separate"/>
      </w:r>
      <w:r>
        <w:rPr>
          <w:rStyle w:val="26"/>
          <w:rFonts w:hint="eastAsia"/>
        </w:rPr>
        <w:t>四、 商务要求</w:t>
      </w:r>
      <w:r>
        <w:rPr>
          <w:rFonts w:hint="eastAsia"/>
        </w:rPr>
        <w:tab/>
      </w:r>
      <w:r>
        <w:rPr>
          <w:rFonts w:hint="eastAsia"/>
        </w:rPr>
        <w:fldChar w:fldCharType="begin"/>
      </w:r>
      <w:r>
        <w:rPr>
          <w:rFonts w:hint="eastAsia"/>
        </w:rPr>
        <w:instrText xml:space="preserve"> </w:instrText>
      </w:r>
      <w:r>
        <w:instrText xml:space="preserve">PAGEREF _Toc184311291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17C66314">
      <w:pPr>
        <w:pStyle w:val="17"/>
        <w:tabs>
          <w:tab w:val="left" w:pos="960"/>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HYPERLINK \l "_Toc184311292" </w:instrText>
      </w:r>
      <w:r>
        <w:fldChar w:fldCharType="separate"/>
      </w:r>
      <w:r>
        <w:rPr>
          <w:rStyle w:val="26"/>
          <w:rFonts w:hint="eastAsia"/>
        </w:rPr>
        <w:t>第四章</w:t>
      </w:r>
      <w:r>
        <w:rPr>
          <w:rFonts w:hint="eastAsia" w:hAnsiTheme="minorHAnsi" w:eastAsiaTheme="minorEastAsia"/>
          <w:b w:val="0"/>
          <w:bCs w:val="0"/>
          <w:caps w:val="0"/>
          <w:sz w:val="21"/>
          <w:szCs w:val="22"/>
          <w14:ligatures w14:val="standardContextual"/>
        </w:rPr>
        <w:tab/>
      </w:r>
      <w:r>
        <w:rPr>
          <w:rStyle w:val="26"/>
          <w:rFonts w:hint="eastAsia"/>
        </w:rPr>
        <w:t>评审办法及标准</w:t>
      </w:r>
      <w:r>
        <w:rPr>
          <w:rFonts w:hint="eastAsia"/>
        </w:rPr>
        <w:tab/>
      </w:r>
      <w:r>
        <w:rPr>
          <w:rFonts w:hint="eastAsia"/>
        </w:rPr>
        <w:fldChar w:fldCharType="begin"/>
      </w:r>
      <w:r>
        <w:rPr>
          <w:rFonts w:hint="eastAsia"/>
        </w:rPr>
        <w:instrText xml:space="preserve"> </w:instrText>
      </w:r>
      <w:r>
        <w:instrText xml:space="preserve">PAGEREF _Toc184311292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30D3A493">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"_Toc184311293" </w:instrText>
      </w:r>
      <w:r>
        <w:fldChar w:fldCharType="separate"/>
      </w:r>
      <w:r>
        <w:rPr>
          <w:rStyle w:val="26"/>
          <w:rFonts w:hint="eastAsia"/>
        </w:rPr>
        <w:t>一、 评审方法</w:t>
      </w:r>
      <w:r>
        <w:rPr>
          <w:rFonts w:hint="eastAsia"/>
        </w:rPr>
        <w:tab/>
      </w:r>
      <w:r>
        <w:rPr>
          <w:rFonts w:hint="eastAsia"/>
        </w:rPr>
        <w:fldChar w:fldCharType="begin"/>
      </w:r>
      <w:r>
        <w:rPr>
          <w:rFonts w:hint="eastAsia"/>
        </w:rPr>
        <w:instrText xml:space="preserve"> </w:instrText>
      </w:r>
      <w:r>
        <w:instrText xml:space="preserve">PAGEREF _Toc184311293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425D589E">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"_Toc184311294" </w:instrText>
      </w:r>
      <w:r>
        <w:fldChar w:fldCharType="separate"/>
      </w:r>
      <w:r>
        <w:rPr>
          <w:rStyle w:val="26"/>
          <w:rFonts w:hint="eastAsia"/>
        </w:rPr>
        <w:t>二、 评审程序</w:t>
      </w:r>
      <w:r>
        <w:rPr>
          <w:rFonts w:hint="eastAsia"/>
        </w:rPr>
        <w:tab/>
      </w:r>
      <w:r>
        <w:rPr>
          <w:rFonts w:hint="eastAsia"/>
        </w:rPr>
        <w:fldChar w:fldCharType="begin"/>
      </w:r>
      <w:r>
        <w:rPr>
          <w:rFonts w:hint="eastAsia"/>
        </w:rPr>
        <w:instrText xml:space="preserve"> </w:instrText>
      </w:r>
      <w:r>
        <w:instrText xml:space="preserve">PAGEREF _Toc184311294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121D8E9A">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"_Toc184311295" </w:instrText>
      </w:r>
      <w:r>
        <w:fldChar w:fldCharType="separate"/>
      </w:r>
      <w:r>
        <w:rPr>
          <w:rStyle w:val="26"/>
          <w:rFonts w:hint="eastAsia"/>
          <w:lang w:val="zh-CN"/>
        </w:rPr>
        <w:t>（一）</w:t>
      </w:r>
      <w:r>
        <w:rPr>
          <w:rStyle w:val="26"/>
          <w:rFonts w:hint="eastAsia"/>
        </w:rPr>
        <w:t xml:space="preserve"> 资格性审查和符合性审查</w:t>
      </w:r>
      <w:r>
        <w:rPr>
          <w:rFonts w:hint="eastAsia"/>
        </w:rPr>
        <w:tab/>
      </w:r>
      <w:r>
        <w:rPr>
          <w:rFonts w:hint="eastAsia"/>
        </w:rPr>
        <w:fldChar w:fldCharType="begin"/>
      </w:r>
      <w:r>
        <w:rPr>
          <w:rFonts w:hint="eastAsia"/>
        </w:rPr>
        <w:instrText xml:space="preserve"> </w:instrText>
      </w:r>
      <w:r>
        <w:instrText xml:space="preserve">PAGEREF _Toc184311295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12F45E53">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"_Toc184311296" </w:instrText>
      </w:r>
      <w:r>
        <w:fldChar w:fldCharType="separate"/>
      </w:r>
      <w:r>
        <w:rPr>
          <w:rStyle w:val="26"/>
          <w:rFonts w:hint="eastAsia"/>
        </w:rPr>
        <w:t>（二） 响应文件澄清</w:t>
      </w:r>
      <w:r>
        <w:rPr>
          <w:rFonts w:hint="eastAsia"/>
        </w:rPr>
        <w:tab/>
      </w:r>
      <w:r>
        <w:rPr>
          <w:rFonts w:hint="eastAsia"/>
        </w:rPr>
        <w:fldChar w:fldCharType="begin"/>
      </w:r>
      <w:r>
        <w:rPr>
          <w:rFonts w:hint="eastAsia"/>
        </w:rPr>
        <w:instrText xml:space="preserve"> </w:instrText>
      </w:r>
      <w:r>
        <w:instrText xml:space="preserve">PAGEREF _Toc184311296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43D3485B">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"_Toc184311297" </w:instrText>
      </w:r>
      <w:r>
        <w:fldChar w:fldCharType="separate"/>
      </w:r>
      <w:r>
        <w:rPr>
          <w:rStyle w:val="26"/>
          <w:rFonts w:hint="eastAsia"/>
        </w:rPr>
        <w:t>（三） 谈判程序</w:t>
      </w:r>
      <w:r>
        <w:rPr>
          <w:rFonts w:hint="eastAsia"/>
        </w:rPr>
        <w:tab/>
      </w:r>
      <w:r>
        <w:rPr>
          <w:rFonts w:hint="eastAsia"/>
        </w:rPr>
        <w:fldChar w:fldCharType="begin"/>
      </w:r>
      <w:r>
        <w:rPr>
          <w:rFonts w:hint="eastAsia"/>
        </w:rPr>
        <w:instrText xml:space="preserve"> </w:instrText>
      </w:r>
      <w:r>
        <w:instrText xml:space="preserve">PAGEREF _Toc184311297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1B8B995C">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"_Toc184311298" </w:instrText>
      </w:r>
      <w:r>
        <w:fldChar w:fldCharType="separate"/>
      </w:r>
      <w:r>
        <w:rPr>
          <w:rStyle w:val="26"/>
          <w:rFonts w:hint="eastAsia"/>
        </w:rPr>
        <w:t>三、 评审标准</w:t>
      </w:r>
      <w:r>
        <w:rPr>
          <w:rFonts w:hint="eastAsia"/>
        </w:rPr>
        <w:tab/>
      </w:r>
      <w:r>
        <w:rPr>
          <w:rFonts w:hint="eastAsia"/>
        </w:rPr>
        <w:fldChar w:fldCharType="begin"/>
      </w:r>
      <w:r>
        <w:rPr>
          <w:rFonts w:hint="eastAsia"/>
        </w:rPr>
        <w:instrText xml:space="preserve"> </w:instrText>
      </w:r>
      <w:r>
        <w:instrText xml:space="preserve">PAGEREF _Toc184311298 \h</w:instrText>
      </w:r>
      <w:r>
        <w:rPr>
          <w:rFonts w:hint="eastAsia"/>
        </w:rPr>
        <w:instrText xml:space="preserve"> </w:instrText>
      </w:r>
      <w:r>
        <w:rPr>
          <w:rFonts w:hint="eastAsia"/>
        </w:rPr>
        <w:fldChar w:fldCharType="separate"/>
      </w:r>
      <w:r>
        <w:rPr>
          <w:rFonts w:hint="eastAsia"/>
        </w:rPr>
        <w:t>37</w:t>
      </w:r>
      <w:r>
        <w:rPr>
          <w:rFonts w:hint="eastAsia"/>
        </w:rPr>
        <w:fldChar w:fldCharType="end"/>
      </w:r>
      <w:r>
        <w:rPr>
          <w:rFonts w:hint="eastAsia"/>
        </w:rPr>
        <w:fldChar w:fldCharType="end"/>
      </w:r>
    </w:p>
    <w:p w14:paraId="55873124">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"_Toc184311299" </w:instrText>
      </w:r>
      <w:r>
        <w:fldChar w:fldCharType="separate"/>
      </w:r>
      <w:r>
        <w:rPr>
          <w:rStyle w:val="26"/>
          <w:rFonts w:hint="eastAsia"/>
        </w:rPr>
        <w:t>（一） 资格性审查表</w:t>
      </w:r>
      <w:r>
        <w:rPr>
          <w:rFonts w:hint="eastAsia"/>
        </w:rPr>
        <w:tab/>
      </w:r>
      <w:r>
        <w:rPr>
          <w:rFonts w:hint="eastAsia"/>
        </w:rPr>
        <w:fldChar w:fldCharType="begin"/>
      </w:r>
      <w:r>
        <w:rPr>
          <w:rFonts w:hint="eastAsia"/>
        </w:rPr>
        <w:instrText xml:space="preserve"> </w:instrText>
      </w:r>
      <w:r>
        <w:instrText xml:space="preserve">PAGEREF _Toc184311299 \h</w:instrText>
      </w:r>
      <w:r>
        <w:rPr>
          <w:rFonts w:hint="eastAsia"/>
        </w:rPr>
        <w:instrText xml:space="preserve"> </w:instrText>
      </w:r>
      <w:r>
        <w:rPr>
          <w:rFonts w:hint="eastAsia"/>
        </w:rPr>
        <w:fldChar w:fldCharType="separate"/>
      </w:r>
      <w:r>
        <w:rPr>
          <w:rFonts w:hint="eastAsia"/>
        </w:rPr>
        <w:t>37</w:t>
      </w:r>
      <w:r>
        <w:rPr>
          <w:rFonts w:hint="eastAsia"/>
        </w:rPr>
        <w:fldChar w:fldCharType="end"/>
      </w:r>
      <w:r>
        <w:rPr>
          <w:rFonts w:hint="eastAsia"/>
        </w:rPr>
        <w:fldChar w:fldCharType="end"/>
      </w:r>
    </w:p>
    <w:p w14:paraId="3E75204C">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"_Toc184311300" </w:instrText>
      </w:r>
      <w:r>
        <w:fldChar w:fldCharType="separate"/>
      </w:r>
      <w:r>
        <w:rPr>
          <w:rStyle w:val="26"/>
          <w:rFonts w:hint="eastAsia"/>
        </w:rPr>
        <w:t>（二） 符合性审查表</w:t>
      </w:r>
      <w:r>
        <w:rPr>
          <w:rFonts w:hint="eastAsia"/>
        </w:rPr>
        <w:tab/>
      </w:r>
      <w:r>
        <w:rPr>
          <w:rFonts w:hint="eastAsia"/>
        </w:rPr>
        <w:fldChar w:fldCharType="begin"/>
      </w:r>
      <w:r>
        <w:rPr>
          <w:rFonts w:hint="eastAsia"/>
        </w:rPr>
        <w:instrText xml:space="preserve"> </w:instrText>
      </w:r>
      <w:r>
        <w:instrText xml:space="preserve">PAGEREF _Toc184311300 \h</w:instrText>
      </w:r>
      <w:r>
        <w:rPr>
          <w:rFonts w:hint="eastAsia"/>
        </w:rPr>
        <w:instrText xml:space="preserve"> </w:instrText>
      </w:r>
      <w:r>
        <w:rPr>
          <w:rFonts w:hint="eastAsia"/>
        </w:rPr>
        <w:fldChar w:fldCharType="separate"/>
      </w:r>
      <w:r>
        <w:rPr>
          <w:rFonts w:hint="eastAsia"/>
        </w:rPr>
        <w:t>40</w:t>
      </w:r>
      <w:r>
        <w:rPr>
          <w:rFonts w:hint="eastAsia"/>
        </w:rPr>
        <w:fldChar w:fldCharType="end"/>
      </w:r>
      <w:r>
        <w:rPr>
          <w:rFonts w:hint="eastAsia"/>
        </w:rPr>
        <w:fldChar w:fldCharType="end"/>
      </w:r>
    </w:p>
    <w:p w14:paraId="2E64E4DE">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"_Toc184311301" </w:instrText>
      </w:r>
      <w:r>
        <w:fldChar w:fldCharType="separate"/>
      </w:r>
      <w:r>
        <w:rPr>
          <w:rStyle w:val="26"/>
          <w:rFonts w:hint="eastAsia"/>
        </w:rPr>
        <w:t>（三） 商务技术评审</w:t>
      </w:r>
      <w:r>
        <w:rPr>
          <w:rFonts w:hint="eastAsia"/>
        </w:rPr>
        <w:tab/>
      </w:r>
      <w:r>
        <w:rPr>
          <w:rFonts w:hint="eastAsia"/>
        </w:rPr>
        <w:fldChar w:fldCharType="begin"/>
      </w:r>
      <w:r>
        <w:rPr>
          <w:rFonts w:hint="eastAsia"/>
        </w:rPr>
        <w:instrText xml:space="preserve"> </w:instrText>
      </w:r>
      <w:r>
        <w:instrText xml:space="preserve">PAGEREF _Toc184311301 \h</w:instrText>
      </w:r>
      <w:r>
        <w:rPr>
          <w:rFonts w:hint="eastAsia"/>
        </w:rPr>
        <w:instrText xml:space="preserve"> </w:instrText>
      </w:r>
      <w:r>
        <w:rPr>
          <w:rFonts w:hint="eastAsia"/>
        </w:rPr>
        <w:fldChar w:fldCharType="separate"/>
      </w:r>
      <w:r>
        <w:rPr>
          <w:rFonts w:hint="eastAsia"/>
        </w:rPr>
        <w:t>41</w:t>
      </w:r>
      <w:r>
        <w:rPr>
          <w:rFonts w:hint="eastAsia"/>
        </w:rPr>
        <w:fldChar w:fldCharType="end"/>
      </w:r>
      <w:r>
        <w:rPr>
          <w:rFonts w:hint="eastAsia"/>
        </w:rPr>
        <w:fldChar w:fldCharType="end"/>
      </w:r>
    </w:p>
    <w:p w14:paraId="6FACE9A5">
      <w:pPr>
        <w:pStyle w:val="17"/>
        <w:tabs>
          <w:tab w:val="left" w:pos="960"/>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HYPERLINK \l "_Toc184311302" </w:instrText>
      </w:r>
      <w:r>
        <w:fldChar w:fldCharType="separate"/>
      </w:r>
      <w:r>
        <w:rPr>
          <w:rStyle w:val="26"/>
          <w:rFonts w:hint="eastAsia"/>
        </w:rPr>
        <w:t>第五章</w:t>
      </w:r>
      <w:r>
        <w:rPr>
          <w:rFonts w:hint="eastAsia" w:hAnsiTheme="minorHAnsi" w:eastAsiaTheme="minorEastAsia"/>
          <w:b w:val="0"/>
          <w:bCs w:val="0"/>
          <w:caps w:val="0"/>
          <w:sz w:val="21"/>
          <w:szCs w:val="22"/>
          <w14:ligatures w14:val="standardContextual"/>
        </w:rPr>
        <w:tab/>
      </w:r>
      <w:r>
        <w:rPr>
          <w:rStyle w:val="26"/>
          <w:rFonts w:hint="eastAsia"/>
        </w:rPr>
        <w:t>合同草案</w:t>
      </w:r>
      <w:r>
        <w:rPr>
          <w:rFonts w:hint="eastAsia"/>
        </w:rPr>
        <w:tab/>
      </w:r>
      <w:r>
        <w:rPr>
          <w:rFonts w:hint="eastAsia"/>
        </w:rPr>
        <w:fldChar w:fldCharType="begin"/>
      </w:r>
      <w:r>
        <w:rPr>
          <w:rFonts w:hint="eastAsia"/>
        </w:rPr>
        <w:instrText xml:space="preserve"> </w:instrText>
      </w:r>
      <w:r>
        <w:instrText xml:space="preserve">PAGEREF _Toc184311302 \h</w:instrText>
      </w:r>
      <w:r>
        <w:rPr>
          <w:rFonts w:hint="eastAsia"/>
        </w:rPr>
        <w:instrText xml:space="preserve"> </w:instrText>
      </w:r>
      <w:r>
        <w:rPr>
          <w:rFonts w:hint="eastAsia"/>
        </w:rPr>
        <w:fldChar w:fldCharType="separate"/>
      </w:r>
      <w:r>
        <w:rPr>
          <w:rFonts w:hint="eastAsia"/>
        </w:rPr>
        <w:t>42</w:t>
      </w:r>
      <w:r>
        <w:rPr>
          <w:rFonts w:hint="eastAsia"/>
        </w:rPr>
        <w:fldChar w:fldCharType="end"/>
      </w:r>
      <w:r>
        <w:rPr>
          <w:rFonts w:hint="eastAsia"/>
        </w:rPr>
        <w:fldChar w:fldCharType="end"/>
      </w:r>
    </w:p>
    <w:p w14:paraId="578C4657">
      <w:pPr>
        <w:pStyle w:val="17"/>
        <w:tabs>
          <w:tab w:val="left" w:pos="960"/>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HYPERLINK \l "_Toc184311303" </w:instrText>
      </w:r>
      <w:r>
        <w:fldChar w:fldCharType="separate"/>
      </w:r>
      <w:r>
        <w:rPr>
          <w:rStyle w:val="26"/>
          <w:rFonts w:hint="eastAsia"/>
        </w:rPr>
        <w:t>第六章</w:t>
      </w:r>
      <w:r>
        <w:rPr>
          <w:rFonts w:hint="eastAsia" w:hAnsiTheme="minorHAnsi" w:eastAsiaTheme="minorEastAsia"/>
          <w:b w:val="0"/>
          <w:bCs w:val="0"/>
          <w:caps w:val="0"/>
          <w:sz w:val="21"/>
          <w:szCs w:val="22"/>
          <w14:ligatures w14:val="standardContextual"/>
        </w:rPr>
        <w:tab/>
      </w:r>
      <w:r>
        <w:rPr>
          <w:rStyle w:val="26"/>
          <w:rFonts w:hint="eastAsia"/>
        </w:rPr>
        <w:t>响应文件的格式</w:t>
      </w:r>
      <w:r>
        <w:rPr>
          <w:rFonts w:hint="eastAsia"/>
        </w:rPr>
        <w:tab/>
      </w:r>
      <w:r>
        <w:rPr>
          <w:rFonts w:hint="eastAsia"/>
        </w:rPr>
        <w:fldChar w:fldCharType="begin"/>
      </w:r>
      <w:r>
        <w:rPr>
          <w:rFonts w:hint="eastAsia"/>
        </w:rPr>
        <w:instrText xml:space="preserve"> </w:instrText>
      </w:r>
      <w:r>
        <w:instrText xml:space="preserve">PAGEREF _Toc184311303 \h</w:instrText>
      </w:r>
      <w:r>
        <w:rPr>
          <w:rFonts w:hint="eastAsia"/>
        </w:rPr>
        <w:instrText xml:space="preserve"> </w:instrText>
      </w:r>
      <w:r>
        <w:rPr>
          <w:rFonts w:hint="eastAsia"/>
        </w:rPr>
        <w:fldChar w:fldCharType="separate"/>
      </w:r>
      <w:r>
        <w:rPr>
          <w:rFonts w:hint="eastAsia"/>
        </w:rPr>
        <w:t>47</w:t>
      </w:r>
      <w:r>
        <w:rPr>
          <w:rFonts w:hint="eastAsia"/>
        </w:rPr>
        <w:fldChar w:fldCharType="end"/>
      </w:r>
      <w:r>
        <w:rPr>
          <w:rFonts w:hint="eastAsia"/>
        </w:rPr>
        <w:fldChar w:fldCharType="end"/>
      </w:r>
    </w:p>
    <w:p w14:paraId="3B736AEC">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"_Toc184311304" </w:instrText>
      </w:r>
      <w:r>
        <w:fldChar w:fldCharType="separate"/>
      </w:r>
      <w:r>
        <w:rPr>
          <w:rStyle w:val="26"/>
          <w:rFonts w:hint="eastAsia"/>
        </w:rPr>
        <w:t>一、 谈判书及附件</w:t>
      </w:r>
      <w:r>
        <w:rPr>
          <w:rFonts w:hint="eastAsia"/>
        </w:rPr>
        <w:tab/>
      </w:r>
      <w:r>
        <w:rPr>
          <w:rFonts w:hint="eastAsia"/>
        </w:rPr>
        <w:fldChar w:fldCharType="begin"/>
      </w:r>
      <w:r>
        <w:rPr>
          <w:rFonts w:hint="eastAsia"/>
        </w:rPr>
        <w:instrText xml:space="preserve"> </w:instrText>
      </w:r>
      <w:r>
        <w:instrText xml:space="preserve">PAGEREF _Toc184311304 \h</w:instrText>
      </w:r>
      <w:r>
        <w:rPr>
          <w:rFonts w:hint="eastAsia"/>
        </w:rPr>
        <w:instrText xml:space="preserve"> </w:instrText>
      </w:r>
      <w:r>
        <w:rPr>
          <w:rFonts w:hint="eastAsia"/>
        </w:rPr>
        <w:fldChar w:fldCharType="separate"/>
      </w:r>
      <w:r>
        <w:rPr>
          <w:rFonts w:hint="eastAsia"/>
        </w:rPr>
        <w:t>48</w:t>
      </w:r>
      <w:r>
        <w:rPr>
          <w:rFonts w:hint="eastAsia"/>
        </w:rPr>
        <w:fldChar w:fldCharType="end"/>
      </w:r>
      <w:r>
        <w:rPr>
          <w:rFonts w:hint="eastAsia"/>
        </w:rPr>
        <w:fldChar w:fldCharType="end"/>
      </w:r>
    </w:p>
    <w:p w14:paraId="55D9A81D">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"_Toc184311305" </w:instrText>
      </w:r>
      <w:r>
        <w:fldChar w:fldCharType="separate"/>
      </w:r>
      <w:r>
        <w:rPr>
          <w:rStyle w:val="26"/>
          <w:rFonts w:hint="eastAsia"/>
        </w:rPr>
        <w:t>（一） 响应函</w:t>
      </w:r>
      <w:r>
        <w:rPr>
          <w:rFonts w:hint="eastAsia"/>
        </w:rPr>
        <w:tab/>
      </w:r>
      <w:r>
        <w:rPr>
          <w:rFonts w:hint="eastAsia"/>
        </w:rPr>
        <w:fldChar w:fldCharType="begin"/>
      </w:r>
      <w:r>
        <w:rPr>
          <w:rFonts w:hint="eastAsia"/>
        </w:rPr>
        <w:instrText xml:space="preserve"> </w:instrText>
      </w:r>
      <w:r>
        <w:instrText xml:space="preserve">PAGEREF _Toc184311305 \h</w:instrText>
      </w:r>
      <w:r>
        <w:rPr>
          <w:rFonts w:hint="eastAsia"/>
        </w:rPr>
        <w:instrText xml:space="preserve"> </w:instrText>
      </w:r>
      <w:r>
        <w:rPr>
          <w:rFonts w:hint="eastAsia"/>
        </w:rPr>
        <w:fldChar w:fldCharType="separate"/>
      </w:r>
      <w:r>
        <w:rPr>
          <w:rFonts w:hint="eastAsia"/>
        </w:rPr>
        <w:t>48</w:t>
      </w:r>
      <w:r>
        <w:rPr>
          <w:rFonts w:hint="eastAsia"/>
        </w:rPr>
        <w:fldChar w:fldCharType="end"/>
      </w:r>
      <w:r>
        <w:rPr>
          <w:rFonts w:hint="eastAsia"/>
        </w:rPr>
        <w:fldChar w:fldCharType="end"/>
      </w:r>
    </w:p>
    <w:p w14:paraId="1A134C36">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"_Toc184311306" </w:instrText>
      </w:r>
      <w:r>
        <w:fldChar w:fldCharType="separate"/>
      </w:r>
      <w:r>
        <w:rPr>
          <w:rStyle w:val="26"/>
          <w:rFonts w:hint="eastAsia"/>
        </w:rPr>
        <w:t>（二） 法定代表人（负责人）身份证明</w:t>
      </w:r>
      <w:r>
        <w:rPr>
          <w:rFonts w:hint="eastAsia"/>
        </w:rPr>
        <w:tab/>
      </w:r>
      <w:r>
        <w:rPr>
          <w:rFonts w:hint="eastAsia"/>
        </w:rPr>
        <w:fldChar w:fldCharType="begin"/>
      </w:r>
      <w:r>
        <w:rPr>
          <w:rFonts w:hint="eastAsia"/>
        </w:rPr>
        <w:instrText xml:space="preserve"> </w:instrText>
      </w:r>
      <w:r>
        <w:instrText xml:space="preserve">PAGEREF _Toc184311306 \h</w:instrText>
      </w:r>
      <w:r>
        <w:rPr>
          <w:rFonts w:hint="eastAsia"/>
        </w:rPr>
        <w:instrText xml:space="preserve"> </w:instrText>
      </w:r>
      <w:r>
        <w:rPr>
          <w:rFonts w:hint="eastAsia"/>
        </w:rPr>
        <w:fldChar w:fldCharType="separate"/>
      </w:r>
      <w:r>
        <w:rPr>
          <w:rFonts w:hint="eastAsia"/>
        </w:rPr>
        <w:t>50</w:t>
      </w:r>
      <w:r>
        <w:rPr>
          <w:rFonts w:hint="eastAsia"/>
        </w:rPr>
        <w:fldChar w:fldCharType="end"/>
      </w:r>
      <w:r>
        <w:rPr>
          <w:rFonts w:hint="eastAsia"/>
        </w:rPr>
        <w:fldChar w:fldCharType="end"/>
      </w:r>
    </w:p>
    <w:p w14:paraId="715F67C4">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"_Toc184311307" </w:instrText>
      </w:r>
      <w:r>
        <w:fldChar w:fldCharType="separate"/>
      </w:r>
      <w:r>
        <w:rPr>
          <w:rStyle w:val="26"/>
          <w:rFonts w:hint="eastAsia"/>
        </w:rPr>
        <w:t>（三） 法定代表人（负责人）授权书</w:t>
      </w:r>
      <w:r>
        <w:rPr>
          <w:rFonts w:hint="eastAsia"/>
        </w:rPr>
        <w:tab/>
      </w:r>
      <w:r>
        <w:rPr>
          <w:rFonts w:hint="eastAsia"/>
        </w:rPr>
        <w:fldChar w:fldCharType="begin"/>
      </w:r>
      <w:r>
        <w:rPr>
          <w:rFonts w:hint="eastAsia"/>
        </w:rPr>
        <w:instrText xml:space="preserve"> </w:instrText>
      </w:r>
      <w:r>
        <w:instrText xml:space="preserve">PAGEREF _Toc184311307 \h</w:instrText>
      </w:r>
      <w:r>
        <w:rPr>
          <w:rFonts w:hint="eastAsia"/>
        </w:rPr>
        <w:instrText xml:space="preserve"> </w:instrText>
      </w:r>
      <w:r>
        <w:rPr>
          <w:rFonts w:hint="eastAsia"/>
        </w:rPr>
        <w:fldChar w:fldCharType="separate"/>
      </w:r>
      <w:r>
        <w:rPr>
          <w:rFonts w:hint="eastAsia"/>
        </w:rPr>
        <w:t>51</w:t>
      </w:r>
      <w:r>
        <w:rPr>
          <w:rFonts w:hint="eastAsia"/>
        </w:rPr>
        <w:fldChar w:fldCharType="end"/>
      </w:r>
      <w:r>
        <w:rPr>
          <w:rFonts w:hint="eastAsia"/>
        </w:rPr>
        <w:fldChar w:fldCharType="end"/>
      </w:r>
    </w:p>
    <w:p w14:paraId="741CB439">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"_Toc184311308" </w:instrText>
      </w:r>
      <w:r>
        <w:fldChar w:fldCharType="separate"/>
      </w:r>
      <w:r>
        <w:rPr>
          <w:rStyle w:val="26"/>
          <w:rFonts w:hint="eastAsia"/>
        </w:rPr>
        <w:t>（四） 联合体协议书【如适用】</w:t>
      </w:r>
      <w:r>
        <w:rPr>
          <w:rFonts w:hint="eastAsia"/>
        </w:rPr>
        <w:tab/>
      </w:r>
      <w:r>
        <w:rPr>
          <w:rFonts w:hint="eastAsia"/>
        </w:rPr>
        <w:fldChar w:fldCharType="begin"/>
      </w:r>
      <w:r>
        <w:rPr>
          <w:rFonts w:hint="eastAsia"/>
        </w:rPr>
        <w:instrText xml:space="preserve"> </w:instrText>
      </w:r>
      <w:r>
        <w:instrText xml:space="preserve">PAGEREF _Toc184311308 \h</w:instrText>
      </w:r>
      <w:r>
        <w:rPr>
          <w:rFonts w:hint="eastAsia"/>
        </w:rPr>
        <w:instrText xml:space="preserve"> </w:instrText>
      </w:r>
      <w:r>
        <w:rPr>
          <w:rFonts w:hint="eastAsia"/>
        </w:rPr>
        <w:fldChar w:fldCharType="separate"/>
      </w:r>
      <w:r>
        <w:rPr>
          <w:rFonts w:hint="eastAsia"/>
        </w:rPr>
        <w:t>52</w:t>
      </w:r>
      <w:r>
        <w:rPr>
          <w:rFonts w:hint="eastAsia"/>
        </w:rPr>
        <w:fldChar w:fldCharType="end"/>
      </w:r>
      <w:r>
        <w:rPr>
          <w:rFonts w:hint="eastAsia"/>
        </w:rPr>
        <w:fldChar w:fldCharType="end"/>
      </w:r>
    </w:p>
    <w:p w14:paraId="0C3AEFD0">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"_Toc184311309" </w:instrText>
      </w:r>
      <w:r>
        <w:fldChar w:fldCharType="separate"/>
      </w:r>
      <w:r>
        <w:rPr>
          <w:rStyle w:val="26"/>
          <w:rFonts w:hint="eastAsia"/>
        </w:rPr>
        <w:t>（五） 分包意向协议书【如适用】</w:t>
      </w:r>
      <w:r>
        <w:rPr>
          <w:rFonts w:hint="eastAsia"/>
        </w:rPr>
        <w:tab/>
      </w:r>
      <w:r>
        <w:rPr>
          <w:rFonts w:hint="eastAsia"/>
        </w:rPr>
        <w:fldChar w:fldCharType="begin"/>
      </w:r>
      <w:r>
        <w:rPr>
          <w:rFonts w:hint="eastAsia"/>
        </w:rPr>
        <w:instrText xml:space="preserve"> </w:instrText>
      </w:r>
      <w:r>
        <w:instrText xml:space="preserve">PAGEREF _Toc184311309 \h</w:instrText>
      </w:r>
      <w:r>
        <w:rPr>
          <w:rFonts w:hint="eastAsia"/>
        </w:rPr>
        <w:instrText xml:space="preserve"> </w:instrText>
      </w:r>
      <w:r>
        <w:rPr>
          <w:rFonts w:hint="eastAsia"/>
        </w:rPr>
        <w:fldChar w:fldCharType="separate"/>
      </w:r>
      <w:r>
        <w:rPr>
          <w:rFonts w:hint="eastAsia"/>
        </w:rPr>
        <w:t>54</w:t>
      </w:r>
      <w:r>
        <w:rPr>
          <w:rFonts w:hint="eastAsia"/>
        </w:rPr>
        <w:fldChar w:fldCharType="end"/>
      </w:r>
      <w:r>
        <w:rPr>
          <w:rFonts w:hint="eastAsia"/>
        </w:rPr>
        <w:fldChar w:fldCharType="end"/>
      </w:r>
    </w:p>
    <w:p w14:paraId="4C0EB0D7">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"_Toc184311310" </w:instrText>
      </w:r>
      <w:r>
        <w:fldChar w:fldCharType="separate"/>
      </w:r>
      <w:r>
        <w:rPr>
          <w:rStyle w:val="26"/>
          <w:rFonts w:hint="eastAsia"/>
        </w:rPr>
        <w:t>二、 报价部分</w:t>
      </w:r>
      <w:r>
        <w:rPr>
          <w:rFonts w:hint="eastAsia"/>
        </w:rPr>
        <w:tab/>
      </w:r>
      <w:r>
        <w:rPr>
          <w:rFonts w:hint="eastAsia"/>
        </w:rPr>
        <w:fldChar w:fldCharType="begin"/>
      </w:r>
      <w:r>
        <w:rPr>
          <w:rFonts w:hint="eastAsia"/>
        </w:rPr>
        <w:instrText xml:space="preserve"> </w:instrText>
      </w:r>
      <w:r>
        <w:instrText xml:space="preserve">PAGEREF _Toc184311310 \h</w:instrText>
      </w:r>
      <w:r>
        <w:rPr>
          <w:rFonts w:hint="eastAsia"/>
        </w:rPr>
        <w:instrText xml:space="preserve"> </w:instrText>
      </w:r>
      <w:r>
        <w:rPr>
          <w:rFonts w:hint="eastAsia"/>
        </w:rPr>
        <w:fldChar w:fldCharType="separate"/>
      </w:r>
      <w:r>
        <w:rPr>
          <w:rFonts w:hint="eastAsia"/>
        </w:rPr>
        <w:t>55</w:t>
      </w:r>
      <w:r>
        <w:rPr>
          <w:rFonts w:hint="eastAsia"/>
        </w:rPr>
        <w:fldChar w:fldCharType="end"/>
      </w:r>
      <w:r>
        <w:rPr>
          <w:rFonts w:hint="eastAsia"/>
        </w:rPr>
        <w:fldChar w:fldCharType="end"/>
      </w:r>
    </w:p>
    <w:p w14:paraId="6AA2FD5F">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"_Toc184311311" </w:instrText>
      </w:r>
      <w:r>
        <w:fldChar w:fldCharType="separate"/>
      </w:r>
      <w:r>
        <w:rPr>
          <w:rStyle w:val="26"/>
          <w:rFonts w:hint="eastAsia"/>
        </w:rPr>
        <w:t>（一） 报价一览表</w:t>
      </w:r>
      <w:r>
        <w:rPr>
          <w:rFonts w:hint="eastAsia"/>
        </w:rPr>
        <w:tab/>
      </w:r>
      <w:r>
        <w:rPr>
          <w:rFonts w:hint="eastAsia"/>
        </w:rPr>
        <w:fldChar w:fldCharType="begin"/>
      </w:r>
      <w:r>
        <w:rPr>
          <w:rFonts w:hint="eastAsia"/>
        </w:rPr>
        <w:instrText xml:space="preserve"> </w:instrText>
      </w:r>
      <w:r>
        <w:instrText xml:space="preserve">PAGEREF _Toc184311311 \h</w:instrText>
      </w:r>
      <w:r>
        <w:rPr>
          <w:rFonts w:hint="eastAsia"/>
        </w:rPr>
        <w:instrText xml:space="preserve"> </w:instrText>
      </w:r>
      <w:r>
        <w:rPr>
          <w:rFonts w:hint="eastAsia"/>
        </w:rPr>
        <w:fldChar w:fldCharType="separate"/>
      </w:r>
      <w:r>
        <w:rPr>
          <w:rFonts w:hint="eastAsia"/>
        </w:rPr>
        <w:t>55</w:t>
      </w:r>
      <w:r>
        <w:rPr>
          <w:rFonts w:hint="eastAsia"/>
        </w:rPr>
        <w:fldChar w:fldCharType="end"/>
      </w:r>
      <w:r>
        <w:rPr>
          <w:rFonts w:hint="eastAsia"/>
        </w:rPr>
        <w:fldChar w:fldCharType="end"/>
      </w:r>
    </w:p>
    <w:p w14:paraId="09DF1A7A">
      <w:pPr>
        <w:pStyle w:val="17"/>
        <w:tabs>
          <w:tab w:val="right" w:leader="dot" w:pos="8296"/>
        </w:tabs>
        <w:rPr>
          <w:rFonts w:hint="eastAsia" w:hAnsiTheme="minorHAnsi" w:eastAsiaTheme="minorEastAsia"/>
          <w:b w:val="0"/>
          <w:bCs w:val="0"/>
          <w:caps w:val="0"/>
          <w:sz w:val="21"/>
          <w:szCs w:val="22"/>
          <w14:ligatures w14:val="standardContextual"/>
        </w:rPr>
      </w:pPr>
      <w:r>
        <w:fldChar w:fldCharType="begin"/>
      </w:r>
      <w:r>
        <w:instrText xml:space="preserve"> HYPERLINK \l "_Toc184311312" </w:instrText>
      </w:r>
      <w:r>
        <w:fldChar w:fldCharType="separate"/>
      </w:r>
      <w:r>
        <w:rPr>
          <w:rStyle w:val="26"/>
          <w:rFonts w:hint="eastAsia" w:eastAsia="宋体" w:cs="宋体"/>
        </w:rPr>
        <w:t>（2）价格应按照“供应商须知”的要求报价。</w:t>
      </w:r>
      <w:r>
        <w:rPr>
          <w:rFonts w:hint="eastAsia"/>
        </w:rPr>
        <w:tab/>
      </w:r>
      <w:r>
        <w:rPr>
          <w:rFonts w:hint="eastAsia"/>
        </w:rPr>
        <w:fldChar w:fldCharType="begin"/>
      </w:r>
      <w:r>
        <w:rPr>
          <w:rFonts w:hint="eastAsia"/>
        </w:rPr>
        <w:instrText xml:space="preserve"> </w:instrText>
      </w:r>
      <w:r>
        <w:instrText xml:space="preserve">PAGEREF _Toc184311312 \h</w:instrText>
      </w:r>
      <w:r>
        <w:rPr>
          <w:rFonts w:hint="eastAsia"/>
        </w:rPr>
        <w:instrText xml:space="preserve"> </w:instrText>
      </w:r>
      <w:r>
        <w:rPr>
          <w:rFonts w:hint="eastAsia"/>
        </w:rPr>
        <w:fldChar w:fldCharType="separate"/>
      </w:r>
      <w:r>
        <w:rPr>
          <w:rFonts w:hint="eastAsia"/>
        </w:rPr>
        <w:t>55</w:t>
      </w:r>
      <w:r>
        <w:rPr>
          <w:rFonts w:hint="eastAsia"/>
        </w:rPr>
        <w:fldChar w:fldCharType="end"/>
      </w:r>
      <w:r>
        <w:rPr>
          <w:rFonts w:hint="eastAsia"/>
        </w:rPr>
        <w:fldChar w:fldCharType="end"/>
      </w:r>
    </w:p>
    <w:p w14:paraId="4F07828D">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"_Toc184311313" </w:instrText>
      </w:r>
      <w:r>
        <w:fldChar w:fldCharType="separate"/>
      </w:r>
      <w:r>
        <w:rPr>
          <w:rStyle w:val="26"/>
          <w:rFonts w:hint="eastAsia"/>
        </w:rPr>
        <w:t>（二） 分项报价表</w:t>
      </w:r>
      <w:r>
        <w:rPr>
          <w:rFonts w:hint="eastAsia"/>
        </w:rPr>
        <w:tab/>
      </w:r>
      <w:r>
        <w:rPr>
          <w:rFonts w:hint="eastAsia"/>
        </w:rPr>
        <w:fldChar w:fldCharType="begin"/>
      </w:r>
      <w:r>
        <w:rPr>
          <w:rFonts w:hint="eastAsia"/>
        </w:rPr>
        <w:instrText xml:space="preserve"> </w:instrText>
      </w:r>
      <w:r>
        <w:instrText xml:space="preserve">PAGEREF _Toc184311313 \h</w:instrText>
      </w:r>
      <w:r>
        <w:rPr>
          <w:rFonts w:hint="eastAsia"/>
        </w:rPr>
        <w:instrText xml:space="preserve"> </w:instrText>
      </w:r>
      <w:r>
        <w:rPr>
          <w:rFonts w:hint="eastAsia"/>
        </w:rPr>
        <w:fldChar w:fldCharType="separate"/>
      </w:r>
      <w:r>
        <w:rPr>
          <w:rFonts w:hint="eastAsia"/>
        </w:rPr>
        <w:t>56</w:t>
      </w:r>
      <w:r>
        <w:rPr>
          <w:rFonts w:hint="eastAsia"/>
        </w:rPr>
        <w:fldChar w:fldCharType="end"/>
      </w:r>
      <w:r>
        <w:rPr>
          <w:rFonts w:hint="eastAsia"/>
        </w:rPr>
        <w:fldChar w:fldCharType="end"/>
      </w:r>
    </w:p>
    <w:p w14:paraId="6E2838F5">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"_Toc184311314" </w:instrText>
      </w:r>
      <w:r>
        <w:fldChar w:fldCharType="separate"/>
      </w:r>
      <w:r>
        <w:rPr>
          <w:rStyle w:val="26"/>
          <w:rFonts w:hint="eastAsia"/>
        </w:rPr>
        <w:t>三、 商务部分</w:t>
      </w:r>
      <w:r>
        <w:rPr>
          <w:rFonts w:hint="eastAsia"/>
        </w:rPr>
        <w:tab/>
      </w:r>
      <w:r>
        <w:rPr>
          <w:rFonts w:hint="eastAsia"/>
        </w:rPr>
        <w:fldChar w:fldCharType="begin"/>
      </w:r>
      <w:r>
        <w:rPr>
          <w:rFonts w:hint="eastAsia"/>
        </w:rPr>
        <w:instrText xml:space="preserve"> </w:instrText>
      </w:r>
      <w:r>
        <w:instrText xml:space="preserve">PAGEREF _Toc184311314 \h</w:instrText>
      </w:r>
      <w:r>
        <w:rPr>
          <w:rFonts w:hint="eastAsia"/>
        </w:rPr>
        <w:instrText xml:space="preserve"> </w:instrText>
      </w:r>
      <w:r>
        <w:rPr>
          <w:rFonts w:hint="eastAsia"/>
        </w:rPr>
        <w:fldChar w:fldCharType="separate"/>
      </w:r>
      <w:r>
        <w:rPr>
          <w:rFonts w:hint="eastAsia"/>
        </w:rPr>
        <w:t>60</w:t>
      </w:r>
      <w:r>
        <w:rPr>
          <w:rFonts w:hint="eastAsia"/>
        </w:rPr>
        <w:fldChar w:fldCharType="end"/>
      </w:r>
      <w:r>
        <w:rPr>
          <w:rFonts w:hint="eastAsia"/>
        </w:rPr>
        <w:fldChar w:fldCharType="end"/>
      </w:r>
    </w:p>
    <w:p w14:paraId="181DF1C3">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"_Toc184311315" </w:instrText>
      </w:r>
      <w:r>
        <w:fldChar w:fldCharType="separate"/>
      </w:r>
      <w:r>
        <w:rPr>
          <w:rStyle w:val="26"/>
          <w:rFonts w:hint="eastAsia"/>
        </w:rPr>
        <w:t>（一） 供应商基本情况表</w:t>
      </w:r>
      <w:r>
        <w:rPr>
          <w:rFonts w:hint="eastAsia"/>
        </w:rPr>
        <w:tab/>
      </w:r>
      <w:r>
        <w:rPr>
          <w:rFonts w:hint="eastAsia"/>
        </w:rPr>
        <w:fldChar w:fldCharType="begin"/>
      </w:r>
      <w:r>
        <w:rPr>
          <w:rFonts w:hint="eastAsia"/>
        </w:rPr>
        <w:instrText xml:space="preserve"> </w:instrText>
      </w:r>
      <w:r>
        <w:instrText xml:space="preserve">PAGEREF _Toc184311315 \h</w:instrText>
      </w:r>
      <w:r>
        <w:rPr>
          <w:rFonts w:hint="eastAsia"/>
        </w:rPr>
        <w:instrText xml:space="preserve"> </w:instrText>
      </w:r>
      <w:r>
        <w:rPr>
          <w:rFonts w:hint="eastAsia"/>
        </w:rPr>
        <w:fldChar w:fldCharType="separate"/>
      </w:r>
      <w:r>
        <w:rPr>
          <w:rFonts w:hint="eastAsia"/>
        </w:rPr>
        <w:t>60</w:t>
      </w:r>
      <w:r>
        <w:rPr>
          <w:rFonts w:hint="eastAsia"/>
        </w:rPr>
        <w:fldChar w:fldCharType="end"/>
      </w:r>
      <w:r>
        <w:rPr>
          <w:rFonts w:hint="eastAsia"/>
        </w:rPr>
        <w:fldChar w:fldCharType="end"/>
      </w:r>
    </w:p>
    <w:p w14:paraId="4FD088E6">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"_Toc184311316" </w:instrText>
      </w:r>
      <w:r>
        <w:fldChar w:fldCharType="separate"/>
      </w:r>
      <w:r>
        <w:rPr>
          <w:rStyle w:val="26"/>
          <w:rFonts w:hint="eastAsia"/>
        </w:rPr>
        <w:t>（二） 关于资格条件的有关承诺及声明</w:t>
      </w:r>
      <w:r>
        <w:rPr>
          <w:rFonts w:hint="eastAsia"/>
        </w:rPr>
        <w:tab/>
      </w:r>
      <w:r>
        <w:rPr>
          <w:rFonts w:hint="eastAsia"/>
        </w:rPr>
        <w:fldChar w:fldCharType="begin"/>
      </w:r>
      <w:r>
        <w:rPr>
          <w:rFonts w:hint="eastAsia"/>
        </w:rPr>
        <w:instrText xml:space="preserve"> </w:instrText>
      </w:r>
      <w:r>
        <w:instrText xml:space="preserve">PAGEREF _Toc184311316 \h</w:instrText>
      </w:r>
      <w:r>
        <w:rPr>
          <w:rFonts w:hint="eastAsia"/>
        </w:rPr>
        <w:instrText xml:space="preserve"> </w:instrText>
      </w:r>
      <w:r>
        <w:rPr>
          <w:rFonts w:hint="eastAsia"/>
        </w:rPr>
        <w:fldChar w:fldCharType="separate"/>
      </w:r>
      <w:r>
        <w:rPr>
          <w:rFonts w:hint="eastAsia"/>
        </w:rPr>
        <w:t>62</w:t>
      </w:r>
      <w:r>
        <w:rPr>
          <w:rFonts w:hint="eastAsia"/>
        </w:rPr>
        <w:fldChar w:fldCharType="end"/>
      </w:r>
      <w:r>
        <w:rPr>
          <w:rFonts w:hint="eastAsia"/>
        </w:rPr>
        <w:fldChar w:fldCharType="end"/>
      </w:r>
    </w:p>
    <w:p w14:paraId="0E20CF34">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"_Toc184311317" </w:instrText>
      </w:r>
      <w:r>
        <w:fldChar w:fldCharType="separate"/>
      </w:r>
      <w:r>
        <w:rPr>
          <w:rStyle w:val="26"/>
          <w:rFonts w:hint="eastAsia"/>
        </w:rPr>
        <w:t>（三） 资格证明文件</w:t>
      </w:r>
      <w:r>
        <w:rPr>
          <w:rFonts w:hint="eastAsia"/>
        </w:rPr>
        <w:tab/>
      </w:r>
      <w:r>
        <w:rPr>
          <w:rFonts w:hint="eastAsia"/>
        </w:rPr>
        <w:fldChar w:fldCharType="begin"/>
      </w:r>
      <w:r>
        <w:rPr>
          <w:rFonts w:hint="eastAsia"/>
        </w:rPr>
        <w:instrText xml:space="preserve"> </w:instrText>
      </w:r>
      <w:r>
        <w:instrText xml:space="preserve">PAGEREF _Toc184311317 \h</w:instrText>
      </w:r>
      <w:r>
        <w:rPr>
          <w:rFonts w:hint="eastAsia"/>
        </w:rPr>
        <w:instrText xml:space="preserve"> </w:instrText>
      </w:r>
      <w:r>
        <w:rPr>
          <w:rFonts w:hint="eastAsia"/>
        </w:rPr>
        <w:fldChar w:fldCharType="separate"/>
      </w:r>
      <w:r>
        <w:rPr>
          <w:rFonts w:hint="eastAsia"/>
        </w:rPr>
        <w:t>63</w:t>
      </w:r>
      <w:r>
        <w:rPr>
          <w:rFonts w:hint="eastAsia"/>
        </w:rPr>
        <w:fldChar w:fldCharType="end"/>
      </w:r>
      <w:r>
        <w:rPr>
          <w:rFonts w:hint="eastAsia"/>
        </w:rPr>
        <w:fldChar w:fldCharType="end"/>
      </w:r>
    </w:p>
    <w:p w14:paraId="1BB9A3BB">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"_Toc184311318" </w:instrText>
      </w:r>
      <w:r>
        <w:fldChar w:fldCharType="separate"/>
      </w:r>
      <w:r>
        <w:rPr>
          <w:rStyle w:val="26"/>
          <w:rFonts w:hint="eastAsia"/>
        </w:rPr>
        <w:t>（四） 业绩证明文件</w:t>
      </w:r>
      <w:r>
        <w:rPr>
          <w:rFonts w:hint="eastAsia"/>
        </w:rPr>
        <w:tab/>
      </w:r>
      <w:r>
        <w:rPr>
          <w:rFonts w:hint="eastAsia"/>
        </w:rPr>
        <w:fldChar w:fldCharType="begin"/>
      </w:r>
      <w:r>
        <w:rPr>
          <w:rFonts w:hint="eastAsia"/>
        </w:rPr>
        <w:instrText xml:space="preserve"> </w:instrText>
      </w:r>
      <w:r>
        <w:instrText xml:space="preserve">PAGEREF _Toc184311318 \h</w:instrText>
      </w:r>
      <w:r>
        <w:rPr>
          <w:rFonts w:hint="eastAsia"/>
        </w:rPr>
        <w:instrText xml:space="preserve"> </w:instrText>
      </w:r>
      <w:r>
        <w:rPr>
          <w:rFonts w:hint="eastAsia"/>
        </w:rPr>
        <w:fldChar w:fldCharType="separate"/>
      </w:r>
      <w:r>
        <w:rPr>
          <w:rFonts w:hint="eastAsia"/>
        </w:rPr>
        <w:t>64</w:t>
      </w:r>
      <w:r>
        <w:rPr>
          <w:rFonts w:hint="eastAsia"/>
        </w:rPr>
        <w:fldChar w:fldCharType="end"/>
      </w:r>
      <w:r>
        <w:rPr>
          <w:rFonts w:hint="eastAsia"/>
        </w:rPr>
        <w:fldChar w:fldCharType="end"/>
      </w:r>
    </w:p>
    <w:p w14:paraId="3BCB0C5C">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"_Toc184311319" </w:instrText>
      </w:r>
      <w:r>
        <w:fldChar w:fldCharType="separate"/>
      </w:r>
      <w:r>
        <w:rPr>
          <w:rStyle w:val="26"/>
          <w:rFonts w:hint="eastAsia"/>
        </w:rPr>
        <w:t>（五） 信誉、荣誉状况证明文件</w:t>
      </w:r>
      <w:r>
        <w:rPr>
          <w:rFonts w:hint="eastAsia"/>
        </w:rPr>
        <w:tab/>
      </w:r>
      <w:r>
        <w:rPr>
          <w:rFonts w:hint="eastAsia"/>
        </w:rPr>
        <w:fldChar w:fldCharType="begin"/>
      </w:r>
      <w:r>
        <w:rPr>
          <w:rFonts w:hint="eastAsia"/>
        </w:rPr>
        <w:instrText xml:space="preserve"> </w:instrText>
      </w:r>
      <w:r>
        <w:instrText xml:space="preserve">PAGEREF _Toc184311319 \h</w:instrText>
      </w:r>
      <w:r>
        <w:rPr>
          <w:rFonts w:hint="eastAsia"/>
        </w:rPr>
        <w:instrText xml:space="preserve"> </w:instrText>
      </w:r>
      <w:r>
        <w:rPr>
          <w:rFonts w:hint="eastAsia"/>
        </w:rPr>
        <w:fldChar w:fldCharType="separate"/>
      </w:r>
      <w:r>
        <w:rPr>
          <w:rFonts w:hint="eastAsia"/>
        </w:rPr>
        <w:t>65</w:t>
      </w:r>
      <w:r>
        <w:rPr>
          <w:rFonts w:hint="eastAsia"/>
        </w:rPr>
        <w:fldChar w:fldCharType="end"/>
      </w:r>
      <w:r>
        <w:rPr>
          <w:rFonts w:hint="eastAsia"/>
        </w:rPr>
        <w:fldChar w:fldCharType="end"/>
      </w:r>
    </w:p>
    <w:p w14:paraId="77A5ED93">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"_Toc184311320" </w:instrText>
      </w:r>
      <w:r>
        <w:fldChar w:fldCharType="separate"/>
      </w:r>
      <w:r>
        <w:rPr>
          <w:rStyle w:val="26"/>
          <w:rFonts w:hint="eastAsia"/>
        </w:rPr>
        <w:t>（六） 商务响应偏离表</w:t>
      </w:r>
      <w:r>
        <w:rPr>
          <w:rFonts w:hint="eastAsia"/>
        </w:rPr>
        <w:tab/>
      </w:r>
      <w:r>
        <w:rPr>
          <w:rFonts w:hint="eastAsia"/>
        </w:rPr>
        <w:fldChar w:fldCharType="begin"/>
      </w:r>
      <w:r>
        <w:rPr>
          <w:rFonts w:hint="eastAsia"/>
        </w:rPr>
        <w:instrText xml:space="preserve"> </w:instrText>
      </w:r>
      <w:r>
        <w:instrText xml:space="preserve">PAGEREF _Toc184311320 \h</w:instrText>
      </w:r>
      <w:r>
        <w:rPr>
          <w:rFonts w:hint="eastAsia"/>
        </w:rPr>
        <w:instrText xml:space="preserve"> </w:instrText>
      </w:r>
      <w:r>
        <w:rPr>
          <w:rFonts w:hint="eastAsia"/>
        </w:rPr>
        <w:fldChar w:fldCharType="separate"/>
      </w:r>
      <w:r>
        <w:rPr>
          <w:rFonts w:hint="eastAsia"/>
        </w:rPr>
        <w:t>66</w:t>
      </w:r>
      <w:r>
        <w:rPr>
          <w:rFonts w:hint="eastAsia"/>
        </w:rPr>
        <w:fldChar w:fldCharType="end"/>
      </w:r>
      <w:r>
        <w:rPr>
          <w:rFonts w:hint="eastAsia"/>
        </w:rPr>
        <w:fldChar w:fldCharType="end"/>
      </w:r>
    </w:p>
    <w:p w14:paraId="33981D89">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"_Toc184311321" </w:instrText>
      </w:r>
      <w:r>
        <w:fldChar w:fldCharType="separate"/>
      </w:r>
      <w:r>
        <w:rPr>
          <w:rStyle w:val="26"/>
          <w:rFonts w:hint="eastAsia"/>
        </w:rPr>
        <w:t>（七） 其它商务文件</w:t>
      </w:r>
      <w:r>
        <w:rPr>
          <w:rFonts w:hint="eastAsia"/>
        </w:rPr>
        <w:tab/>
      </w:r>
      <w:r>
        <w:rPr>
          <w:rFonts w:hint="eastAsia"/>
        </w:rPr>
        <w:fldChar w:fldCharType="begin"/>
      </w:r>
      <w:r>
        <w:rPr>
          <w:rFonts w:hint="eastAsia"/>
        </w:rPr>
        <w:instrText xml:space="preserve"> </w:instrText>
      </w:r>
      <w:r>
        <w:instrText xml:space="preserve">PAGEREF _Toc184311321 \h</w:instrText>
      </w:r>
      <w:r>
        <w:rPr>
          <w:rFonts w:hint="eastAsia"/>
        </w:rPr>
        <w:instrText xml:space="preserve"> </w:instrText>
      </w:r>
      <w:r>
        <w:rPr>
          <w:rFonts w:hint="eastAsia"/>
        </w:rPr>
        <w:fldChar w:fldCharType="separate"/>
      </w:r>
      <w:r>
        <w:rPr>
          <w:rFonts w:hint="eastAsia"/>
        </w:rPr>
        <w:t>67</w:t>
      </w:r>
      <w:r>
        <w:rPr>
          <w:rFonts w:hint="eastAsia"/>
        </w:rPr>
        <w:fldChar w:fldCharType="end"/>
      </w:r>
      <w:r>
        <w:rPr>
          <w:rFonts w:hint="eastAsia"/>
        </w:rPr>
        <w:fldChar w:fldCharType="end"/>
      </w:r>
    </w:p>
    <w:p w14:paraId="6DB1D16E">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"_Toc184311322" </w:instrText>
      </w:r>
      <w:r>
        <w:fldChar w:fldCharType="separate"/>
      </w:r>
      <w:r>
        <w:rPr>
          <w:rStyle w:val="26"/>
          <w:rFonts w:hint="eastAsia"/>
        </w:rPr>
        <w:t>四、 技术部分</w:t>
      </w:r>
      <w:r>
        <w:rPr>
          <w:rFonts w:hint="eastAsia"/>
        </w:rPr>
        <w:tab/>
      </w:r>
      <w:r>
        <w:rPr>
          <w:rFonts w:hint="eastAsia"/>
        </w:rPr>
        <w:fldChar w:fldCharType="begin"/>
      </w:r>
      <w:r>
        <w:rPr>
          <w:rFonts w:hint="eastAsia"/>
        </w:rPr>
        <w:instrText xml:space="preserve"> </w:instrText>
      </w:r>
      <w:r>
        <w:instrText xml:space="preserve">PAGEREF _Toc184311322 \h</w:instrText>
      </w:r>
      <w:r>
        <w:rPr>
          <w:rFonts w:hint="eastAsia"/>
        </w:rPr>
        <w:instrText xml:space="preserve"> </w:instrText>
      </w:r>
      <w:r>
        <w:rPr>
          <w:rFonts w:hint="eastAsia"/>
        </w:rPr>
        <w:fldChar w:fldCharType="separate"/>
      </w:r>
      <w:r>
        <w:rPr>
          <w:rFonts w:hint="eastAsia"/>
        </w:rPr>
        <w:t>68</w:t>
      </w:r>
      <w:r>
        <w:rPr>
          <w:rFonts w:hint="eastAsia"/>
        </w:rPr>
        <w:fldChar w:fldCharType="end"/>
      </w:r>
      <w:r>
        <w:rPr>
          <w:rFonts w:hint="eastAsia"/>
        </w:rPr>
        <w:fldChar w:fldCharType="end"/>
      </w:r>
    </w:p>
    <w:p w14:paraId="59BC5FCC">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"_Toc184311323" </w:instrText>
      </w:r>
      <w:r>
        <w:fldChar w:fldCharType="separate"/>
      </w:r>
      <w:r>
        <w:rPr>
          <w:rStyle w:val="26"/>
          <w:rFonts w:hint="eastAsia"/>
        </w:rPr>
        <w:t>（一） 技术响应偏离表</w:t>
      </w:r>
      <w:r>
        <w:rPr>
          <w:rFonts w:hint="eastAsia"/>
        </w:rPr>
        <w:tab/>
      </w:r>
      <w:r>
        <w:rPr>
          <w:rFonts w:hint="eastAsia"/>
        </w:rPr>
        <w:fldChar w:fldCharType="begin"/>
      </w:r>
      <w:r>
        <w:rPr>
          <w:rFonts w:hint="eastAsia"/>
        </w:rPr>
        <w:instrText xml:space="preserve"> </w:instrText>
      </w:r>
      <w:r>
        <w:instrText xml:space="preserve">PAGEREF _Toc184311323 \h</w:instrText>
      </w:r>
      <w:r>
        <w:rPr>
          <w:rFonts w:hint="eastAsia"/>
        </w:rPr>
        <w:instrText xml:space="preserve"> </w:instrText>
      </w:r>
      <w:r>
        <w:rPr>
          <w:rFonts w:hint="eastAsia"/>
        </w:rPr>
        <w:fldChar w:fldCharType="separate"/>
      </w:r>
      <w:r>
        <w:rPr>
          <w:rFonts w:hint="eastAsia"/>
        </w:rPr>
        <w:t>68</w:t>
      </w:r>
      <w:r>
        <w:rPr>
          <w:rFonts w:hint="eastAsia"/>
        </w:rPr>
        <w:fldChar w:fldCharType="end"/>
      </w:r>
      <w:r>
        <w:rPr>
          <w:rFonts w:hint="eastAsia"/>
        </w:rPr>
        <w:fldChar w:fldCharType="end"/>
      </w:r>
    </w:p>
    <w:p w14:paraId="2AB3F23F">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"_Toc184311324" </w:instrText>
      </w:r>
      <w:r>
        <w:fldChar w:fldCharType="separate"/>
      </w:r>
      <w:r>
        <w:rPr>
          <w:rStyle w:val="26"/>
          <w:rFonts w:hint="eastAsia" w:cs="仿宋_GB2312"/>
        </w:rPr>
        <w:t>（二） 技术方案</w:t>
      </w:r>
      <w:r>
        <w:rPr>
          <w:rFonts w:hint="eastAsia"/>
        </w:rPr>
        <w:tab/>
      </w:r>
      <w:r>
        <w:rPr>
          <w:rFonts w:hint="eastAsia"/>
        </w:rPr>
        <w:fldChar w:fldCharType="begin"/>
      </w:r>
      <w:r>
        <w:rPr>
          <w:rFonts w:hint="eastAsia"/>
        </w:rPr>
        <w:instrText xml:space="preserve"> </w:instrText>
      </w:r>
      <w:r>
        <w:instrText xml:space="preserve">PAGEREF _Toc184311324 \h</w:instrText>
      </w:r>
      <w:r>
        <w:rPr>
          <w:rFonts w:hint="eastAsia"/>
        </w:rPr>
        <w:instrText xml:space="preserve"> </w:instrText>
      </w:r>
      <w:r>
        <w:rPr>
          <w:rFonts w:hint="eastAsia"/>
        </w:rPr>
        <w:fldChar w:fldCharType="separate"/>
      </w:r>
      <w:r>
        <w:rPr>
          <w:rFonts w:hint="eastAsia"/>
        </w:rPr>
        <w:t>69</w:t>
      </w:r>
      <w:r>
        <w:rPr>
          <w:rFonts w:hint="eastAsia"/>
        </w:rPr>
        <w:fldChar w:fldCharType="end"/>
      </w:r>
      <w:r>
        <w:rPr>
          <w:rFonts w:hint="eastAsia"/>
        </w:rPr>
        <w:fldChar w:fldCharType="end"/>
      </w:r>
    </w:p>
    <w:p w14:paraId="54612C42">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"_Toc184311325" </w:instrText>
      </w:r>
      <w:r>
        <w:fldChar w:fldCharType="separate"/>
      </w:r>
      <w:r>
        <w:rPr>
          <w:rStyle w:val="26"/>
          <w:rFonts w:hint="eastAsia" w:cs="仿宋_GB2312"/>
        </w:rPr>
        <w:t>（三） 其它技术文件</w:t>
      </w:r>
      <w:r>
        <w:rPr>
          <w:rFonts w:hint="eastAsia"/>
        </w:rPr>
        <w:tab/>
      </w:r>
      <w:r>
        <w:rPr>
          <w:rFonts w:hint="eastAsia"/>
        </w:rPr>
        <w:fldChar w:fldCharType="begin"/>
      </w:r>
      <w:r>
        <w:rPr>
          <w:rFonts w:hint="eastAsia"/>
        </w:rPr>
        <w:instrText xml:space="preserve"> </w:instrText>
      </w:r>
      <w:r>
        <w:instrText xml:space="preserve">PAGEREF _Toc184311325 \h</w:instrText>
      </w:r>
      <w:r>
        <w:rPr>
          <w:rFonts w:hint="eastAsia"/>
        </w:rPr>
        <w:instrText xml:space="preserve"> </w:instrText>
      </w:r>
      <w:r>
        <w:rPr>
          <w:rFonts w:hint="eastAsia"/>
        </w:rPr>
        <w:fldChar w:fldCharType="separate"/>
      </w:r>
      <w:r>
        <w:rPr>
          <w:rFonts w:hint="eastAsia"/>
        </w:rPr>
        <w:t>70</w:t>
      </w:r>
      <w:r>
        <w:rPr>
          <w:rFonts w:hint="eastAsia"/>
        </w:rPr>
        <w:fldChar w:fldCharType="end"/>
      </w:r>
      <w:r>
        <w:rPr>
          <w:rFonts w:hint="eastAsia"/>
        </w:rPr>
        <w:fldChar w:fldCharType="end"/>
      </w:r>
    </w:p>
    <w:p w14:paraId="2EEBC3DB">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"_Toc184311326" </w:instrText>
      </w:r>
      <w:r>
        <w:fldChar w:fldCharType="separate"/>
      </w:r>
      <w:r>
        <w:rPr>
          <w:rStyle w:val="26"/>
          <w:rFonts w:hint="eastAsia"/>
        </w:rPr>
        <w:t>五、 落实政府采购政策相关证明文件</w:t>
      </w:r>
      <w:r>
        <w:rPr>
          <w:rFonts w:hint="eastAsia"/>
        </w:rPr>
        <w:tab/>
      </w:r>
      <w:r>
        <w:rPr>
          <w:rFonts w:hint="eastAsia"/>
        </w:rPr>
        <w:fldChar w:fldCharType="begin"/>
      </w:r>
      <w:r>
        <w:rPr>
          <w:rFonts w:hint="eastAsia"/>
        </w:rPr>
        <w:instrText xml:space="preserve"> </w:instrText>
      </w:r>
      <w:r>
        <w:instrText xml:space="preserve">PAGEREF _Toc184311326 \h</w:instrText>
      </w:r>
      <w:r>
        <w:rPr>
          <w:rFonts w:hint="eastAsia"/>
        </w:rPr>
        <w:instrText xml:space="preserve"> </w:instrText>
      </w:r>
      <w:r>
        <w:rPr>
          <w:rFonts w:hint="eastAsia"/>
        </w:rPr>
        <w:fldChar w:fldCharType="separate"/>
      </w:r>
      <w:r>
        <w:rPr>
          <w:rFonts w:hint="eastAsia"/>
        </w:rPr>
        <w:t>71</w:t>
      </w:r>
      <w:r>
        <w:rPr>
          <w:rFonts w:hint="eastAsia"/>
        </w:rPr>
        <w:fldChar w:fldCharType="end"/>
      </w:r>
      <w:r>
        <w:rPr>
          <w:rFonts w:hint="eastAsia"/>
        </w:rPr>
        <w:fldChar w:fldCharType="end"/>
      </w:r>
    </w:p>
    <w:p w14:paraId="25C58745">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"_Toc184311327" </w:instrText>
      </w:r>
      <w:r>
        <w:fldChar w:fldCharType="separate"/>
      </w:r>
      <w:r>
        <w:rPr>
          <w:rStyle w:val="26"/>
          <w:rFonts w:hint="eastAsia" w:cs="仿宋_GB2312"/>
        </w:rPr>
        <w:t>（一） 节能环保产品清单及证明材料（如适用）</w:t>
      </w:r>
      <w:r>
        <w:rPr>
          <w:rFonts w:hint="eastAsia"/>
        </w:rPr>
        <w:tab/>
      </w:r>
      <w:r>
        <w:rPr>
          <w:rFonts w:hint="eastAsia"/>
        </w:rPr>
        <w:fldChar w:fldCharType="begin"/>
      </w:r>
      <w:r>
        <w:rPr>
          <w:rFonts w:hint="eastAsia"/>
        </w:rPr>
        <w:instrText xml:space="preserve"> </w:instrText>
      </w:r>
      <w:r>
        <w:instrText xml:space="preserve">PAGEREF _Toc184311327 \h</w:instrText>
      </w:r>
      <w:r>
        <w:rPr>
          <w:rFonts w:hint="eastAsia"/>
        </w:rPr>
        <w:instrText xml:space="preserve"> </w:instrText>
      </w:r>
      <w:r>
        <w:rPr>
          <w:rFonts w:hint="eastAsia"/>
        </w:rPr>
        <w:fldChar w:fldCharType="separate"/>
      </w:r>
      <w:r>
        <w:rPr>
          <w:rFonts w:hint="eastAsia"/>
        </w:rPr>
        <w:t>71</w:t>
      </w:r>
      <w:r>
        <w:rPr>
          <w:rFonts w:hint="eastAsia"/>
        </w:rPr>
        <w:fldChar w:fldCharType="end"/>
      </w:r>
      <w:r>
        <w:rPr>
          <w:rFonts w:hint="eastAsia"/>
        </w:rPr>
        <w:fldChar w:fldCharType="end"/>
      </w:r>
    </w:p>
    <w:p w14:paraId="25E32C52">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"_Toc184311328" </w:instrText>
      </w:r>
      <w:r>
        <w:fldChar w:fldCharType="separate"/>
      </w:r>
      <w:r>
        <w:rPr>
          <w:rStyle w:val="26"/>
          <w:rFonts w:hint="eastAsia" w:cs="仿宋_GB2312"/>
        </w:rPr>
        <w:t>（二） 中小企业声明函（如适用）</w:t>
      </w:r>
      <w:r>
        <w:rPr>
          <w:rFonts w:hint="eastAsia"/>
        </w:rPr>
        <w:tab/>
      </w:r>
      <w:r>
        <w:rPr>
          <w:rFonts w:hint="eastAsia"/>
        </w:rPr>
        <w:fldChar w:fldCharType="begin"/>
      </w:r>
      <w:r>
        <w:rPr>
          <w:rFonts w:hint="eastAsia"/>
        </w:rPr>
        <w:instrText xml:space="preserve"> </w:instrText>
      </w:r>
      <w:r>
        <w:instrText xml:space="preserve">PAGEREF _Toc184311328 \h</w:instrText>
      </w:r>
      <w:r>
        <w:rPr>
          <w:rFonts w:hint="eastAsia"/>
        </w:rPr>
        <w:instrText xml:space="preserve"> </w:instrText>
      </w:r>
      <w:r>
        <w:rPr>
          <w:rFonts w:hint="eastAsia"/>
        </w:rPr>
        <w:fldChar w:fldCharType="separate"/>
      </w:r>
      <w:r>
        <w:rPr>
          <w:rFonts w:hint="eastAsia"/>
        </w:rPr>
        <w:t>72</w:t>
      </w:r>
      <w:r>
        <w:rPr>
          <w:rFonts w:hint="eastAsia"/>
        </w:rPr>
        <w:fldChar w:fldCharType="end"/>
      </w:r>
      <w:r>
        <w:rPr>
          <w:rFonts w:hint="eastAsia"/>
        </w:rPr>
        <w:fldChar w:fldCharType="end"/>
      </w:r>
    </w:p>
    <w:p w14:paraId="17281FDB">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"_Toc184311329" </w:instrText>
      </w:r>
      <w:r>
        <w:fldChar w:fldCharType="separate"/>
      </w:r>
      <w:r>
        <w:rPr>
          <w:rStyle w:val="26"/>
          <w:rFonts w:hint="eastAsia" w:cs="仿宋_GB2312"/>
        </w:rPr>
        <w:t>（三） 监狱企业证明文件（如适用）</w:t>
      </w:r>
      <w:r>
        <w:rPr>
          <w:rFonts w:hint="eastAsia"/>
        </w:rPr>
        <w:tab/>
      </w:r>
      <w:r>
        <w:rPr>
          <w:rFonts w:hint="eastAsia"/>
        </w:rPr>
        <w:fldChar w:fldCharType="begin"/>
      </w:r>
      <w:r>
        <w:rPr>
          <w:rFonts w:hint="eastAsia"/>
        </w:rPr>
        <w:instrText xml:space="preserve"> </w:instrText>
      </w:r>
      <w:r>
        <w:instrText xml:space="preserve">PAGEREF _Toc184311329 \h</w:instrText>
      </w:r>
      <w:r>
        <w:rPr>
          <w:rFonts w:hint="eastAsia"/>
        </w:rPr>
        <w:instrText xml:space="preserve"> </w:instrText>
      </w:r>
      <w:r>
        <w:rPr>
          <w:rFonts w:hint="eastAsia"/>
        </w:rPr>
        <w:fldChar w:fldCharType="separate"/>
      </w:r>
      <w:r>
        <w:rPr>
          <w:rFonts w:hint="eastAsia"/>
        </w:rPr>
        <w:t>74</w:t>
      </w:r>
      <w:r>
        <w:rPr>
          <w:rFonts w:hint="eastAsia"/>
        </w:rPr>
        <w:fldChar w:fldCharType="end"/>
      </w:r>
      <w:r>
        <w:rPr>
          <w:rFonts w:hint="eastAsia"/>
        </w:rPr>
        <w:fldChar w:fldCharType="end"/>
      </w:r>
    </w:p>
    <w:p w14:paraId="795AD4C5">
      <w:pPr>
        <w:pStyle w:val="13"/>
        <w:tabs>
          <w:tab w:val="right" w:leader="dot" w:pos="8296"/>
        </w:tabs>
        <w:rPr>
          <w:rFonts w:hint="eastAsia" w:hAnsiTheme="minorHAnsi" w:eastAsiaTheme="minorEastAsia"/>
          <w:i w:val="0"/>
          <w:iCs w:val="0"/>
          <w:sz w:val="21"/>
          <w:szCs w:val="22"/>
          <w14:ligatures w14:val="standardContextual"/>
        </w:rPr>
      </w:pPr>
      <w:r>
        <w:fldChar w:fldCharType="begin"/>
      </w:r>
      <w:r>
        <w:instrText xml:space="preserve"> HYPERLINK \l "_Toc184311330" </w:instrText>
      </w:r>
      <w:r>
        <w:fldChar w:fldCharType="separate"/>
      </w:r>
      <w:r>
        <w:rPr>
          <w:rStyle w:val="26"/>
          <w:rFonts w:hint="eastAsia" w:cs="仿宋_GB2312"/>
        </w:rPr>
        <w:t>（四） 残疾人福利性单位声明函（如适用）</w:t>
      </w:r>
      <w:r>
        <w:rPr>
          <w:rFonts w:hint="eastAsia"/>
        </w:rPr>
        <w:tab/>
      </w:r>
      <w:r>
        <w:rPr>
          <w:rFonts w:hint="eastAsia"/>
        </w:rPr>
        <w:fldChar w:fldCharType="begin"/>
      </w:r>
      <w:r>
        <w:rPr>
          <w:rFonts w:hint="eastAsia"/>
        </w:rPr>
        <w:instrText xml:space="preserve"> </w:instrText>
      </w:r>
      <w:r>
        <w:instrText xml:space="preserve">PAGEREF _Toc184311330 \h</w:instrText>
      </w:r>
      <w:r>
        <w:rPr>
          <w:rFonts w:hint="eastAsia"/>
        </w:rPr>
        <w:instrText xml:space="preserve"> </w:instrText>
      </w:r>
      <w:r>
        <w:rPr>
          <w:rFonts w:hint="eastAsia"/>
        </w:rPr>
        <w:fldChar w:fldCharType="separate"/>
      </w:r>
      <w:r>
        <w:rPr>
          <w:rFonts w:hint="eastAsia"/>
        </w:rPr>
        <w:t>75</w:t>
      </w:r>
      <w:r>
        <w:rPr>
          <w:rFonts w:hint="eastAsia"/>
        </w:rPr>
        <w:fldChar w:fldCharType="end"/>
      </w:r>
      <w:r>
        <w:rPr>
          <w:rFonts w:hint="eastAsia"/>
        </w:rPr>
        <w:fldChar w:fldCharType="end"/>
      </w:r>
    </w:p>
    <w:p w14:paraId="2CA17CF5">
      <w:pPr>
        <w:pStyle w:val="20"/>
        <w:tabs>
          <w:tab w:val="right" w:leader="dot" w:pos="8296"/>
        </w:tabs>
        <w:rPr>
          <w:rFonts w:hint="eastAsia" w:hAnsiTheme="minorHAnsi" w:eastAsiaTheme="minorEastAsia"/>
          <w:smallCaps w:val="0"/>
          <w:sz w:val="21"/>
          <w:szCs w:val="22"/>
          <w14:ligatures w14:val="standardContextual"/>
        </w:rPr>
      </w:pPr>
      <w:r>
        <w:fldChar w:fldCharType="begin"/>
      </w:r>
      <w:r>
        <w:instrText xml:space="preserve"> HYPERLINK \l "_Toc184311331" </w:instrText>
      </w:r>
      <w:r>
        <w:fldChar w:fldCharType="separate"/>
      </w:r>
      <w:r>
        <w:rPr>
          <w:rStyle w:val="26"/>
          <w:rFonts w:hint="eastAsia"/>
        </w:rPr>
        <w:t>六、 供应商认为需要提供的其他资料</w:t>
      </w:r>
      <w:r>
        <w:rPr>
          <w:rFonts w:hint="eastAsia"/>
        </w:rPr>
        <w:tab/>
      </w:r>
      <w:r>
        <w:rPr>
          <w:rFonts w:hint="eastAsia"/>
        </w:rPr>
        <w:fldChar w:fldCharType="begin"/>
      </w:r>
      <w:r>
        <w:rPr>
          <w:rFonts w:hint="eastAsia"/>
        </w:rPr>
        <w:instrText xml:space="preserve"> </w:instrText>
      </w:r>
      <w:r>
        <w:instrText xml:space="preserve">PAGEREF _Toc184311331 \h</w:instrText>
      </w:r>
      <w:r>
        <w:rPr>
          <w:rFonts w:hint="eastAsia"/>
        </w:rPr>
        <w:instrText xml:space="preserve"> </w:instrText>
      </w:r>
      <w:r>
        <w:rPr>
          <w:rFonts w:hint="eastAsia"/>
        </w:rPr>
        <w:fldChar w:fldCharType="separate"/>
      </w:r>
      <w:r>
        <w:rPr>
          <w:rFonts w:hint="eastAsia"/>
        </w:rPr>
        <w:t>76</w:t>
      </w:r>
      <w:r>
        <w:rPr>
          <w:rFonts w:hint="eastAsia"/>
        </w:rPr>
        <w:fldChar w:fldCharType="end"/>
      </w:r>
      <w:r>
        <w:rPr>
          <w:rFonts w:hint="eastAsia"/>
        </w:rPr>
        <w:fldChar w:fldCharType="end"/>
      </w:r>
    </w:p>
    <w:p w14:paraId="4A43925A">
      <w:pPr>
        <w:rPr>
          <w:rFonts w:hint="eastAsia"/>
        </w:rPr>
      </w:pPr>
      <w:r>
        <w:fldChar w:fldCharType="end"/>
      </w:r>
    </w:p>
    <w:p w14:paraId="1D526E40">
      <w:pPr>
        <w:jc w:val="center"/>
        <w:rPr>
          <w:rFonts w:hint="eastAsia" w:ascii="黑体" w:hAnsi="黑体" w:eastAsia="黑体"/>
          <w:sz w:val="32"/>
          <w:szCs w:val="32"/>
        </w:rPr>
      </w:pPr>
    </w:p>
    <w:p w14:paraId="53545875">
      <w:pPr>
        <w:jc w:val="center"/>
        <w:rPr>
          <w:rFonts w:hint="eastAsia" w:ascii="黑体" w:hAnsi="黑体" w:eastAsia="黑体"/>
          <w:sz w:val="32"/>
          <w:szCs w:val="32"/>
        </w:rPr>
        <w:sectPr>
          <w:headerReference r:id="rId5" w:type="default"/>
          <w:pgSz w:w="11906" w:h="16838"/>
          <w:pgMar w:top="1440" w:right="1800" w:bottom="1440" w:left="1800" w:header="851" w:footer="992" w:gutter="0"/>
          <w:cols w:space="425" w:num="1"/>
          <w:docGrid w:type="lines" w:linePitch="312" w:charSpace="0"/>
        </w:sectPr>
      </w:pPr>
    </w:p>
    <w:p w14:paraId="34542F6F">
      <w:pPr>
        <w:pStyle w:val="2"/>
        <w:numPr>
          <w:ilvl w:val="0"/>
          <w:numId w:val="1"/>
        </w:numPr>
        <w:rPr>
          <w:rFonts w:hint="eastAsia"/>
        </w:rPr>
      </w:pPr>
      <w:bookmarkStart w:id="1" w:name="_Toc184311262"/>
      <w:r>
        <w:rPr>
          <w:rFonts w:hint="eastAsia"/>
        </w:rPr>
        <w:t>竞争性谈判邀请</w:t>
      </w:r>
      <w:bookmarkEnd w:id="1"/>
    </w:p>
    <w:p w14:paraId="1CAC7B62">
      <w:pPr>
        <w:pStyle w:val="3"/>
        <w:numPr>
          <w:ilvl w:val="0"/>
          <w:numId w:val="2"/>
        </w:numPr>
        <w:rPr>
          <w:rFonts w:hint="eastAsia"/>
        </w:rPr>
      </w:pPr>
      <w:bookmarkStart w:id="2" w:name="_Toc184311263"/>
      <w:bookmarkStart w:id="3" w:name="_Toc109899521"/>
      <w:bookmarkStart w:id="4" w:name="_Toc109899940"/>
      <w:bookmarkStart w:id="5" w:name="_Toc109897422"/>
      <w:bookmarkStart w:id="6" w:name="_Toc109900359"/>
      <w:bookmarkStart w:id="7" w:name="_Hlk517968013"/>
      <w:bookmarkStart w:id="8" w:name="_Hlk158131820"/>
      <w:r>
        <w:rPr>
          <w:rFonts w:hint="eastAsia"/>
        </w:rPr>
        <w:t>项目基本情况</w:t>
      </w:r>
      <w:bookmarkEnd w:id="2"/>
      <w:bookmarkEnd w:id="3"/>
      <w:bookmarkEnd w:id="4"/>
      <w:bookmarkEnd w:id="5"/>
      <w:bookmarkEnd w:id="6"/>
    </w:p>
    <w:p w14:paraId="20063213">
      <w:pPr>
        <w:ind w:firstLine="480" w:firstLineChars="200"/>
        <w:rPr>
          <w:rFonts w:hint="eastAsia" w:cs="仿宋_GB2312"/>
        </w:rPr>
      </w:pPr>
      <w:r>
        <w:rPr>
          <w:rFonts w:hint="eastAsia" w:cs="仿宋_GB2312"/>
        </w:rPr>
        <w:t>1</w:t>
      </w:r>
      <w:r>
        <w:rPr>
          <w:rFonts w:cs="仿宋_GB2312"/>
        </w:rPr>
        <w:t>.</w:t>
      </w:r>
      <w:r>
        <w:rPr>
          <w:rFonts w:hint="eastAsia" w:cs="仿宋_GB2312"/>
        </w:rPr>
        <w:t>采购计划备案号：</w:t>
      </w:r>
      <w:r>
        <w:rPr>
          <w:rFonts w:cs="仿宋_GB2312"/>
        </w:rPr>
        <w:t>420000-2024-</w:t>
      </w:r>
      <w:r>
        <w:rPr>
          <w:rFonts w:hint="eastAsia" w:cs="仿宋_GB2312"/>
        </w:rPr>
        <w:t>17130</w:t>
      </w:r>
    </w:p>
    <w:p w14:paraId="28BBC3B8">
      <w:pPr>
        <w:ind w:firstLine="480" w:firstLineChars="200"/>
        <w:rPr>
          <w:rFonts w:hint="eastAsia" w:cs="仿宋_GB2312"/>
          <w:szCs w:val="24"/>
          <w:u w:val="single"/>
        </w:rPr>
      </w:pPr>
      <w:r>
        <w:rPr>
          <w:rFonts w:hint="eastAsia" w:cs="仿宋_GB2312"/>
        </w:rPr>
        <w:t>2</w:t>
      </w:r>
      <w:r>
        <w:rPr>
          <w:rFonts w:cs="仿宋_GB2312"/>
        </w:rPr>
        <w:t>.</w:t>
      </w:r>
      <w:r>
        <w:rPr>
          <w:rFonts w:hint="eastAsia" w:cs="仿宋_GB2312"/>
        </w:rPr>
        <w:t>项目编号：</w:t>
      </w:r>
      <w:r>
        <w:rPr>
          <w:rFonts w:hint="eastAsia"/>
          <w:u w:val="single"/>
          <w:lang w:val="hr-HR"/>
        </w:rPr>
        <w:t xml:space="preserve"> </w:t>
      </w:r>
    </w:p>
    <w:p w14:paraId="465021E4">
      <w:pPr>
        <w:ind w:left="480" w:leftChars="200"/>
        <w:rPr>
          <w:rFonts w:hint="eastAsia" w:cs="仿宋_GB2312"/>
        </w:rPr>
      </w:pPr>
      <w:r>
        <w:rPr>
          <w:rFonts w:cs="仿宋_GB2312"/>
        </w:rPr>
        <w:t>3.</w:t>
      </w:r>
      <w:r>
        <w:rPr>
          <w:rFonts w:hint="eastAsia" w:cs="仿宋_GB2312"/>
        </w:rPr>
        <w:t>项目名称：省公安交管局合成作战中心（业务技术用房）新排风设备采购项目</w:t>
      </w:r>
    </w:p>
    <w:p w14:paraId="0B30FC93">
      <w:pPr>
        <w:ind w:left="480" w:leftChars="200"/>
        <w:rPr>
          <w:rFonts w:hint="eastAsia" w:cs="仿宋_GB2312"/>
        </w:rPr>
      </w:pPr>
      <w:r>
        <w:rPr>
          <w:rFonts w:cs="仿宋_GB2312"/>
        </w:rPr>
        <w:t>4.</w:t>
      </w:r>
      <w:r>
        <w:rPr>
          <w:rFonts w:hint="eastAsia" w:cs="仿宋_GB2312"/>
        </w:rPr>
        <w:t>采购方式：竞争性谈判</w:t>
      </w:r>
    </w:p>
    <w:p w14:paraId="71565796">
      <w:pPr>
        <w:ind w:firstLine="480" w:firstLineChars="200"/>
        <w:rPr>
          <w:rFonts w:hint="eastAsia" w:cs="仿宋_GB2312"/>
        </w:rPr>
      </w:pPr>
      <w:r>
        <w:rPr>
          <w:rFonts w:cs="仿宋_GB2312"/>
        </w:rPr>
        <w:t>5.</w:t>
      </w:r>
      <w:r>
        <w:rPr>
          <w:rFonts w:hint="eastAsia" w:cs="仿宋_GB2312"/>
        </w:rPr>
        <w:t>预算金额：</w:t>
      </w:r>
      <w:r>
        <w:rPr>
          <w:rFonts w:hint="eastAsia" w:cs="仿宋_GB2312"/>
          <w:szCs w:val="24"/>
        </w:rPr>
        <w:t>6.14</w:t>
      </w:r>
      <w:r>
        <w:rPr>
          <w:rFonts w:hint="eastAsia" w:cs="仿宋_GB2312"/>
        </w:rPr>
        <w:t>万元</w:t>
      </w:r>
    </w:p>
    <w:p w14:paraId="186AFA93">
      <w:pPr>
        <w:ind w:firstLine="480" w:firstLineChars="200"/>
        <w:rPr>
          <w:rFonts w:hint="eastAsia" w:cs="仿宋_GB2312"/>
        </w:rPr>
      </w:pPr>
      <w:r>
        <w:rPr>
          <w:rFonts w:cs="仿宋_GB2312"/>
        </w:rPr>
        <w:t>6.</w:t>
      </w:r>
      <w:r>
        <w:rPr>
          <w:rFonts w:hint="eastAsia" w:cs="仿宋_GB2312"/>
        </w:rPr>
        <w:t>最高限价：</w:t>
      </w:r>
      <w:r>
        <w:rPr>
          <w:rFonts w:hint="eastAsia" w:cs="仿宋_GB2312"/>
          <w:szCs w:val="24"/>
        </w:rPr>
        <w:t>6.14</w:t>
      </w:r>
      <w:r>
        <w:rPr>
          <w:rFonts w:hint="eastAsia" w:cs="仿宋_GB2312"/>
        </w:rPr>
        <w:t>万元</w:t>
      </w:r>
    </w:p>
    <w:p w14:paraId="5B1B8E3A">
      <w:pPr>
        <w:adjustRightInd w:val="0"/>
        <w:snapToGrid w:val="0"/>
        <w:ind w:firstLine="480" w:firstLineChars="200"/>
        <w:rPr>
          <w:rFonts w:hint="eastAsia" w:cs="仿宋_GB2312"/>
        </w:rPr>
      </w:pPr>
      <w:r>
        <w:rPr>
          <w:rFonts w:cs="仿宋_GB2312"/>
        </w:rPr>
        <w:t>7.</w:t>
      </w:r>
      <w:r>
        <w:rPr>
          <w:rFonts w:hint="eastAsia" w:cs="仿宋_GB2312"/>
        </w:rPr>
        <w:t>采购需求：</w:t>
      </w:r>
      <w:r>
        <w:rPr>
          <w:rFonts w:hint="eastAsia" w:cs="仿宋_GB2312"/>
          <w:szCs w:val="24"/>
        </w:rPr>
        <w:t xml:space="preserve"> 详见竞争性谈判文件第三章</w:t>
      </w:r>
      <w:r>
        <w:rPr>
          <w:rFonts w:cs="仿宋_GB2312"/>
          <w:szCs w:val="24"/>
        </w:rPr>
        <w:t xml:space="preserve">        </w:t>
      </w:r>
    </w:p>
    <w:p w14:paraId="4B2C2315">
      <w:pPr>
        <w:ind w:firstLine="480" w:firstLineChars="200"/>
        <w:rPr>
          <w:rFonts w:hint="eastAsia" w:cs="仿宋_GB2312"/>
        </w:rPr>
      </w:pPr>
      <w:r>
        <w:rPr>
          <w:rFonts w:cs="仿宋_GB2312"/>
        </w:rPr>
        <w:t>8.</w:t>
      </w:r>
      <w:r>
        <w:rPr>
          <w:rFonts w:hint="eastAsia" w:cs="仿宋_GB2312"/>
        </w:rPr>
        <w:t>合同履行期限：自签订合同之日起20日</w:t>
      </w:r>
      <w:r>
        <w:rPr>
          <w:rFonts w:cs="仿宋_GB2312"/>
        </w:rPr>
        <w:t>。</w:t>
      </w:r>
    </w:p>
    <w:p w14:paraId="774AB890">
      <w:pPr>
        <w:ind w:firstLine="480" w:firstLineChars="200"/>
        <w:rPr>
          <w:rFonts w:hint="eastAsia" w:cs="仿宋_GB2312"/>
        </w:rPr>
      </w:pPr>
      <w:r>
        <w:rPr>
          <w:rFonts w:cs="仿宋_GB2312"/>
        </w:rPr>
        <w:t>9.</w:t>
      </w:r>
      <w:r>
        <w:rPr>
          <w:rFonts w:hint="eastAsia" w:cs="仿宋_GB2312"/>
        </w:rPr>
        <w:t>接受联合体谈判：否</w:t>
      </w:r>
    </w:p>
    <w:p w14:paraId="089767A6">
      <w:pPr>
        <w:pStyle w:val="3"/>
        <w:numPr>
          <w:ilvl w:val="0"/>
          <w:numId w:val="2"/>
        </w:numPr>
        <w:rPr>
          <w:rFonts w:hint="eastAsia"/>
        </w:rPr>
      </w:pPr>
      <w:bookmarkStart w:id="9" w:name="_Toc109899522"/>
      <w:bookmarkStart w:id="10" w:name="_Toc109900360"/>
      <w:bookmarkStart w:id="11" w:name="_Toc109897423"/>
      <w:bookmarkStart w:id="12" w:name="_Toc109899941"/>
      <w:bookmarkStart w:id="13" w:name="_Toc184311264"/>
      <w:r>
        <w:rPr>
          <w:rFonts w:hint="eastAsia"/>
        </w:rPr>
        <w:t>供应商资格要求</w:t>
      </w:r>
      <w:bookmarkEnd w:id="9"/>
      <w:bookmarkEnd w:id="10"/>
      <w:bookmarkEnd w:id="11"/>
      <w:bookmarkEnd w:id="12"/>
      <w:bookmarkEnd w:id="13"/>
    </w:p>
    <w:p w14:paraId="336FFE2F">
      <w:pPr>
        <w:rPr>
          <w:rFonts w:hint="eastAsia"/>
        </w:rPr>
      </w:pPr>
      <w:r>
        <w:rPr>
          <w:rFonts w:hint="eastAsia"/>
        </w:rPr>
        <w:t>1.满足《中华人民共和国政府采购法》第二十二条规定，即：</w:t>
      </w:r>
    </w:p>
    <w:p w14:paraId="6A77115C">
      <w:pPr>
        <w:pStyle w:val="32"/>
        <w:numPr>
          <w:ilvl w:val="0"/>
          <w:numId w:val="3"/>
        </w:numPr>
        <w:ind w:firstLineChars="0"/>
        <w:rPr>
          <w:rFonts w:hint="eastAsia"/>
        </w:rPr>
      </w:pPr>
      <w:r>
        <w:rPr>
          <w:rFonts w:hint="eastAsia"/>
        </w:rPr>
        <w:t>具有独立承担民事责任的能力；</w:t>
      </w:r>
    </w:p>
    <w:p w14:paraId="74E1F0C7">
      <w:pPr>
        <w:pStyle w:val="32"/>
        <w:numPr>
          <w:ilvl w:val="0"/>
          <w:numId w:val="3"/>
        </w:numPr>
        <w:ind w:firstLineChars="0"/>
        <w:rPr>
          <w:rFonts w:hint="eastAsia"/>
        </w:rPr>
      </w:pPr>
      <w:r>
        <w:rPr>
          <w:rFonts w:hint="eastAsia"/>
        </w:rPr>
        <w:t>具有良好的商业信誉和健全的财务会计制度；</w:t>
      </w:r>
    </w:p>
    <w:p w14:paraId="1ADEF3E3">
      <w:pPr>
        <w:pStyle w:val="32"/>
        <w:numPr>
          <w:ilvl w:val="0"/>
          <w:numId w:val="3"/>
        </w:numPr>
        <w:ind w:firstLineChars="0"/>
        <w:rPr>
          <w:rFonts w:hint="eastAsia"/>
        </w:rPr>
      </w:pPr>
      <w:r>
        <w:rPr>
          <w:rFonts w:hint="eastAsia"/>
        </w:rPr>
        <w:t>具有履行合同所必需的设备和专业技术能力；</w:t>
      </w:r>
    </w:p>
    <w:p w14:paraId="763F0D06">
      <w:pPr>
        <w:pStyle w:val="32"/>
        <w:numPr>
          <w:ilvl w:val="0"/>
          <w:numId w:val="3"/>
        </w:numPr>
        <w:ind w:firstLineChars="0"/>
        <w:rPr>
          <w:rFonts w:hint="eastAsia"/>
        </w:rPr>
      </w:pPr>
      <w:r>
        <w:rPr>
          <w:rFonts w:hint="eastAsia"/>
        </w:rPr>
        <w:t>有依法缴纳税收和社会保障资金的良好记录；</w:t>
      </w:r>
    </w:p>
    <w:p w14:paraId="6BE39CE8">
      <w:pPr>
        <w:pStyle w:val="32"/>
        <w:numPr>
          <w:ilvl w:val="0"/>
          <w:numId w:val="3"/>
        </w:numPr>
        <w:ind w:firstLineChars="0"/>
        <w:rPr>
          <w:rFonts w:hint="eastAsia"/>
        </w:rPr>
      </w:pPr>
      <w:r>
        <w:rPr>
          <w:rFonts w:hint="eastAsia"/>
        </w:rPr>
        <w:t>参加政府采购活动前三年内，在经营活动中没有重大违法记录；</w:t>
      </w:r>
    </w:p>
    <w:p w14:paraId="160768B2">
      <w:pPr>
        <w:pStyle w:val="32"/>
        <w:numPr>
          <w:ilvl w:val="0"/>
          <w:numId w:val="3"/>
        </w:numPr>
        <w:ind w:firstLineChars="0"/>
        <w:rPr>
          <w:rFonts w:hint="eastAsia"/>
        </w:rPr>
      </w:pPr>
      <w:r>
        <w:rPr>
          <w:rFonts w:hint="eastAsia"/>
        </w:rPr>
        <w:t>法律、行政法规规定的其他条件。</w:t>
      </w:r>
    </w:p>
    <w:p w14:paraId="3548243F">
      <w:pPr>
        <w:rPr>
          <w:rFonts w:hint="eastAsia"/>
        </w:rPr>
      </w:pPr>
      <w:r>
        <w:rPr>
          <w:rFonts w:hint="eastAsia"/>
        </w:rPr>
        <w:t>2.未被列入失信被执行人、“重大税收违法失信主体”，未被列入政府采购严重违法失信行为记录名单。</w:t>
      </w:r>
    </w:p>
    <w:p w14:paraId="4D416008">
      <w:pPr>
        <w:spacing w:line="400" w:lineRule="exact"/>
        <w:ind w:firstLine="480" w:firstLineChars="200"/>
        <w:rPr>
          <w:rFonts w:hint="eastAsia"/>
        </w:rPr>
      </w:pPr>
      <w:bookmarkStart w:id="14" w:name="_Toc109897424"/>
      <w:bookmarkStart w:id="15" w:name="_Toc109900361"/>
      <w:bookmarkStart w:id="16" w:name="_Toc109899523"/>
      <w:bookmarkStart w:id="17" w:name="_Toc109899942"/>
    </w:p>
    <w:p w14:paraId="4637D0E7">
      <w:pPr>
        <w:spacing w:line="400" w:lineRule="exact"/>
        <w:rPr>
          <w:rFonts w:hint="eastAsia"/>
        </w:rPr>
      </w:pPr>
    </w:p>
    <w:p w14:paraId="6655F732">
      <w:pPr>
        <w:pStyle w:val="3"/>
        <w:numPr>
          <w:ilvl w:val="0"/>
          <w:numId w:val="2"/>
        </w:numPr>
        <w:rPr>
          <w:rFonts w:hint="eastAsia"/>
        </w:rPr>
      </w:pPr>
      <w:bookmarkStart w:id="18" w:name="_Toc184311265"/>
      <w:r>
        <w:rPr>
          <w:rFonts w:hint="eastAsia"/>
        </w:rPr>
        <w:t>获取竞争性谈判文件</w:t>
      </w:r>
      <w:bookmarkEnd w:id="14"/>
      <w:bookmarkEnd w:id="15"/>
      <w:bookmarkEnd w:id="16"/>
      <w:bookmarkEnd w:id="17"/>
      <w:bookmarkEnd w:id="18"/>
    </w:p>
    <w:p w14:paraId="0AF92BBC">
      <w:pPr>
        <w:pStyle w:val="28"/>
        <w:ind w:firstLine="480"/>
        <w:rPr>
          <w:rFonts w:hint="eastAsia"/>
          <w:lang w:val="hr-HR"/>
        </w:rPr>
      </w:pPr>
      <w:bookmarkStart w:id="19" w:name="_Hlk130457234"/>
      <w:bookmarkStart w:id="20" w:name="_Toc35393632"/>
      <w:bookmarkStart w:id="21" w:name="_Toc28359092"/>
      <w:bookmarkStart w:id="22" w:name="_Toc28359015"/>
      <w:bookmarkStart w:id="23" w:name="_Hlk130457327"/>
      <w:bookmarkStart w:id="24" w:name="_Toc35393801"/>
      <w:r>
        <w:rPr>
          <w:rFonts w:hint="eastAsia"/>
          <w:lang w:val="hr-HR"/>
        </w:rPr>
        <w:t>1.时间：</w:t>
      </w:r>
      <w:r>
        <w:rPr>
          <w:rFonts w:hint="eastAsia"/>
        </w:rPr>
        <w:t>2024年</w:t>
      </w:r>
      <w:r>
        <w:t>1</w:t>
      </w:r>
      <w:r>
        <w:rPr>
          <w:rFonts w:hint="eastAsia"/>
        </w:rPr>
        <w:t>2月  日</w:t>
      </w:r>
      <w:r>
        <w:rPr>
          <w:rFonts w:hint="eastAsia"/>
          <w:lang w:val="hr-HR"/>
        </w:rPr>
        <w:t>至</w:t>
      </w:r>
      <w:r>
        <w:rPr>
          <w:rFonts w:hint="eastAsia"/>
        </w:rPr>
        <w:t>2024年</w:t>
      </w:r>
      <w:r>
        <w:t>1</w:t>
      </w:r>
      <w:r>
        <w:rPr>
          <w:rFonts w:hint="eastAsia"/>
        </w:rPr>
        <w:t>2月  日</w:t>
      </w:r>
      <w:r>
        <w:rPr>
          <w:rFonts w:hint="eastAsia"/>
          <w:lang w:val="hr-HR"/>
        </w:rPr>
        <w:t>（北京时间）。</w:t>
      </w:r>
    </w:p>
    <w:bookmarkEnd w:id="19"/>
    <w:p w14:paraId="140F745C">
      <w:pPr>
        <w:pStyle w:val="28"/>
        <w:ind w:firstLine="480"/>
        <w:rPr>
          <w:rFonts w:hint="eastAsia"/>
          <w:lang w:val="hr-HR"/>
        </w:rPr>
      </w:pPr>
      <w:bookmarkStart w:id="25" w:name="_Hlk130457261"/>
      <w:r>
        <w:rPr>
          <w:rFonts w:hint="eastAsia"/>
          <w:lang w:val="hr-HR"/>
        </w:rPr>
        <w:t>2.</w:t>
      </w:r>
      <w:r>
        <w:rPr>
          <w:rFonts w:hint="eastAsia"/>
        </w:rPr>
        <w:t>地点</w:t>
      </w:r>
      <w:r>
        <w:rPr>
          <w:rFonts w:hint="eastAsia"/>
          <w:lang w:val="hr-HR"/>
        </w:rPr>
        <w:t>：</w:t>
      </w:r>
      <w:bookmarkStart w:id="26" w:name="_Hlk89807779"/>
      <w:r>
        <w:rPr>
          <w:rFonts w:hint="eastAsia"/>
        </w:rPr>
        <w:t xml:space="preserve">湖北省公安厅官网网站( </w:t>
      </w:r>
      <w:bookmarkStart w:id="27" w:name="OLE_LINK3"/>
      <w:r>
        <w:rPr>
          <w:rFonts w:hint="eastAsia"/>
        </w:rPr>
        <w:t>http://gat.hubei.gov.cn/</w:t>
      </w:r>
      <w:bookmarkEnd w:id="27"/>
      <w:r>
        <w:rPr>
          <w:rFonts w:hint="eastAsia"/>
        </w:rPr>
        <w:t xml:space="preserve"> )。</w:t>
      </w:r>
      <w:bookmarkEnd w:id="26"/>
    </w:p>
    <w:p w14:paraId="2FEFB594">
      <w:pPr>
        <w:pStyle w:val="28"/>
        <w:ind w:firstLine="480"/>
        <w:rPr>
          <w:rFonts w:hint="eastAsia"/>
          <w:lang w:val="zh-CN"/>
        </w:rPr>
      </w:pPr>
      <w:r>
        <w:rPr>
          <w:rFonts w:hint="eastAsia"/>
        </w:rPr>
        <w:t>3.方式：</w:t>
      </w:r>
      <w:bookmarkEnd w:id="20"/>
      <w:bookmarkEnd w:id="21"/>
      <w:bookmarkEnd w:id="22"/>
      <w:bookmarkEnd w:id="23"/>
      <w:bookmarkEnd w:id="24"/>
      <w:bookmarkEnd w:id="25"/>
      <w:r>
        <w:rPr>
          <w:rFonts w:hint="eastAsia"/>
        </w:rPr>
        <w:t>登录湖北省公安厅官网网站在招标公告栏下载竞争性谈判文件。</w:t>
      </w:r>
    </w:p>
    <w:p w14:paraId="1A15C589">
      <w:pPr>
        <w:pStyle w:val="28"/>
        <w:ind w:firstLine="480"/>
        <w:rPr>
          <w:rFonts w:hint="eastAsia"/>
          <w:lang w:val="zh-CN"/>
        </w:rPr>
      </w:pPr>
    </w:p>
    <w:p w14:paraId="5047D948">
      <w:pPr>
        <w:pStyle w:val="3"/>
        <w:numPr>
          <w:ilvl w:val="0"/>
          <w:numId w:val="2"/>
        </w:numPr>
        <w:rPr>
          <w:rFonts w:hint="eastAsia"/>
        </w:rPr>
      </w:pPr>
      <w:bookmarkStart w:id="28" w:name="_Toc184311266"/>
      <w:r>
        <w:rPr>
          <w:rFonts w:hint="eastAsia"/>
        </w:rPr>
        <w:t>提交响应文件截止时间和地点</w:t>
      </w:r>
      <w:bookmarkEnd w:id="28"/>
    </w:p>
    <w:p w14:paraId="6F67880E">
      <w:pPr>
        <w:pStyle w:val="28"/>
        <w:ind w:firstLine="480"/>
        <w:rPr>
          <w:rFonts w:hint="eastAsia"/>
          <w:lang w:val="hr-HR"/>
        </w:rPr>
      </w:pPr>
      <w:bookmarkStart w:id="29" w:name="_Toc109899525"/>
      <w:bookmarkStart w:id="30" w:name="_Toc28359093"/>
      <w:bookmarkStart w:id="31" w:name="_Toc28359016"/>
      <w:bookmarkStart w:id="32" w:name="_Toc109899944"/>
      <w:bookmarkStart w:id="33" w:name="_Toc109897426"/>
      <w:bookmarkStart w:id="34" w:name="_Toc35393802"/>
      <w:bookmarkStart w:id="35" w:name="_Toc35393633"/>
      <w:bookmarkStart w:id="36" w:name="_Toc109900363"/>
      <w:r>
        <w:rPr>
          <w:lang w:val="hr-HR"/>
        </w:rPr>
        <w:t>1</w:t>
      </w:r>
      <w:r>
        <w:rPr>
          <w:rFonts w:hint="eastAsia"/>
          <w:lang w:val="hr-HR"/>
        </w:rPr>
        <w:t>.截止时间：2</w:t>
      </w:r>
      <w:r>
        <w:rPr>
          <w:lang w:val="hr-HR"/>
        </w:rPr>
        <w:t>024</w:t>
      </w:r>
      <w:r>
        <w:rPr>
          <w:rFonts w:hint="eastAsia"/>
        </w:rPr>
        <w:t>年12月12日10时（</w:t>
      </w:r>
      <w:r>
        <w:rPr>
          <w:rFonts w:hint="eastAsia"/>
          <w:lang w:val="hr-HR"/>
        </w:rPr>
        <w:t>北京时间）。</w:t>
      </w:r>
    </w:p>
    <w:p w14:paraId="71DB6650">
      <w:pPr>
        <w:pStyle w:val="28"/>
        <w:ind w:firstLine="480"/>
        <w:rPr>
          <w:rFonts w:hint="eastAsia"/>
          <w:szCs w:val="24"/>
          <w:lang w:val="hr-HR"/>
        </w:rPr>
      </w:pPr>
      <w:r>
        <w:rPr>
          <w:rFonts w:hint="eastAsia"/>
          <w:szCs w:val="24"/>
        </w:rPr>
        <w:t>2</w:t>
      </w:r>
      <w:r>
        <w:rPr>
          <w:rFonts w:hint="eastAsia"/>
          <w:szCs w:val="24"/>
          <w:lang w:val="hr-HR"/>
        </w:rPr>
        <w:t>.递交方式：</w:t>
      </w:r>
      <w:bookmarkStart w:id="37" w:name="_Hlk89807823"/>
      <w:r>
        <w:rPr>
          <w:rFonts w:hint="eastAsia"/>
          <w:szCs w:val="24"/>
        </w:rPr>
        <w:t>在截止时间内递交密封好的纸质版响应文件至湖北省公安交通管理局（武昌区付家坡一路3</w:t>
      </w:r>
      <w:r>
        <w:rPr>
          <w:szCs w:val="24"/>
        </w:rPr>
        <w:t>3</w:t>
      </w:r>
      <w:r>
        <w:rPr>
          <w:rFonts w:hint="eastAsia"/>
          <w:szCs w:val="24"/>
        </w:rPr>
        <w:t>号）413办公室</w:t>
      </w:r>
      <w:r>
        <w:rPr>
          <w:rFonts w:hint="eastAsia"/>
          <w:szCs w:val="24"/>
          <w:lang w:val="hr-HR"/>
        </w:rPr>
        <w:t>。</w:t>
      </w:r>
      <w:bookmarkEnd w:id="37"/>
    </w:p>
    <w:p w14:paraId="08F0F431">
      <w:pPr>
        <w:pStyle w:val="28"/>
        <w:ind w:firstLine="480"/>
        <w:rPr>
          <w:rFonts w:hint="eastAsia"/>
          <w:lang w:val="hr-HR"/>
        </w:rPr>
      </w:pPr>
    </w:p>
    <w:p w14:paraId="1ED4A949">
      <w:pPr>
        <w:pStyle w:val="3"/>
        <w:numPr>
          <w:ilvl w:val="0"/>
          <w:numId w:val="2"/>
        </w:numPr>
        <w:rPr>
          <w:rFonts w:hint="eastAsia"/>
        </w:rPr>
      </w:pPr>
      <w:bookmarkStart w:id="38" w:name="_Toc184311267"/>
      <w:r>
        <w:rPr>
          <w:rFonts w:hint="eastAsia"/>
        </w:rPr>
        <w:t>开启</w:t>
      </w:r>
      <w:bookmarkEnd w:id="29"/>
      <w:bookmarkEnd w:id="30"/>
      <w:bookmarkEnd w:id="31"/>
      <w:bookmarkEnd w:id="32"/>
      <w:bookmarkEnd w:id="33"/>
      <w:bookmarkEnd w:id="34"/>
      <w:bookmarkEnd w:id="35"/>
      <w:bookmarkEnd w:id="36"/>
      <w:bookmarkEnd w:id="38"/>
    </w:p>
    <w:p w14:paraId="5F6F12CF">
      <w:pPr>
        <w:adjustRightInd w:val="0"/>
        <w:snapToGrid w:val="0"/>
        <w:ind w:firstLine="480" w:firstLineChars="200"/>
        <w:rPr>
          <w:rFonts w:hint="eastAsia" w:cs="仿宋_GB2312"/>
          <w:szCs w:val="24"/>
          <w:lang w:val="hr-HR"/>
        </w:rPr>
      </w:pPr>
      <w:r>
        <w:rPr>
          <w:rFonts w:cs="仿宋_GB2312"/>
          <w:szCs w:val="24"/>
        </w:rPr>
        <w:t>1</w:t>
      </w:r>
      <w:r>
        <w:rPr>
          <w:rFonts w:hint="eastAsia" w:cs="仿宋_GB2312"/>
          <w:szCs w:val="24"/>
        </w:rPr>
        <w:t>.开启时间：</w:t>
      </w:r>
      <w:r>
        <w:rPr>
          <w:rFonts w:cs="仿宋_GB2312"/>
          <w:szCs w:val="24"/>
        </w:rPr>
        <w:t>2024</w:t>
      </w:r>
      <w:r>
        <w:rPr>
          <w:rFonts w:hint="eastAsia" w:cs="仿宋_GB2312"/>
          <w:szCs w:val="24"/>
        </w:rPr>
        <w:t>年</w:t>
      </w:r>
      <w:r>
        <w:t>1</w:t>
      </w:r>
      <w:r>
        <w:rPr>
          <w:rFonts w:hint="eastAsia"/>
        </w:rPr>
        <w:t>2月12日10时30分</w:t>
      </w:r>
      <w:r>
        <w:t>(</w:t>
      </w:r>
      <w:r>
        <w:rPr>
          <w:rFonts w:hint="eastAsia" w:cs="仿宋_GB2312"/>
          <w:szCs w:val="24"/>
          <w:lang w:val="hr-HR"/>
        </w:rPr>
        <w:t>北京时间）。</w:t>
      </w:r>
    </w:p>
    <w:p w14:paraId="43317F5E">
      <w:pPr>
        <w:adjustRightInd w:val="0"/>
        <w:snapToGrid w:val="0"/>
        <w:ind w:firstLine="480" w:firstLineChars="200"/>
        <w:rPr>
          <w:rFonts w:hint="eastAsia" w:cs="仿宋_GB2312"/>
          <w:szCs w:val="24"/>
        </w:rPr>
      </w:pPr>
      <w:r>
        <w:rPr>
          <w:rFonts w:cs="仿宋_GB2312"/>
          <w:szCs w:val="24"/>
        </w:rPr>
        <w:t>2</w:t>
      </w:r>
      <w:r>
        <w:rPr>
          <w:rFonts w:hint="eastAsia" w:cs="仿宋_GB2312"/>
          <w:szCs w:val="24"/>
        </w:rPr>
        <w:t>.开启方式：</w:t>
      </w:r>
      <w:r>
        <w:rPr>
          <w:rFonts w:hint="eastAsia"/>
          <w:szCs w:val="24"/>
        </w:rPr>
        <w:t>湖北省公安交通管理局（武昌区付家坡一路3</w:t>
      </w:r>
      <w:r>
        <w:rPr>
          <w:szCs w:val="24"/>
        </w:rPr>
        <w:t>3</w:t>
      </w:r>
      <w:r>
        <w:rPr>
          <w:rFonts w:hint="eastAsia"/>
          <w:szCs w:val="24"/>
        </w:rPr>
        <w:t>号）</w:t>
      </w:r>
      <w:r>
        <w:rPr>
          <w:szCs w:val="24"/>
        </w:rPr>
        <w:t>4</w:t>
      </w:r>
      <w:r>
        <w:rPr>
          <w:rFonts w:hint="eastAsia"/>
          <w:szCs w:val="24"/>
        </w:rPr>
        <w:t>楼2号会议室</w:t>
      </w:r>
      <w:r>
        <w:rPr>
          <w:rFonts w:hint="eastAsia" w:cs="仿宋_GB2312"/>
          <w:bCs/>
          <w:szCs w:val="24"/>
        </w:rPr>
        <w:t>开启。</w:t>
      </w:r>
    </w:p>
    <w:p w14:paraId="5CF00FC4">
      <w:pPr>
        <w:pStyle w:val="3"/>
        <w:numPr>
          <w:ilvl w:val="0"/>
          <w:numId w:val="2"/>
        </w:numPr>
        <w:rPr>
          <w:rFonts w:hint="eastAsia"/>
        </w:rPr>
      </w:pPr>
      <w:bookmarkStart w:id="39" w:name="_Toc109899945"/>
      <w:bookmarkStart w:id="40" w:name="_Toc109897427"/>
      <w:bookmarkStart w:id="41" w:name="_Toc109899526"/>
      <w:bookmarkStart w:id="42" w:name="_Toc184311268"/>
      <w:bookmarkStart w:id="43" w:name="_Toc109900364"/>
      <w:r>
        <w:rPr>
          <w:rFonts w:hint="eastAsia"/>
        </w:rPr>
        <w:t>公告期限</w:t>
      </w:r>
      <w:bookmarkEnd w:id="39"/>
      <w:bookmarkEnd w:id="40"/>
      <w:bookmarkEnd w:id="41"/>
      <w:bookmarkEnd w:id="42"/>
      <w:bookmarkEnd w:id="43"/>
    </w:p>
    <w:p w14:paraId="0099AB26">
      <w:pPr>
        <w:pStyle w:val="28"/>
        <w:ind w:firstLine="480"/>
        <w:rPr>
          <w:rFonts w:hint="eastAsia"/>
        </w:rPr>
      </w:pPr>
      <w:r>
        <w:rPr>
          <w:rFonts w:hint="eastAsia"/>
        </w:rPr>
        <w:t>自本公告发布之日起</w:t>
      </w:r>
      <w:r>
        <w:t>3</w:t>
      </w:r>
      <w:r>
        <w:rPr>
          <w:rFonts w:hint="eastAsia"/>
        </w:rPr>
        <w:t>个工作日。</w:t>
      </w:r>
    </w:p>
    <w:p w14:paraId="22477539">
      <w:pPr>
        <w:pStyle w:val="3"/>
        <w:numPr>
          <w:ilvl w:val="0"/>
          <w:numId w:val="2"/>
        </w:numPr>
        <w:rPr>
          <w:rFonts w:hint="eastAsia"/>
          <w:color w:val="FF0000"/>
        </w:rPr>
      </w:pPr>
      <w:bookmarkStart w:id="44" w:name="_Toc109899946"/>
      <w:bookmarkStart w:id="45" w:name="_Toc109899527"/>
      <w:bookmarkStart w:id="46" w:name="_Toc184311269"/>
      <w:bookmarkStart w:id="47" w:name="_Toc109900365"/>
      <w:bookmarkStart w:id="48" w:name="_Toc109897428"/>
      <w:r>
        <w:rPr>
          <w:rFonts w:hint="eastAsia"/>
        </w:rPr>
        <w:t>其他补充事宜</w:t>
      </w:r>
      <w:bookmarkEnd w:id="44"/>
      <w:bookmarkEnd w:id="45"/>
      <w:bookmarkEnd w:id="46"/>
      <w:bookmarkEnd w:id="47"/>
      <w:bookmarkEnd w:id="48"/>
    </w:p>
    <w:p w14:paraId="2A68C9D3">
      <w:pPr>
        <w:adjustRightInd w:val="0"/>
        <w:snapToGrid w:val="0"/>
        <w:ind w:firstLine="480" w:firstLineChars="200"/>
        <w:rPr>
          <w:rFonts w:hint="eastAsia" w:cs="仿宋_GB2312"/>
          <w:bCs/>
          <w:szCs w:val="24"/>
        </w:rPr>
      </w:pPr>
      <w:bookmarkStart w:id="49" w:name="_Toc109900366"/>
      <w:bookmarkStart w:id="50" w:name="_Toc109899528"/>
      <w:bookmarkStart w:id="51" w:name="_Toc109897429"/>
      <w:bookmarkStart w:id="52" w:name="_Toc109899947"/>
      <w:r>
        <w:rPr>
          <w:rFonts w:hint="eastAsia" w:cs="仿宋_GB2312"/>
          <w:bCs/>
          <w:szCs w:val="24"/>
        </w:rPr>
        <w:t>无</w:t>
      </w:r>
    </w:p>
    <w:p w14:paraId="111378E3">
      <w:pPr>
        <w:pStyle w:val="3"/>
        <w:numPr>
          <w:ilvl w:val="0"/>
          <w:numId w:val="2"/>
        </w:numPr>
        <w:rPr>
          <w:rFonts w:hint="eastAsia"/>
        </w:rPr>
      </w:pPr>
      <w:bookmarkStart w:id="53" w:name="_Toc184311270"/>
      <w:r>
        <w:rPr>
          <w:rFonts w:hint="eastAsia"/>
        </w:rPr>
        <w:t>联系方式</w:t>
      </w:r>
      <w:bookmarkEnd w:id="49"/>
      <w:bookmarkEnd w:id="50"/>
      <w:bookmarkEnd w:id="51"/>
      <w:bookmarkEnd w:id="52"/>
      <w:bookmarkEnd w:id="53"/>
    </w:p>
    <w:bookmarkEnd w:id="7"/>
    <w:p w14:paraId="33115466">
      <w:pPr>
        <w:ind w:firstLine="480" w:firstLineChars="200"/>
        <w:rPr>
          <w:rFonts w:hint="eastAsia" w:cs="仿宋_GB2312"/>
        </w:rPr>
      </w:pPr>
      <w:r>
        <w:rPr>
          <w:rFonts w:hint="eastAsia" w:cs="仿宋_GB2312"/>
        </w:rPr>
        <w:t>1.采购人信息</w:t>
      </w:r>
    </w:p>
    <w:p w14:paraId="3ADFAA87">
      <w:pPr>
        <w:ind w:firstLine="480" w:firstLineChars="200"/>
        <w:rPr>
          <w:rFonts w:hint="eastAsia" w:cs="仿宋_GB2312"/>
        </w:rPr>
      </w:pPr>
      <w:r>
        <w:rPr>
          <w:rFonts w:hint="eastAsia" w:cs="仿宋_GB2312"/>
        </w:rPr>
        <w:t>名称：</w:t>
      </w:r>
      <w:r>
        <w:rPr>
          <w:rFonts w:hint="eastAsia" w:cs="仿宋_GB2312"/>
          <w:szCs w:val="24"/>
        </w:rPr>
        <w:t>湖北省公安交通管理局</w:t>
      </w:r>
    </w:p>
    <w:p w14:paraId="319DDA98">
      <w:pPr>
        <w:ind w:firstLine="480" w:firstLineChars="200"/>
        <w:rPr>
          <w:rFonts w:hint="eastAsia" w:cs="仿宋_GB2312"/>
          <w:szCs w:val="24"/>
          <w:u w:val="single"/>
        </w:rPr>
      </w:pPr>
      <w:r>
        <w:rPr>
          <w:rFonts w:hint="eastAsia" w:cs="仿宋_GB2312"/>
        </w:rPr>
        <w:t>地址：</w:t>
      </w:r>
      <w:r>
        <w:rPr>
          <w:rFonts w:hint="eastAsia" w:cs="仿宋_GB2312"/>
          <w:szCs w:val="24"/>
        </w:rPr>
        <w:t>武昌区付家坡一路</w:t>
      </w:r>
      <w:r>
        <w:rPr>
          <w:rFonts w:cs="仿宋_GB2312"/>
          <w:szCs w:val="24"/>
        </w:rPr>
        <w:t>33号</w:t>
      </w:r>
    </w:p>
    <w:p w14:paraId="0FD7B76A">
      <w:pPr>
        <w:ind w:firstLine="480" w:firstLineChars="200"/>
        <w:rPr>
          <w:rFonts w:hint="eastAsia" w:cs="仿宋_GB2312"/>
          <w:szCs w:val="24"/>
        </w:rPr>
      </w:pPr>
      <w:r>
        <w:rPr>
          <w:rFonts w:hint="eastAsia" w:cs="仿宋_GB2312"/>
        </w:rPr>
        <w:t>联系方式：</w:t>
      </w:r>
      <w:r>
        <w:rPr>
          <w:rFonts w:cs="仿宋_GB2312"/>
          <w:szCs w:val="24"/>
        </w:rPr>
        <w:t>027-67122890</w:t>
      </w:r>
    </w:p>
    <w:p w14:paraId="61A407D7">
      <w:pPr>
        <w:ind w:firstLine="480" w:firstLineChars="200"/>
        <w:rPr>
          <w:rFonts w:hint="eastAsia" w:cs="仿宋_GB2312"/>
        </w:rPr>
      </w:pPr>
      <w:r>
        <w:rPr>
          <w:rFonts w:hint="eastAsia" w:cs="仿宋_GB2312"/>
        </w:rPr>
        <w:t>2.项目联系方式</w:t>
      </w:r>
    </w:p>
    <w:p w14:paraId="6CCDB4FE">
      <w:pPr>
        <w:ind w:firstLine="480" w:firstLineChars="200"/>
        <w:rPr>
          <w:rFonts w:hint="eastAsia" w:cs="仿宋_GB2312"/>
        </w:rPr>
      </w:pPr>
      <w:r>
        <w:rPr>
          <w:rFonts w:hint="eastAsia" w:cs="仿宋_GB2312"/>
        </w:rPr>
        <w:t>项目联系人：</w:t>
      </w:r>
      <w:r>
        <w:rPr>
          <w:rFonts w:hint="eastAsia" w:cs="仿宋_GB2312"/>
          <w:szCs w:val="24"/>
        </w:rPr>
        <w:t>何警官</w:t>
      </w:r>
    </w:p>
    <w:p w14:paraId="2AA57813">
      <w:pPr>
        <w:ind w:firstLine="480" w:firstLineChars="200"/>
        <w:rPr>
          <w:rFonts w:hint="eastAsia" w:cs="仿宋_GB2312"/>
          <w:szCs w:val="24"/>
          <w:u w:val="single"/>
        </w:rPr>
      </w:pPr>
      <w:r>
        <w:rPr>
          <w:rFonts w:hint="eastAsia" w:cs="仿宋_GB2312"/>
        </w:rPr>
        <w:t>电话：</w:t>
      </w:r>
      <w:r>
        <w:rPr>
          <w:rFonts w:cs="仿宋_GB2312"/>
          <w:szCs w:val="24"/>
        </w:rPr>
        <w:t>027-67122890</w:t>
      </w:r>
    </w:p>
    <w:bookmarkEnd w:id="8"/>
    <w:p w14:paraId="28FC37DC">
      <w:pPr>
        <w:rPr>
          <w:rFonts w:hint="eastAsia"/>
        </w:rPr>
      </w:pPr>
    </w:p>
    <w:p w14:paraId="2C2C8BC4">
      <w:pPr>
        <w:rPr>
          <w:rFonts w:hint="eastAsia"/>
        </w:rPr>
        <w:sectPr>
          <w:footerReference r:id="rId6" w:type="default"/>
          <w:pgSz w:w="11906" w:h="16838"/>
          <w:pgMar w:top="1440" w:right="1800" w:bottom="1440" w:left="1800" w:header="851" w:footer="992" w:gutter="0"/>
          <w:pgNumType w:start="1"/>
          <w:cols w:space="425" w:num="1"/>
          <w:docGrid w:type="lines" w:linePitch="312" w:charSpace="0"/>
        </w:sectPr>
      </w:pPr>
    </w:p>
    <w:p w14:paraId="338B459C">
      <w:pPr>
        <w:pStyle w:val="2"/>
        <w:numPr>
          <w:ilvl w:val="0"/>
          <w:numId w:val="1"/>
        </w:numPr>
        <w:rPr>
          <w:rFonts w:hint="eastAsia"/>
        </w:rPr>
      </w:pPr>
      <w:bookmarkStart w:id="54" w:name="_Toc184311271"/>
      <w:r>
        <w:rPr>
          <w:rFonts w:hint="eastAsia"/>
        </w:rPr>
        <w:t>供应商须知</w:t>
      </w:r>
      <w:bookmarkEnd w:id="54"/>
    </w:p>
    <w:p w14:paraId="00FA2E4B">
      <w:pPr>
        <w:pStyle w:val="3"/>
        <w:numPr>
          <w:ilvl w:val="0"/>
          <w:numId w:val="4"/>
        </w:numPr>
        <w:rPr>
          <w:rFonts w:hint="eastAsia"/>
        </w:rPr>
      </w:pPr>
      <w:bookmarkStart w:id="55" w:name="_Toc184311272"/>
      <w:r>
        <w:t>供应商须知前附表</w:t>
      </w:r>
      <w:bookmarkEnd w:id="55"/>
    </w:p>
    <w:p w14:paraId="18CEA4B4">
      <w:pPr>
        <w:pStyle w:val="28"/>
        <w:ind w:firstLine="480"/>
        <w:rPr>
          <w:rFonts w:hint="eastAsia"/>
        </w:rPr>
      </w:pPr>
      <w:r>
        <w:rPr>
          <w:rFonts w:hint="eastAsia"/>
        </w:rPr>
        <w:t>谈判供应商应仔细阅读本谈判文件的第二章“供应商须知”，下面所列资料是对“供应商须知”的具体补充和说明。如有矛盾，应以本表为准。</w:t>
      </w:r>
    </w:p>
    <w:tbl>
      <w:tblPr>
        <w:tblStyle w:val="24"/>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7DFF3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A913C5F">
            <w:pPr>
              <w:pStyle w:val="39"/>
              <w:jc w:val="center"/>
              <w:rPr>
                <w:rFonts w:hint="eastAsia"/>
                <w:b/>
                <w:bCs/>
                <w:sz w:val="24"/>
              </w:rPr>
            </w:pPr>
            <w:bookmarkStart w:id="56" w:name="_Hlk161712049"/>
            <w:r>
              <w:rPr>
                <w:rFonts w:hint="eastAsia"/>
                <w:b/>
                <w:bCs/>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0C5E995">
            <w:pPr>
              <w:pStyle w:val="39"/>
              <w:jc w:val="center"/>
              <w:rPr>
                <w:rFonts w:hint="eastAsia"/>
                <w:b/>
                <w:bCs/>
              </w:rPr>
            </w:pPr>
            <w:r>
              <w:rPr>
                <w:rFonts w:hint="eastAsia"/>
                <w:b/>
                <w:bCs/>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39ECBDB">
            <w:pPr>
              <w:pStyle w:val="39"/>
              <w:jc w:val="center"/>
              <w:rPr>
                <w:rFonts w:hint="eastAsia"/>
                <w:b/>
                <w:bCs/>
              </w:rPr>
            </w:pPr>
            <w:r>
              <w:rPr>
                <w:rFonts w:hint="eastAsia"/>
                <w:b/>
                <w:bCs/>
              </w:rPr>
              <w:t>内  容</w:t>
            </w:r>
          </w:p>
        </w:tc>
      </w:tr>
      <w:tr w14:paraId="357D64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422FFDFB">
            <w:pPr>
              <w:pStyle w:val="39"/>
              <w:jc w:val="center"/>
              <w:rPr>
                <w:rFonts w:hint="eastAsia"/>
              </w:rPr>
            </w:pPr>
            <w:r>
              <w:rPr>
                <w:rFonts w:hint="eastAsia"/>
              </w:rPr>
              <w:t>2.2</w:t>
            </w:r>
          </w:p>
        </w:tc>
        <w:tc>
          <w:tcPr>
            <w:tcW w:w="1721" w:type="dxa"/>
            <w:tcBorders>
              <w:top w:val="single" w:color="auto" w:sz="4" w:space="0"/>
              <w:left w:val="single" w:color="auto" w:sz="2" w:space="0"/>
              <w:bottom w:val="single" w:color="auto" w:sz="2" w:space="0"/>
              <w:right w:val="single" w:color="auto" w:sz="2" w:space="0"/>
            </w:tcBorders>
            <w:vAlign w:val="center"/>
          </w:tcPr>
          <w:p w14:paraId="462F5755">
            <w:pPr>
              <w:pStyle w:val="39"/>
              <w:rPr>
                <w:rFonts w:hint="eastAsia"/>
              </w:rPr>
            </w:pPr>
            <w:r>
              <w:rPr>
                <w:rFonts w:hint="eastAsia"/>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213626DB">
            <w:pPr>
              <w:pStyle w:val="39"/>
              <w:rPr>
                <w:rFonts w:hint="eastAsia"/>
              </w:rPr>
            </w:pPr>
            <w:r>
              <w:rPr>
                <w:rFonts w:hint="eastAsia"/>
              </w:rPr>
              <w:t xml:space="preserve">  湖北省公安交通管理局</w:t>
            </w:r>
          </w:p>
        </w:tc>
      </w:tr>
      <w:tr w14:paraId="6A2F3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67C7433">
            <w:pPr>
              <w:pStyle w:val="39"/>
              <w:jc w:val="center"/>
              <w:rPr>
                <w:rFonts w:hint="eastAsia"/>
              </w:rPr>
            </w:pPr>
            <w:r>
              <w:rPr>
                <w:rFonts w:hint="eastAsia"/>
              </w:rPr>
              <w:t>2.3</w:t>
            </w:r>
          </w:p>
        </w:tc>
        <w:tc>
          <w:tcPr>
            <w:tcW w:w="1721" w:type="dxa"/>
            <w:tcBorders>
              <w:top w:val="single" w:color="auto" w:sz="2" w:space="0"/>
              <w:left w:val="single" w:color="auto" w:sz="2" w:space="0"/>
              <w:bottom w:val="single" w:color="auto" w:sz="2" w:space="0"/>
              <w:right w:val="single" w:color="auto" w:sz="2" w:space="0"/>
            </w:tcBorders>
            <w:vAlign w:val="center"/>
          </w:tcPr>
          <w:p w14:paraId="0F8286CC">
            <w:pPr>
              <w:pStyle w:val="39"/>
              <w:rPr>
                <w:rFonts w:hint="eastAsia"/>
              </w:rPr>
            </w:pPr>
            <w:r>
              <w:rPr>
                <w:rFonts w:hint="eastAsia"/>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14:paraId="1D79F16A">
            <w:pPr>
              <w:pStyle w:val="39"/>
              <w:rPr>
                <w:rFonts w:hint="eastAsia"/>
              </w:rPr>
            </w:pPr>
            <w:r>
              <w:rPr>
                <w:rFonts w:hint="eastAsia"/>
              </w:rPr>
              <w:t xml:space="preserve">  </w:t>
            </w:r>
            <w:r>
              <w:rPr>
                <w:rFonts w:hint="eastAsia" w:cs="宋体"/>
              </w:rPr>
              <w:t>/</w:t>
            </w:r>
          </w:p>
        </w:tc>
      </w:tr>
      <w:tr w14:paraId="28830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05A8CD2">
            <w:pPr>
              <w:pStyle w:val="39"/>
              <w:jc w:val="center"/>
              <w:rPr>
                <w:rFonts w:hint="eastAsia"/>
              </w:rPr>
            </w:pPr>
            <w:r>
              <w:rPr>
                <w:rFonts w:hint="eastAsia"/>
              </w:rPr>
              <w:t>2.4</w:t>
            </w:r>
          </w:p>
        </w:tc>
        <w:tc>
          <w:tcPr>
            <w:tcW w:w="1721" w:type="dxa"/>
            <w:tcBorders>
              <w:top w:val="single" w:color="auto" w:sz="2" w:space="0"/>
              <w:left w:val="single" w:color="auto" w:sz="2" w:space="0"/>
              <w:bottom w:val="single" w:color="auto" w:sz="2" w:space="0"/>
              <w:right w:val="single" w:color="auto" w:sz="2" w:space="0"/>
            </w:tcBorders>
            <w:vAlign w:val="center"/>
          </w:tcPr>
          <w:p w14:paraId="1CD917A7">
            <w:pPr>
              <w:pStyle w:val="39"/>
              <w:rPr>
                <w:rFonts w:hint="eastAsia"/>
              </w:rPr>
            </w:pPr>
            <w:r>
              <w:rPr>
                <w:rFonts w:hint="eastAsia"/>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14:paraId="4F6D2075">
            <w:pPr>
              <w:pStyle w:val="39"/>
              <w:rPr>
                <w:rFonts w:hint="eastAsia"/>
              </w:rPr>
            </w:pPr>
            <w:r>
              <w:rPr>
                <w:rFonts w:hint="eastAsia"/>
              </w:rPr>
              <w:t>湖北省财政厅政府采购处</w:t>
            </w:r>
          </w:p>
        </w:tc>
      </w:tr>
      <w:tr w14:paraId="79572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639ED6A">
            <w:pPr>
              <w:pStyle w:val="39"/>
              <w:jc w:val="center"/>
              <w:rPr>
                <w:rFonts w:hint="eastAsia"/>
              </w:rPr>
            </w:pPr>
            <w:r>
              <w:rPr>
                <w:rFonts w:hint="eastAsia"/>
              </w:rPr>
              <w:t>2.5</w:t>
            </w:r>
          </w:p>
        </w:tc>
        <w:tc>
          <w:tcPr>
            <w:tcW w:w="1721" w:type="dxa"/>
            <w:tcBorders>
              <w:top w:val="single" w:color="auto" w:sz="2" w:space="0"/>
              <w:left w:val="single" w:color="auto" w:sz="2" w:space="0"/>
              <w:bottom w:val="single" w:color="auto" w:sz="2" w:space="0"/>
              <w:right w:val="single" w:color="auto" w:sz="2" w:space="0"/>
            </w:tcBorders>
            <w:vAlign w:val="center"/>
          </w:tcPr>
          <w:p w14:paraId="3755DBF1">
            <w:pPr>
              <w:pStyle w:val="39"/>
              <w:rPr>
                <w:rFonts w:hint="eastAsia"/>
              </w:rPr>
            </w:pPr>
            <w:r>
              <w:rPr>
                <w:rFonts w:hint="eastAsia"/>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73E37D9F">
            <w:pPr>
              <w:pStyle w:val="39"/>
              <w:rPr>
                <w:rFonts w:hint="eastAsia"/>
              </w:rPr>
            </w:pPr>
            <w:r>
              <w:rPr>
                <w:rFonts w:hint="eastAsia"/>
              </w:rPr>
              <w:t>省公安交管局合成作战中心（业务技术用房）新排风设备采购项目</w:t>
            </w:r>
          </w:p>
        </w:tc>
      </w:tr>
      <w:tr w14:paraId="547EF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01E8042">
            <w:pPr>
              <w:pStyle w:val="39"/>
              <w:jc w:val="center"/>
              <w:rPr>
                <w:rFonts w:hint="eastAsia"/>
              </w:rPr>
            </w:pPr>
            <w:r>
              <w:rPr>
                <w:rFonts w:hint="eastAsia"/>
              </w:rPr>
              <w:t>2.6</w:t>
            </w:r>
          </w:p>
        </w:tc>
        <w:tc>
          <w:tcPr>
            <w:tcW w:w="1721" w:type="dxa"/>
            <w:tcBorders>
              <w:top w:val="single" w:color="auto" w:sz="2" w:space="0"/>
              <w:left w:val="single" w:color="auto" w:sz="2" w:space="0"/>
              <w:bottom w:val="single" w:color="auto" w:sz="2" w:space="0"/>
              <w:right w:val="single" w:color="auto" w:sz="2" w:space="0"/>
            </w:tcBorders>
            <w:vAlign w:val="center"/>
          </w:tcPr>
          <w:p w14:paraId="4D2B33C6">
            <w:pPr>
              <w:pStyle w:val="39"/>
              <w:rPr>
                <w:rFonts w:hint="eastAsia"/>
              </w:rPr>
            </w:pPr>
            <w:r>
              <w:rPr>
                <w:rFonts w:hint="eastAsia"/>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0D6E1DEE">
            <w:pPr>
              <w:pStyle w:val="39"/>
              <w:rPr>
                <w:rFonts w:hint="eastAsia"/>
              </w:rPr>
            </w:pPr>
            <w:r>
              <w:rPr>
                <w:rFonts w:hint="eastAsia" w:cs="仿宋_GB2312"/>
                <w:szCs w:val="24"/>
              </w:rPr>
              <w:t>湖北省公安交通管理局（武昌区付家坡一路</w:t>
            </w:r>
            <w:r>
              <w:rPr>
                <w:rFonts w:cs="仿宋_GB2312"/>
                <w:szCs w:val="24"/>
              </w:rPr>
              <w:t>33号</w:t>
            </w:r>
            <w:r>
              <w:rPr>
                <w:rFonts w:hint="eastAsia" w:cs="仿宋_GB2312"/>
                <w:szCs w:val="24"/>
              </w:rPr>
              <w:t>）</w:t>
            </w:r>
          </w:p>
        </w:tc>
      </w:tr>
      <w:tr w14:paraId="13FE4C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5A1BD83">
            <w:pPr>
              <w:pStyle w:val="39"/>
              <w:jc w:val="center"/>
              <w:rPr>
                <w:rFonts w:hint="eastAsia"/>
              </w:rPr>
            </w:pPr>
            <w:r>
              <w:rPr>
                <w:rFonts w:hint="eastAsia"/>
              </w:rPr>
              <w:t>2.7</w:t>
            </w:r>
          </w:p>
        </w:tc>
        <w:tc>
          <w:tcPr>
            <w:tcW w:w="1721" w:type="dxa"/>
            <w:tcBorders>
              <w:top w:val="single" w:color="auto" w:sz="2" w:space="0"/>
              <w:left w:val="single" w:color="auto" w:sz="2" w:space="0"/>
              <w:bottom w:val="single" w:color="auto" w:sz="2" w:space="0"/>
              <w:right w:val="single" w:color="auto" w:sz="2" w:space="0"/>
            </w:tcBorders>
            <w:vAlign w:val="center"/>
          </w:tcPr>
          <w:p w14:paraId="48F021E2">
            <w:pPr>
              <w:pStyle w:val="39"/>
              <w:rPr>
                <w:rFonts w:hint="eastAsia"/>
              </w:rPr>
            </w:pPr>
            <w:r>
              <w:rPr>
                <w:rFonts w:hint="eastAsia"/>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3F50A608">
            <w:pPr>
              <w:pStyle w:val="39"/>
              <w:rPr>
                <w:rFonts w:hint="eastAsia"/>
              </w:rPr>
            </w:pPr>
            <w:r>
              <w:rPr>
                <w:rFonts w:hint="eastAsia"/>
              </w:rPr>
              <w:t>设备采购</w:t>
            </w:r>
          </w:p>
        </w:tc>
      </w:tr>
      <w:tr w14:paraId="254471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DDB3ADB">
            <w:pPr>
              <w:pStyle w:val="39"/>
              <w:jc w:val="center"/>
              <w:rPr>
                <w:rFonts w:hint="eastAsia"/>
              </w:rPr>
            </w:pPr>
            <w:r>
              <w:rPr>
                <w:rFonts w:hint="eastAsia"/>
              </w:rPr>
              <w:t>2.8</w:t>
            </w:r>
          </w:p>
        </w:tc>
        <w:tc>
          <w:tcPr>
            <w:tcW w:w="1721" w:type="dxa"/>
            <w:tcBorders>
              <w:top w:val="single" w:color="auto" w:sz="2" w:space="0"/>
              <w:left w:val="single" w:color="auto" w:sz="2" w:space="0"/>
              <w:bottom w:val="single" w:color="auto" w:sz="2" w:space="0"/>
              <w:right w:val="single" w:color="auto" w:sz="2" w:space="0"/>
            </w:tcBorders>
            <w:vAlign w:val="center"/>
          </w:tcPr>
          <w:p w14:paraId="7E6DB3F4">
            <w:pPr>
              <w:pStyle w:val="39"/>
              <w:rPr>
                <w:rFonts w:hint="eastAsia"/>
              </w:rPr>
            </w:pPr>
            <w:r>
              <w:rPr>
                <w:rFonts w:hint="eastAsia"/>
              </w:rPr>
              <w:t>项目属性</w:t>
            </w:r>
          </w:p>
        </w:tc>
        <w:tc>
          <w:tcPr>
            <w:tcW w:w="5844" w:type="dxa"/>
            <w:tcBorders>
              <w:top w:val="single" w:color="auto" w:sz="2" w:space="0"/>
              <w:left w:val="single" w:color="auto" w:sz="2" w:space="0"/>
              <w:bottom w:val="single" w:color="auto" w:sz="2" w:space="0"/>
              <w:right w:val="single" w:color="auto" w:sz="2" w:space="0"/>
            </w:tcBorders>
            <w:vAlign w:val="center"/>
          </w:tcPr>
          <w:p w14:paraId="519D9405">
            <w:pPr>
              <w:pStyle w:val="39"/>
              <w:rPr>
                <w:rFonts w:hint="eastAsia"/>
              </w:rPr>
            </w:pPr>
            <w:r>
              <w:rPr>
                <w:rFonts w:hint="eastAsia"/>
              </w:rPr>
              <w:t>货物</w:t>
            </w:r>
          </w:p>
        </w:tc>
      </w:tr>
      <w:tr w14:paraId="4834D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DCC250B">
            <w:pPr>
              <w:pStyle w:val="39"/>
              <w:jc w:val="center"/>
              <w:rPr>
                <w:rFonts w:hint="eastAsia"/>
              </w:rPr>
            </w:pPr>
            <w:r>
              <w:rPr>
                <w:rFonts w:hint="eastAsia"/>
              </w:rPr>
              <w:t>3.1</w:t>
            </w:r>
          </w:p>
        </w:tc>
        <w:tc>
          <w:tcPr>
            <w:tcW w:w="1721" w:type="dxa"/>
            <w:tcBorders>
              <w:top w:val="single" w:color="auto" w:sz="2" w:space="0"/>
              <w:left w:val="single" w:color="auto" w:sz="2" w:space="0"/>
              <w:bottom w:val="single" w:color="auto" w:sz="2" w:space="0"/>
              <w:right w:val="single" w:color="auto" w:sz="2" w:space="0"/>
            </w:tcBorders>
            <w:vAlign w:val="center"/>
          </w:tcPr>
          <w:p w14:paraId="2BB5F87B">
            <w:pPr>
              <w:pStyle w:val="39"/>
              <w:rPr>
                <w:rFonts w:hint="eastAsia"/>
              </w:rPr>
            </w:pPr>
            <w:r>
              <w:rPr>
                <w:rFonts w:hint="eastAsia"/>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14:paraId="7F0A4638">
            <w:pPr>
              <w:pStyle w:val="39"/>
              <w:rPr>
                <w:rFonts w:hint="eastAsia"/>
              </w:rPr>
            </w:pPr>
            <w:r>
              <w:rPr>
                <w:rFonts w:hint="eastAsia"/>
              </w:rPr>
              <w:t>财政性资金：6.14万元。</w:t>
            </w:r>
          </w:p>
        </w:tc>
      </w:tr>
      <w:tr w14:paraId="79044D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DAC148A">
            <w:pPr>
              <w:pStyle w:val="39"/>
              <w:jc w:val="center"/>
              <w:rPr>
                <w:rFonts w:hint="eastAsia"/>
              </w:rPr>
            </w:pPr>
            <w:r>
              <w:rPr>
                <w:rFonts w:hint="eastAsia"/>
              </w:rPr>
              <w:t>4.1</w:t>
            </w:r>
          </w:p>
        </w:tc>
        <w:tc>
          <w:tcPr>
            <w:tcW w:w="1721" w:type="dxa"/>
            <w:tcBorders>
              <w:top w:val="single" w:color="auto" w:sz="2" w:space="0"/>
              <w:left w:val="single" w:color="auto" w:sz="2" w:space="0"/>
              <w:bottom w:val="single" w:color="auto" w:sz="2" w:space="0"/>
              <w:right w:val="single" w:color="auto" w:sz="2" w:space="0"/>
            </w:tcBorders>
            <w:vAlign w:val="center"/>
          </w:tcPr>
          <w:p w14:paraId="3D9CB6EB">
            <w:pPr>
              <w:pStyle w:val="39"/>
              <w:rPr>
                <w:rFonts w:hint="eastAsia"/>
              </w:rPr>
            </w:pPr>
            <w:r>
              <w:rPr>
                <w:rFonts w:hint="eastAsia"/>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40222578">
            <w:pPr>
              <w:pStyle w:val="39"/>
              <w:rPr>
                <w:rFonts w:hint="eastAsia"/>
              </w:rPr>
            </w:pPr>
            <w:r>
              <w:rPr>
                <w:rFonts w:hint="eastAsia"/>
              </w:rPr>
              <w:t>详见第一章“竞争性谈判邀请”第二项“供应商资格要求”。</w:t>
            </w:r>
          </w:p>
        </w:tc>
      </w:tr>
      <w:tr w14:paraId="52FD9E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50EB67D">
            <w:pPr>
              <w:pStyle w:val="39"/>
              <w:jc w:val="center"/>
              <w:rPr>
                <w:rFonts w:hint="eastAsia"/>
              </w:rPr>
            </w:pPr>
            <w:r>
              <w:rPr>
                <w:rFonts w:hint="eastAsia"/>
              </w:rPr>
              <w:t>4.2</w:t>
            </w:r>
          </w:p>
        </w:tc>
        <w:tc>
          <w:tcPr>
            <w:tcW w:w="1721" w:type="dxa"/>
            <w:tcBorders>
              <w:top w:val="single" w:color="auto" w:sz="2" w:space="0"/>
              <w:left w:val="single" w:color="auto" w:sz="2" w:space="0"/>
              <w:bottom w:val="single" w:color="auto" w:sz="2" w:space="0"/>
              <w:right w:val="single" w:color="auto" w:sz="2" w:space="0"/>
            </w:tcBorders>
            <w:vAlign w:val="center"/>
          </w:tcPr>
          <w:p w14:paraId="107B9D60">
            <w:pPr>
              <w:pStyle w:val="39"/>
              <w:rPr>
                <w:rFonts w:hint="eastAsia"/>
              </w:rPr>
            </w:pPr>
            <w:r>
              <w:rPr>
                <w:rFonts w:hint="eastAsia"/>
              </w:rPr>
              <w:t>是否接受联合体谈判</w:t>
            </w:r>
          </w:p>
        </w:tc>
        <w:tc>
          <w:tcPr>
            <w:tcW w:w="5844" w:type="dxa"/>
            <w:tcBorders>
              <w:top w:val="single" w:color="auto" w:sz="2" w:space="0"/>
              <w:left w:val="single" w:color="auto" w:sz="2" w:space="0"/>
              <w:bottom w:val="single" w:color="auto" w:sz="2" w:space="0"/>
              <w:right w:val="single" w:color="auto" w:sz="2" w:space="0"/>
            </w:tcBorders>
            <w:vAlign w:val="center"/>
          </w:tcPr>
          <w:p w14:paraId="715115AF">
            <w:pPr>
              <w:pStyle w:val="39"/>
              <w:rPr>
                <w:rFonts w:hint="eastAsia"/>
              </w:rPr>
            </w:pPr>
            <w:r>
              <w:rPr/>
              <w:sym w:font="Wingdings" w:char="00FE"/>
            </w:r>
            <w:r>
              <w:rPr>
                <w:rFonts w:hint="eastAsia"/>
              </w:rPr>
              <w:t>不接受</w:t>
            </w:r>
          </w:p>
          <w:p w14:paraId="4EB9C20D">
            <w:pPr>
              <w:pStyle w:val="39"/>
              <w:rPr>
                <w:rFonts w:hint="eastAsia"/>
              </w:rPr>
            </w:pPr>
            <w:r>
              <w:rPr/>
              <w:sym w:font="Wingdings" w:char="F0A8"/>
            </w:r>
            <w:r>
              <w:rPr>
                <w:rFonts w:hint="eastAsia"/>
              </w:rPr>
              <w:t>接受，应满足下列要求：</w:t>
            </w:r>
          </w:p>
          <w:p w14:paraId="475640B8">
            <w:pPr>
              <w:pStyle w:val="39"/>
              <w:ind w:firstLine="420" w:firstLineChars="200"/>
              <w:rPr>
                <w:rFonts w:hint="eastAsia"/>
              </w:rPr>
            </w:pPr>
            <w:r>
              <w:rPr>
                <w:rFonts w:hint="eastAsia"/>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2298A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6A60076">
            <w:pPr>
              <w:pStyle w:val="39"/>
              <w:jc w:val="center"/>
              <w:rPr>
                <w:rFonts w:hint="eastAsia"/>
              </w:rPr>
            </w:pPr>
            <w:r>
              <w:rPr>
                <w:rFonts w:hint="eastAsia"/>
              </w:rPr>
              <w:t>9.1</w:t>
            </w:r>
          </w:p>
        </w:tc>
        <w:tc>
          <w:tcPr>
            <w:tcW w:w="1721" w:type="dxa"/>
            <w:tcBorders>
              <w:top w:val="single" w:color="auto" w:sz="2" w:space="0"/>
              <w:left w:val="single" w:color="auto" w:sz="2" w:space="0"/>
              <w:bottom w:val="single" w:color="auto" w:sz="2" w:space="0"/>
              <w:right w:val="single" w:color="auto" w:sz="2" w:space="0"/>
            </w:tcBorders>
            <w:vAlign w:val="center"/>
          </w:tcPr>
          <w:p w14:paraId="096CAC9A">
            <w:pPr>
              <w:pStyle w:val="39"/>
              <w:rPr>
                <w:rFonts w:hint="eastAsia"/>
              </w:rPr>
            </w:pPr>
            <w:bookmarkStart w:id="57" w:name="_Hlk143529175"/>
            <w:r>
              <w:rPr>
                <w:rFonts w:hint="eastAsia"/>
              </w:rPr>
              <w:t>现场考察和答疑会</w:t>
            </w:r>
            <w:bookmarkEnd w:id="57"/>
          </w:p>
        </w:tc>
        <w:tc>
          <w:tcPr>
            <w:tcW w:w="5844" w:type="dxa"/>
            <w:tcBorders>
              <w:top w:val="single" w:color="auto" w:sz="2" w:space="0"/>
              <w:left w:val="single" w:color="auto" w:sz="2" w:space="0"/>
              <w:bottom w:val="single" w:color="auto" w:sz="2" w:space="0"/>
              <w:right w:val="single" w:color="auto" w:sz="2" w:space="0"/>
            </w:tcBorders>
            <w:vAlign w:val="center"/>
          </w:tcPr>
          <w:p w14:paraId="29263B7B">
            <w:pPr>
              <w:pStyle w:val="39"/>
              <w:rPr>
                <w:rFonts w:hint="eastAsia"/>
              </w:rPr>
            </w:pPr>
            <w:r>
              <w:rPr/>
              <w:sym w:font="Wingdings" w:char="00FE"/>
            </w:r>
            <w:r>
              <w:rPr>
                <w:rFonts w:hint="eastAsia"/>
              </w:rPr>
              <w:t>不组织，供应商自行前往</w:t>
            </w:r>
          </w:p>
          <w:p w14:paraId="3AC4A59E">
            <w:pPr>
              <w:pStyle w:val="39"/>
              <w:rPr>
                <w:rFonts w:hint="eastAsia"/>
              </w:rPr>
            </w:pPr>
            <w:r>
              <w:rPr/>
              <w:sym w:font="Wingdings" w:char="F0A8"/>
            </w:r>
            <w:r>
              <w:rPr>
                <w:rFonts w:hint="eastAsia"/>
              </w:rPr>
              <w:t>组织</w:t>
            </w:r>
          </w:p>
          <w:p w14:paraId="25126043">
            <w:pPr>
              <w:pStyle w:val="39"/>
              <w:rPr>
                <w:rFonts w:hint="eastAsia"/>
              </w:rPr>
            </w:pPr>
            <w:r>
              <w:rPr>
                <w:rFonts w:hint="eastAsia"/>
              </w:rPr>
              <w:t>时间：</w:t>
            </w:r>
            <w:r>
              <w:rPr>
                <w:rFonts w:hint="eastAsia"/>
                <w:u w:val="single"/>
              </w:rPr>
              <w:t xml:space="preserve">      </w:t>
            </w:r>
            <w:r>
              <w:rPr>
                <w:u w:val="single"/>
              </w:rPr>
              <w:t xml:space="preserve">               </w:t>
            </w:r>
            <w:r>
              <w:rPr>
                <w:rFonts w:hint="eastAsia"/>
              </w:rPr>
              <w:t>。</w:t>
            </w:r>
          </w:p>
          <w:p w14:paraId="4D03B737">
            <w:pPr>
              <w:pStyle w:val="39"/>
              <w:rPr>
                <w:rFonts w:hint="eastAsia"/>
              </w:rPr>
            </w:pPr>
            <w:r>
              <w:rPr>
                <w:rFonts w:hint="eastAsia"/>
              </w:rPr>
              <w:t>地点：</w:t>
            </w:r>
            <w:r>
              <w:rPr>
                <w:rFonts w:hint="eastAsia"/>
                <w:u w:val="single"/>
              </w:rPr>
              <w:t xml:space="preserve">      </w:t>
            </w:r>
            <w:r>
              <w:rPr>
                <w:u w:val="single"/>
              </w:rPr>
              <w:t xml:space="preserve">               </w:t>
            </w:r>
            <w:r>
              <w:rPr>
                <w:rFonts w:hint="eastAsia"/>
              </w:rPr>
              <w:t>。</w:t>
            </w:r>
          </w:p>
        </w:tc>
      </w:tr>
      <w:tr w14:paraId="1BAD91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45BFBE8">
            <w:pPr>
              <w:pStyle w:val="39"/>
              <w:jc w:val="center"/>
              <w:rPr>
                <w:rFonts w:hint="eastAsia"/>
              </w:rPr>
            </w:pPr>
            <w:r>
              <w:rPr>
                <w:rFonts w:hint="eastAsia"/>
              </w:rPr>
              <w:t>10</w:t>
            </w:r>
          </w:p>
        </w:tc>
        <w:tc>
          <w:tcPr>
            <w:tcW w:w="1721" w:type="dxa"/>
            <w:tcBorders>
              <w:top w:val="single" w:color="auto" w:sz="2" w:space="0"/>
              <w:left w:val="single" w:color="auto" w:sz="2" w:space="0"/>
              <w:bottom w:val="single" w:color="auto" w:sz="2" w:space="0"/>
              <w:right w:val="single" w:color="auto" w:sz="2" w:space="0"/>
            </w:tcBorders>
            <w:vAlign w:val="center"/>
          </w:tcPr>
          <w:p w14:paraId="67DBCD6B">
            <w:pPr>
              <w:pStyle w:val="39"/>
              <w:rPr>
                <w:rFonts w:hint="eastAsia"/>
              </w:rPr>
            </w:pPr>
            <w:r>
              <w:rPr>
                <w:rFonts w:hint="eastAsia"/>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14:paraId="76646F6A">
            <w:pPr>
              <w:pStyle w:val="39"/>
              <w:rPr>
                <w:rFonts w:hint="eastAsia"/>
              </w:rPr>
            </w:pPr>
            <w:r>
              <w:rPr/>
              <w:sym w:font="Wingdings" w:char="00FE"/>
            </w:r>
            <w:r>
              <w:rPr>
                <w:rFonts w:hint="eastAsia"/>
              </w:rPr>
              <w:t>不允许</w:t>
            </w:r>
          </w:p>
          <w:p w14:paraId="061324C8">
            <w:pPr>
              <w:pStyle w:val="39"/>
              <w:rPr>
                <w:rFonts w:hint="eastAsia"/>
              </w:rPr>
            </w:pPr>
            <w:r>
              <w:rPr/>
              <w:sym w:font="Wingdings" w:char="F0A8"/>
            </w:r>
            <w:r>
              <w:rPr>
                <w:rFonts w:hint="eastAsia"/>
              </w:rPr>
              <w:t>允许，分包内容要求：</w:t>
            </w:r>
          </w:p>
          <w:p w14:paraId="2776B618">
            <w:pPr>
              <w:pStyle w:val="39"/>
              <w:ind w:firstLine="420" w:firstLineChars="200"/>
              <w:rPr>
                <w:rFonts w:hint="eastAsia"/>
              </w:rPr>
            </w:pPr>
            <w:r>
              <w:rPr>
                <w:rFonts w:hint="eastAsia"/>
              </w:rPr>
              <w:t>仅允许对本项目的非主体、非关键性工作进行分包。</w:t>
            </w:r>
          </w:p>
          <w:p w14:paraId="10347B5B">
            <w:pPr>
              <w:pStyle w:val="39"/>
              <w:ind w:firstLine="420" w:firstLineChars="200"/>
              <w:rPr>
                <w:rFonts w:hint="eastAsia"/>
              </w:rPr>
            </w:pPr>
            <w:r>
              <w:rPr>
                <w:rFonts w:hint="eastAsia"/>
              </w:rPr>
              <w:t>分包金额要求：</w:t>
            </w:r>
            <w:r>
              <w:rPr>
                <w:rFonts w:hint="eastAsia"/>
                <w:u w:val="single"/>
              </w:rPr>
              <w:t xml:space="preserve"> </w:t>
            </w:r>
            <w:r>
              <w:rPr>
                <w:u w:val="single"/>
              </w:rPr>
              <w:t xml:space="preserve">          </w:t>
            </w:r>
            <w:r>
              <w:rPr>
                <w:rFonts w:hint="eastAsia"/>
              </w:rPr>
              <w:t>。</w:t>
            </w:r>
          </w:p>
          <w:p w14:paraId="486D1438">
            <w:pPr>
              <w:pStyle w:val="39"/>
              <w:ind w:firstLine="420" w:firstLineChars="200"/>
              <w:rPr>
                <w:rFonts w:hint="eastAsia"/>
              </w:rPr>
            </w:pPr>
            <w:r>
              <w:rPr>
                <w:rFonts w:hint="eastAsia"/>
              </w:rPr>
              <w:t>分包人资质要求：</w:t>
            </w:r>
            <w:r>
              <w:rPr>
                <w:rFonts w:hint="eastAsia"/>
                <w:u w:val="single"/>
              </w:rPr>
              <w:t xml:space="preserve"> </w:t>
            </w:r>
            <w:r>
              <w:rPr>
                <w:u w:val="single"/>
              </w:rPr>
              <w:t xml:space="preserve">          </w:t>
            </w:r>
            <w:r>
              <w:rPr>
                <w:rFonts w:hint="eastAsia"/>
              </w:rPr>
              <w:t>。</w:t>
            </w:r>
          </w:p>
        </w:tc>
      </w:tr>
      <w:tr w14:paraId="74C3EA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CA41D02">
            <w:pPr>
              <w:pStyle w:val="39"/>
              <w:jc w:val="center"/>
              <w:rPr>
                <w:rFonts w:hint="eastAsia"/>
              </w:rPr>
            </w:pPr>
            <w:r>
              <w:rPr>
                <w:rFonts w:hint="eastAsia"/>
              </w:rPr>
              <w:t>11.5</w:t>
            </w:r>
          </w:p>
        </w:tc>
        <w:tc>
          <w:tcPr>
            <w:tcW w:w="1721" w:type="dxa"/>
            <w:tcBorders>
              <w:top w:val="single" w:color="auto" w:sz="2" w:space="0"/>
              <w:left w:val="single" w:color="auto" w:sz="2" w:space="0"/>
              <w:bottom w:val="single" w:color="auto" w:sz="2" w:space="0"/>
              <w:right w:val="single" w:color="auto" w:sz="2" w:space="0"/>
            </w:tcBorders>
            <w:vAlign w:val="center"/>
          </w:tcPr>
          <w:p w14:paraId="6EF9C704">
            <w:pPr>
              <w:pStyle w:val="39"/>
              <w:rPr>
                <w:rFonts w:hint="eastAsia"/>
              </w:rPr>
            </w:pPr>
            <w:r>
              <w:rPr>
                <w:rFonts w:hint="eastAsia"/>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14:paraId="7F54D6DD">
            <w:pPr>
              <w:pStyle w:val="39"/>
              <w:rPr>
                <w:rFonts w:hint="eastAsia"/>
              </w:rPr>
            </w:pPr>
            <w:r>
              <w:rPr>
                <w:rFonts w:hint="eastAsia"/>
                <w:szCs w:val="24"/>
              </w:rPr>
              <w:t>如有问题，应当在提交响应文件截止时间</w:t>
            </w:r>
            <w:r>
              <w:rPr>
                <w:rFonts w:hint="eastAsia"/>
                <w:b/>
                <w:szCs w:val="24"/>
              </w:rPr>
              <w:t>24小时前</w:t>
            </w:r>
            <w:r>
              <w:rPr>
                <w:rFonts w:hint="eastAsia"/>
                <w:bCs/>
                <w:szCs w:val="24"/>
              </w:rPr>
              <w:t>咨询供应商客户端</w:t>
            </w:r>
            <w:r>
              <w:rPr>
                <w:rFonts w:hint="eastAsia"/>
                <w:bCs/>
              </w:rPr>
              <w:t>或政府采购交易系统。</w:t>
            </w:r>
          </w:p>
        </w:tc>
      </w:tr>
      <w:tr w14:paraId="114E57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B0AE0D9">
            <w:pPr>
              <w:pStyle w:val="39"/>
              <w:jc w:val="center"/>
              <w:rPr>
                <w:rFonts w:hint="eastAsia"/>
              </w:rPr>
            </w:pPr>
            <w:r>
              <w:rPr>
                <w:rFonts w:hint="eastAsia"/>
              </w:rPr>
              <w:t>11.6</w:t>
            </w:r>
          </w:p>
        </w:tc>
        <w:tc>
          <w:tcPr>
            <w:tcW w:w="1721" w:type="dxa"/>
            <w:tcBorders>
              <w:top w:val="single" w:color="auto" w:sz="2" w:space="0"/>
              <w:left w:val="single" w:color="auto" w:sz="2" w:space="0"/>
              <w:bottom w:val="single" w:color="auto" w:sz="2" w:space="0"/>
              <w:right w:val="single" w:color="auto" w:sz="2" w:space="0"/>
            </w:tcBorders>
            <w:vAlign w:val="center"/>
          </w:tcPr>
          <w:p w14:paraId="0B60976A">
            <w:pPr>
              <w:pStyle w:val="39"/>
              <w:rPr>
                <w:rFonts w:hint="eastAsia"/>
              </w:rPr>
            </w:pPr>
            <w:r>
              <w:rPr>
                <w:rFonts w:hint="eastAsia"/>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14:paraId="139D61ED">
            <w:pPr>
              <w:pStyle w:val="39"/>
              <w:rPr>
                <w:rFonts w:hint="eastAsia"/>
              </w:rPr>
            </w:pPr>
            <w:r>
              <w:rPr>
                <w:rFonts w:hint="eastAsia"/>
              </w:rPr>
              <w:t>联系人：何警官</w:t>
            </w:r>
          </w:p>
          <w:p w14:paraId="17C27F37">
            <w:pPr>
              <w:pStyle w:val="39"/>
              <w:rPr>
                <w:rFonts w:hint="eastAsia"/>
              </w:rPr>
            </w:pPr>
            <w:r>
              <w:rPr>
                <w:rFonts w:hint="eastAsia"/>
              </w:rPr>
              <w:t>联系电话：</w:t>
            </w:r>
            <w:r>
              <w:t>027-67122890</w:t>
            </w:r>
          </w:p>
          <w:p w14:paraId="1B972AB6">
            <w:pPr>
              <w:pStyle w:val="39"/>
              <w:rPr>
                <w:rFonts w:hint="eastAsia"/>
              </w:rPr>
            </w:pPr>
            <w:r>
              <w:rPr>
                <w:rFonts w:hint="eastAsia"/>
              </w:rPr>
              <w:t>其他联系方式：/</w:t>
            </w:r>
          </w:p>
        </w:tc>
      </w:tr>
      <w:tr w14:paraId="495494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589D745">
            <w:pPr>
              <w:pStyle w:val="39"/>
              <w:jc w:val="center"/>
              <w:rPr>
                <w:rFonts w:hint="eastAsia"/>
              </w:rPr>
            </w:pPr>
            <w:r>
              <w:rPr>
                <w:rFonts w:hint="eastAsia"/>
              </w:rPr>
              <w:t>13.1</w:t>
            </w:r>
          </w:p>
        </w:tc>
        <w:tc>
          <w:tcPr>
            <w:tcW w:w="1721" w:type="dxa"/>
            <w:tcBorders>
              <w:top w:val="single" w:color="auto" w:sz="2" w:space="0"/>
              <w:left w:val="single" w:color="auto" w:sz="2" w:space="0"/>
              <w:bottom w:val="single" w:color="auto" w:sz="2" w:space="0"/>
              <w:right w:val="single" w:color="auto" w:sz="2" w:space="0"/>
            </w:tcBorders>
            <w:vAlign w:val="center"/>
          </w:tcPr>
          <w:p w14:paraId="1414161C">
            <w:pPr>
              <w:pStyle w:val="39"/>
              <w:rPr>
                <w:rFonts w:hint="eastAsia"/>
              </w:rPr>
            </w:pPr>
            <w:r>
              <w:rPr>
                <w:rFonts w:hint="eastAsia"/>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14:paraId="61A0F1CF">
            <w:pPr>
              <w:pStyle w:val="39"/>
              <w:rPr>
                <w:rFonts w:hint="eastAsia"/>
              </w:rPr>
            </w:pPr>
            <w:r>
              <w:rPr>
                <w:rFonts w:hint="eastAsia"/>
              </w:rPr>
              <w:t>提出询问方式：</w:t>
            </w:r>
          </w:p>
          <w:p w14:paraId="76697088">
            <w:pPr>
              <w:pStyle w:val="39"/>
              <w:ind w:firstLine="420" w:firstLineChars="200"/>
              <w:rPr>
                <w:rFonts w:hint="eastAsia"/>
              </w:rPr>
            </w:pPr>
            <w:r>
              <w:rPr>
                <w:rFonts w:hint="eastAsia"/>
              </w:rPr>
              <w:t>在供应商客户端中按照格式填写询问函，并在生成询问函后加盖电子印章提交。</w:t>
            </w:r>
          </w:p>
          <w:p w14:paraId="460F058C">
            <w:pPr>
              <w:pStyle w:val="39"/>
              <w:rPr>
                <w:rFonts w:hint="eastAsia"/>
              </w:rPr>
            </w:pPr>
            <w:r>
              <w:rPr>
                <w:rFonts w:hint="eastAsia"/>
              </w:rPr>
              <w:t>其他询问方式：/</w:t>
            </w:r>
          </w:p>
        </w:tc>
      </w:tr>
      <w:tr w14:paraId="63376D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CCAB3B4">
            <w:pPr>
              <w:pStyle w:val="39"/>
              <w:jc w:val="center"/>
              <w:rPr>
                <w:rFonts w:hint="eastAsia"/>
              </w:rPr>
            </w:pPr>
            <w:r>
              <w:rPr>
                <w:rFonts w:hint="eastAsia"/>
              </w:rPr>
              <w:t>15.6</w:t>
            </w:r>
          </w:p>
        </w:tc>
        <w:tc>
          <w:tcPr>
            <w:tcW w:w="1721" w:type="dxa"/>
            <w:tcBorders>
              <w:top w:val="single" w:color="auto" w:sz="2" w:space="0"/>
              <w:left w:val="single" w:color="auto" w:sz="2" w:space="0"/>
              <w:bottom w:val="single" w:color="auto" w:sz="2" w:space="0"/>
              <w:right w:val="single" w:color="auto" w:sz="2" w:space="0"/>
            </w:tcBorders>
            <w:vAlign w:val="center"/>
          </w:tcPr>
          <w:p w14:paraId="175CD6C9">
            <w:pPr>
              <w:pStyle w:val="39"/>
              <w:rPr>
                <w:rFonts w:hint="eastAsia"/>
              </w:rPr>
            </w:pPr>
            <w:r>
              <w:rPr>
                <w:rFonts w:hint="eastAsia"/>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14:paraId="5FA8A10E">
            <w:pPr>
              <w:pStyle w:val="39"/>
              <w:rPr>
                <w:rFonts w:hint="eastAsia"/>
              </w:rPr>
            </w:pPr>
            <w:r>
              <w:rPr>
                <w:rFonts w:hint="eastAsia"/>
              </w:rPr>
              <w:t>详见第一章“竞争性谈判邀请”。</w:t>
            </w:r>
          </w:p>
        </w:tc>
      </w:tr>
      <w:tr w14:paraId="2C20C0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0662D6C">
            <w:pPr>
              <w:pStyle w:val="39"/>
              <w:jc w:val="center"/>
              <w:rPr>
                <w:rFonts w:hint="eastAsia"/>
              </w:rPr>
            </w:pPr>
            <w:r>
              <w:rPr>
                <w:rFonts w:hint="eastAsia"/>
              </w:rPr>
              <w:t>16.1</w:t>
            </w:r>
          </w:p>
        </w:tc>
        <w:tc>
          <w:tcPr>
            <w:tcW w:w="1721" w:type="dxa"/>
            <w:tcBorders>
              <w:top w:val="single" w:color="auto" w:sz="2" w:space="0"/>
              <w:left w:val="single" w:color="auto" w:sz="2" w:space="0"/>
              <w:bottom w:val="single" w:color="auto" w:sz="2" w:space="0"/>
              <w:right w:val="single" w:color="auto" w:sz="2" w:space="0"/>
            </w:tcBorders>
            <w:vAlign w:val="center"/>
          </w:tcPr>
          <w:p w14:paraId="4AE982E4">
            <w:pPr>
              <w:pStyle w:val="39"/>
              <w:rPr>
                <w:rFonts w:hint="eastAsia"/>
              </w:rPr>
            </w:pPr>
            <w:r>
              <w:rPr>
                <w:rFonts w:hint="eastAsia"/>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14:paraId="7B4F4BED">
            <w:pPr>
              <w:pStyle w:val="39"/>
              <w:rPr>
                <w:rFonts w:hint="eastAsia"/>
              </w:rPr>
            </w:pPr>
            <w:r>
              <w:rPr>
                <w:rFonts w:hint="eastAsia"/>
              </w:rPr>
              <w:t>响应文件递交截止日期后</w:t>
            </w:r>
            <w:r>
              <w:rPr>
                <w:rFonts w:hint="eastAsia"/>
                <w:u w:val="single"/>
              </w:rPr>
              <w:t>90</w:t>
            </w:r>
            <w:r>
              <w:rPr>
                <w:rFonts w:hint="eastAsia"/>
              </w:rPr>
              <w:t>日历日。</w:t>
            </w:r>
          </w:p>
        </w:tc>
      </w:tr>
      <w:tr w14:paraId="4CFEDF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F9536DB">
            <w:pPr>
              <w:pStyle w:val="39"/>
              <w:jc w:val="center"/>
              <w:rPr>
                <w:rFonts w:hint="eastAsia"/>
              </w:rPr>
            </w:pPr>
            <w:r>
              <w:rPr>
                <w:rFonts w:hint="eastAsia"/>
              </w:rPr>
              <w:t>19.1</w:t>
            </w:r>
          </w:p>
        </w:tc>
        <w:tc>
          <w:tcPr>
            <w:tcW w:w="1721" w:type="dxa"/>
            <w:tcBorders>
              <w:top w:val="single" w:color="auto" w:sz="2" w:space="0"/>
              <w:left w:val="single" w:color="auto" w:sz="2" w:space="0"/>
              <w:bottom w:val="single" w:color="auto" w:sz="2" w:space="0"/>
              <w:right w:val="single" w:color="auto" w:sz="2" w:space="0"/>
            </w:tcBorders>
            <w:vAlign w:val="center"/>
          </w:tcPr>
          <w:p w14:paraId="1A6660B4">
            <w:pPr>
              <w:pStyle w:val="39"/>
              <w:rPr>
                <w:rFonts w:hint="eastAsia"/>
              </w:rPr>
            </w:pPr>
            <w:r>
              <w:rPr>
                <w:rFonts w:hint="eastAsia"/>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14:paraId="649897A7">
            <w:pPr>
              <w:pStyle w:val="39"/>
              <w:rPr>
                <w:rFonts w:hint="eastAsia"/>
              </w:rPr>
            </w:pPr>
            <w:r>
              <w:rPr>
                <w:rFonts w:hint="eastAsia"/>
              </w:rPr>
              <w:t>详见第一章“竞争性谈判邀请”。</w:t>
            </w:r>
          </w:p>
        </w:tc>
      </w:tr>
      <w:tr w14:paraId="5C730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8D89D6F">
            <w:pPr>
              <w:pStyle w:val="39"/>
              <w:jc w:val="center"/>
              <w:rPr>
                <w:rFonts w:hint="eastAsia"/>
              </w:rPr>
            </w:pPr>
            <w:r>
              <w:rPr>
                <w:rFonts w:hint="eastAsia"/>
              </w:rPr>
              <w:t>19.2</w:t>
            </w:r>
          </w:p>
        </w:tc>
        <w:tc>
          <w:tcPr>
            <w:tcW w:w="1721" w:type="dxa"/>
            <w:tcBorders>
              <w:top w:val="single" w:color="auto" w:sz="2" w:space="0"/>
              <w:left w:val="single" w:color="auto" w:sz="2" w:space="0"/>
              <w:bottom w:val="single" w:color="auto" w:sz="2" w:space="0"/>
              <w:right w:val="single" w:color="auto" w:sz="2" w:space="0"/>
            </w:tcBorders>
            <w:vAlign w:val="center"/>
          </w:tcPr>
          <w:p w14:paraId="591C8922">
            <w:pPr>
              <w:pStyle w:val="39"/>
              <w:rPr>
                <w:rFonts w:hint="eastAsia"/>
              </w:rPr>
            </w:pPr>
            <w:r>
              <w:rPr>
                <w:rFonts w:hint="eastAsia"/>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14:paraId="36C5C714">
            <w:pPr>
              <w:pStyle w:val="39"/>
              <w:rPr>
                <w:rFonts w:hint="eastAsia"/>
              </w:rPr>
            </w:pPr>
            <w:r>
              <w:rPr>
                <w:rFonts w:hint="eastAsia"/>
              </w:rPr>
              <w:t>详见第一章“竞争性谈判邀请”。</w:t>
            </w:r>
          </w:p>
        </w:tc>
      </w:tr>
      <w:tr w14:paraId="4F9DD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42F402B">
            <w:pPr>
              <w:pStyle w:val="39"/>
              <w:jc w:val="center"/>
              <w:rPr>
                <w:rFonts w:hint="eastAsia"/>
              </w:rPr>
            </w:pPr>
            <w:r>
              <w:rPr>
                <w:rFonts w:hint="eastAsia"/>
              </w:rPr>
              <w:t>22.1</w:t>
            </w:r>
          </w:p>
        </w:tc>
        <w:tc>
          <w:tcPr>
            <w:tcW w:w="1721" w:type="dxa"/>
            <w:tcBorders>
              <w:top w:val="single" w:color="auto" w:sz="2" w:space="0"/>
              <w:left w:val="single" w:color="auto" w:sz="2" w:space="0"/>
              <w:bottom w:val="single" w:color="auto" w:sz="2" w:space="0"/>
              <w:right w:val="single" w:color="auto" w:sz="2" w:space="0"/>
            </w:tcBorders>
            <w:vAlign w:val="center"/>
          </w:tcPr>
          <w:p w14:paraId="63BD828B">
            <w:pPr>
              <w:pStyle w:val="39"/>
              <w:rPr>
                <w:rFonts w:hint="eastAsia"/>
              </w:rPr>
            </w:pPr>
            <w:r>
              <w:rPr>
                <w:rFonts w:hint="eastAsia"/>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14:paraId="7845EEED">
            <w:pPr>
              <w:pStyle w:val="39"/>
              <w:rPr>
                <w:rFonts w:hint="eastAsia"/>
              </w:rPr>
            </w:pPr>
            <w:r>
              <w:rPr>
                <w:rFonts w:hint="eastAsia"/>
              </w:rPr>
              <w:sym w:font="Wingdings 2" w:char="0050"/>
            </w:r>
            <w:r>
              <w:rPr>
                <w:rFonts w:hint="eastAsia"/>
              </w:rPr>
              <w:t xml:space="preserve">不提供/提供 </w:t>
            </w:r>
          </w:p>
          <w:p w14:paraId="2DEBF189">
            <w:pPr>
              <w:pStyle w:val="39"/>
              <w:rPr>
                <w:rFonts w:hint="eastAsia"/>
              </w:rPr>
            </w:pPr>
            <w:r>
              <w:rPr>
                <w:rFonts w:hint="eastAsia"/>
              </w:rPr>
              <w:t>开启当天</w:t>
            </w:r>
            <w:r>
              <w:rPr>
                <w:rFonts w:hint="eastAsia"/>
                <w:u w:val="single"/>
              </w:rPr>
              <w:t xml:space="preserve"> </w:t>
            </w:r>
            <w:r>
              <w:rPr>
                <w:u w:val="single"/>
              </w:rPr>
              <w:t xml:space="preserve"> </w:t>
            </w:r>
            <w:r>
              <w:rPr>
                <w:rFonts w:hint="eastAsia"/>
                <w:u w:val="single"/>
              </w:rPr>
              <w:t>时  分</w:t>
            </w:r>
            <w:r>
              <w:rPr>
                <w:rFonts w:hint="eastAsia"/>
              </w:rPr>
              <w:t>至</w:t>
            </w:r>
            <w:r>
              <w:rPr>
                <w:rFonts w:hint="eastAsia"/>
                <w:u w:val="single"/>
              </w:rPr>
              <w:t xml:space="preserve"> </w:t>
            </w:r>
            <w:r>
              <w:rPr>
                <w:u w:val="single"/>
              </w:rPr>
              <w:t xml:space="preserve"> </w:t>
            </w:r>
            <w:r>
              <w:rPr>
                <w:rFonts w:hint="eastAsia"/>
                <w:u w:val="single"/>
              </w:rPr>
              <w:t>时  分</w:t>
            </w:r>
            <w:r>
              <w:rPr>
                <w:rFonts w:hint="eastAsia"/>
              </w:rPr>
              <w:t>，提供至（地点）：</w:t>
            </w:r>
            <w:r>
              <w:rPr>
                <w:rFonts w:hint="eastAsia"/>
                <w:u w:val="single"/>
              </w:rPr>
              <w:t xml:space="preserve"> </w:t>
            </w:r>
            <w:r>
              <w:rPr>
                <w:u w:val="single"/>
              </w:rPr>
              <w:t xml:space="preserve">  </w:t>
            </w:r>
            <w:r>
              <w:rPr>
                <w:rFonts w:hint="eastAsia"/>
                <w:u w:val="single"/>
              </w:rPr>
              <w:t xml:space="preserve"> </w:t>
            </w:r>
            <w:r>
              <w:rPr>
                <w:rFonts w:hint="eastAsia"/>
              </w:rPr>
              <w:t>，逾期提供的样品将不予接受。</w:t>
            </w:r>
          </w:p>
        </w:tc>
      </w:tr>
      <w:tr w14:paraId="6CAFDF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63146DD">
            <w:pPr>
              <w:pStyle w:val="39"/>
              <w:jc w:val="center"/>
              <w:rPr>
                <w:rFonts w:hint="eastAsia"/>
              </w:rPr>
            </w:pPr>
            <w:r>
              <w:rPr>
                <w:rFonts w:hint="eastAsia"/>
              </w:rPr>
              <w:t>23.1</w:t>
            </w:r>
          </w:p>
        </w:tc>
        <w:tc>
          <w:tcPr>
            <w:tcW w:w="1721" w:type="dxa"/>
            <w:tcBorders>
              <w:top w:val="single" w:color="auto" w:sz="2" w:space="0"/>
              <w:left w:val="single" w:color="auto" w:sz="2" w:space="0"/>
              <w:bottom w:val="single" w:color="auto" w:sz="2" w:space="0"/>
              <w:right w:val="single" w:color="auto" w:sz="2" w:space="0"/>
            </w:tcBorders>
            <w:vAlign w:val="center"/>
          </w:tcPr>
          <w:p w14:paraId="5B787329">
            <w:pPr>
              <w:pStyle w:val="39"/>
              <w:rPr>
                <w:rFonts w:hint="eastAsia"/>
              </w:rPr>
            </w:pPr>
            <w:r>
              <w:rPr>
                <w:rFonts w:hint="eastAsia"/>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14:paraId="36E6D4DF">
            <w:pPr>
              <w:pStyle w:val="39"/>
              <w:rPr>
                <w:rFonts w:hint="eastAsia"/>
              </w:rPr>
            </w:pPr>
            <w:r>
              <w:rPr>
                <w:rFonts w:hint="eastAsia"/>
              </w:rPr>
              <w:sym w:font="Wingdings" w:char="00FE"/>
            </w:r>
            <w:r>
              <w:rPr>
                <w:rFonts w:hint="eastAsia"/>
              </w:rPr>
              <w:t>不进行</w:t>
            </w:r>
          </w:p>
          <w:p w14:paraId="508134D8">
            <w:pPr>
              <w:pStyle w:val="39"/>
              <w:rPr>
                <w:rFonts w:hint="eastAsia"/>
              </w:rPr>
            </w:pPr>
            <w:r>
              <w:rPr>
                <w:rFonts w:hint="eastAsia"/>
              </w:rPr>
              <w:sym w:font="Wingdings" w:char="00A8"/>
            </w:r>
            <w:r>
              <w:rPr>
                <w:rFonts w:hint="eastAsia"/>
              </w:rPr>
              <w:t>进行，现场演示/远程线上演示</w:t>
            </w:r>
          </w:p>
          <w:p w14:paraId="07D52767">
            <w:pPr>
              <w:pStyle w:val="39"/>
              <w:rPr>
                <w:rFonts w:hint="eastAsia"/>
              </w:rPr>
            </w:pPr>
            <w:r>
              <w:rPr>
                <w:rFonts w:hint="eastAsia"/>
              </w:rPr>
              <w:t>1</w:t>
            </w:r>
            <w:r>
              <w:t>.</w:t>
            </w:r>
            <w:r>
              <w:rPr>
                <w:rFonts w:hint="eastAsia"/>
              </w:rPr>
              <w:t>演示时间不得超过</w:t>
            </w:r>
            <w:r>
              <w:rPr>
                <w:rFonts w:hint="eastAsia"/>
                <w:u w:val="single"/>
              </w:rPr>
              <w:t xml:space="preserve">   </w:t>
            </w:r>
            <w:r>
              <w:rPr>
                <w:rFonts w:hint="eastAsia"/>
              </w:rPr>
              <w:t>分钟。</w:t>
            </w:r>
          </w:p>
          <w:p w14:paraId="1755413C">
            <w:pPr>
              <w:pStyle w:val="39"/>
              <w:rPr>
                <w:rFonts w:hint="eastAsia"/>
              </w:rPr>
            </w:pPr>
            <w:r>
              <w:rPr>
                <w:rFonts w:hint="eastAsia"/>
              </w:rPr>
              <w:t>2</w:t>
            </w:r>
            <w:r>
              <w:t>.</w:t>
            </w:r>
            <w:r>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14:paraId="3CB451B8">
            <w:pPr>
              <w:pStyle w:val="39"/>
              <w:rPr>
                <w:rFonts w:hint="eastAsia"/>
              </w:rPr>
            </w:pPr>
            <w:r>
              <w:rPr>
                <w:rFonts w:hint="eastAsia"/>
              </w:rPr>
              <w:t>3</w:t>
            </w:r>
            <w:r>
              <w:t>.</w:t>
            </w:r>
            <w:r>
              <w:rPr>
                <w:rFonts w:hint="eastAsia"/>
              </w:rPr>
              <w:t>进行现场演示的，演示人员不得超过3人，演示现场提供</w:t>
            </w:r>
            <w:r>
              <w:rPr>
                <w:rFonts w:hint="eastAsia"/>
                <w:u w:val="single"/>
              </w:rPr>
              <w:t xml:space="preserve">  </w:t>
            </w:r>
            <w:r>
              <w:rPr>
                <w:u w:val="single"/>
              </w:rPr>
              <w:t xml:space="preserve">  </w:t>
            </w:r>
            <w:r>
              <w:rPr>
                <w:rFonts w:hint="eastAsia"/>
                <w:u w:val="single"/>
              </w:rPr>
              <w:t xml:space="preserve">     </w:t>
            </w:r>
            <w:r>
              <w:rPr>
                <w:rFonts w:hint="eastAsia"/>
              </w:rPr>
              <w:t>。</w:t>
            </w:r>
          </w:p>
        </w:tc>
      </w:tr>
      <w:tr w14:paraId="2C6C6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210B6CE">
            <w:pPr>
              <w:pStyle w:val="39"/>
              <w:jc w:val="center"/>
              <w:rPr>
                <w:rFonts w:hint="eastAsia"/>
              </w:rPr>
            </w:pPr>
            <w:r>
              <w:rPr>
                <w:rFonts w:hint="eastAsia"/>
              </w:rPr>
              <w:t>24.1</w:t>
            </w:r>
          </w:p>
        </w:tc>
        <w:tc>
          <w:tcPr>
            <w:tcW w:w="1721" w:type="dxa"/>
            <w:tcBorders>
              <w:top w:val="single" w:color="auto" w:sz="2" w:space="0"/>
              <w:left w:val="single" w:color="auto" w:sz="2" w:space="0"/>
              <w:bottom w:val="single" w:color="auto" w:sz="2" w:space="0"/>
              <w:right w:val="single" w:color="auto" w:sz="2" w:space="0"/>
            </w:tcBorders>
            <w:vAlign w:val="center"/>
          </w:tcPr>
          <w:p w14:paraId="4641DC5F">
            <w:pPr>
              <w:pStyle w:val="39"/>
              <w:rPr>
                <w:rFonts w:hint="eastAsia"/>
              </w:rPr>
            </w:pPr>
            <w:r>
              <w:rPr>
                <w:rFonts w:hint="eastAsia"/>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14:paraId="67AFF2B0">
            <w:pPr>
              <w:pStyle w:val="39"/>
              <w:rPr>
                <w:rFonts w:hint="eastAsia"/>
              </w:rPr>
            </w:pPr>
            <w:r>
              <w:rPr>
                <w:rFonts w:hint="eastAsia"/>
              </w:rPr>
              <w:t>响应文件开启环境要求：</w:t>
            </w:r>
            <w:r>
              <w:rPr>
                <w:rFonts w:hint="eastAsia"/>
                <w:u w:val="single"/>
              </w:rPr>
              <w:t xml:space="preserve"> </w:t>
            </w:r>
            <w:r>
              <w:rPr>
                <w:u w:val="single"/>
              </w:rPr>
              <w:t xml:space="preserve">         </w:t>
            </w:r>
            <w:r>
              <w:rPr>
                <w:rFonts w:hint="eastAsia"/>
              </w:rPr>
              <w:t>。</w:t>
            </w:r>
          </w:p>
          <w:p w14:paraId="63FE4365">
            <w:pPr>
              <w:pStyle w:val="39"/>
              <w:rPr>
                <w:rFonts w:hint="eastAsia"/>
              </w:rPr>
            </w:pPr>
            <w:r>
              <w:rPr>
                <w:rFonts w:hint="eastAsia"/>
              </w:rPr>
              <w:t>操作说明：</w:t>
            </w:r>
            <w:r>
              <w:rPr>
                <w:rFonts w:hint="eastAsia"/>
                <w:u w:val="single"/>
              </w:rPr>
              <w:t xml:space="preserve"> </w:t>
            </w:r>
            <w:r>
              <w:rPr>
                <w:u w:val="single"/>
              </w:rPr>
              <w:t xml:space="preserve">         </w:t>
            </w:r>
            <w:r>
              <w:rPr>
                <w:rFonts w:hint="eastAsia"/>
              </w:rPr>
              <w:t>。</w:t>
            </w:r>
          </w:p>
        </w:tc>
      </w:tr>
      <w:tr w14:paraId="42BD82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5541CFB">
            <w:pPr>
              <w:pStyle w:val="39"/>
              <w:jc w:val="center"/>
              <w:rPr>
                <w:rFonts w:hint="eastAsia"/>
              </w:rPr>
            </w:pPr>
            <w:r>
              <w:rPr>
                <w:rFonts w:hint="eastAsia"/>
              </w:rPr>
              <w:t>25.1</w:t>
            </w:r>
          </w:p>
        </w:tc>
        <w:tc>
          <w:tcPr>
            <w:tcW w:w="1721" w:type="dxa"/>
            <w:tcBorders>
              <w:top w:val="single" w:color="auto" w:sz="2" w:space="0"/>
              <w:left w:val="single" w:color="auto" w:sz="2" w:space="0"/>
              <w:bottom w:val="single" w:color="auto" w:sz="2" w:space="0"/>
              <w:right w:val="single" w:color="auto" w:sz="2" w:space="0"/>
            </w:tcBorders>
            <w:vAlign w:val="center"/>
          </w:tcPr>
          <w:p w14:paraId="16E89C0F">
            <w:pPr>
              <w:pStyle w:val="39"/>
              <w:rPr>
                <w:rFonts w:hint="eastAsia"/>
              </w:rPr>
            </w:pPr>
            <w:r>
              <w:rPr>
                <w:rFonts w:hint="eastAsia"/>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14:paraId="74B79AE0">
            <w:pPr>
              <w:pStyle w:val="39"/>
              <w:rPr>
                <w:rFonts w:hint="eastAsia"/>
              </w:rPr>
            </w:pPr>
            <w:r>
              <w:rPr>
                <w:rFonts w:hint="eastAsia"/>
              </w:rPr>
              <w:t>详见第一章“竞争性谈判邀请”。</w:t>
            </w:r>
          </w:p>
        </w:tc>
      </w:tr>
      <w:tr w14:paraId="3099C5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B4DF7DB">
            <w:pPr>
              <w:pStyle w:val="39"/>
              <w:jc w:val="center"/>
              <w:rPr>
                <w:rFonts w:hint="eastAsia"/>
              </w:rPr>
            </w:pPr>
            <w:r>
              <w:rPr>
                <w:rFonts w:hint="eastAsia"/>
              </w:rPr>
              <w:t>25.2</w:t>
            </w:r>
          </w:p>
        </w:tc>
        <w:tc>
          <w:tcPr>
            <w:tcW w:w="1721" w:type="dxa"/>
            <w:tcBorders>
              <w:top w:val="single" w:color="auto" w:sz="2" w:space="0"/>
              <w:left w:val="single" w:color="auto" w:sz="2" w:space="0"/>
              <w:bottom w:val="single" w:color="auto" w:sz="2" w:space="0"/>
              <w:right w:val="single" w:color="auto" w:sz="2" w:space="0"/>
            </w:tcBorders>
            <w:vAlign w:val="center"/>
          </w:tcPr>
          <w:p w14:paraId="792A9347">
            <w:pPr>
              <w:pStyle w:val="39"/>
              <w:rPr>
                <w:rFonts w:hint="eastAsia"/>
              </w:rPr>
            </w:pPr>
            <w:r>
              <w:rPr>
                <w:rFonts w:hint="eastAsia"/>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14:paraId="7160FB68">
            <w:pPr>
              <w:pStyle w:val="39"/>
              <w:rPr>
                <w:rFonts w:hint="eastAsia"/>
              </w:rPr>
            </w:pPr>
            <w:r>
              <w:rPr>
                <w:rFonts w:hint="eastAsia"/>
                <w:u w:val="single"/>
              </w:rPr>
              <w:t>30</w:t>
            </w:r>
            <w:r>
              <w:rPr>
                <w:rFonts w:hint="eastAsia"/>
              </w:rPr>
              <w:t>分钟，若遇到系统异常情况，采购代理机构须经监督人员同意后可延长解密时间。</w:t>
            </w:r>
          </w:p>
        </w:tc>
      </w:tr>
      <w:tr w14:paraId="4FE245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63248C7">
            <w:pPr>
              <w:pStyle w:val="39"/>
              <w:jc w:val="center"/>
              <w:rPr>
                <w:rFonts w:hint="eastAsia"/>
              </w:rPr>
            </w:pPr>
            <w:r>
              <w:rPr>
                <w:rFonts w:hint="eastAsia"/>
              </w:rPr>
              <w:t>2</w:t>
            </w:r>
            <w:r>
              <w:t>6.2</w:t>
            </w:r>
          </w:p>
        </w:tc>
        <w:tc>
          <w:tcPr>
            <w:tcW w:w="1721" w:type="dxa"/>
            <w:tcBorders>
              <w:top w:val="single" w:color="auto" w:sz="2" w:space="0"/>
              <w:left w:val="single" w:color="auto" w:sz="2" w:space="0"/>
              <w:bottom w:val="single" w:color="auto" w:sz="2" w:space="0"/>
              <w:right w:val="single" w:color="auto" w:sz="2" w:space="0"/>
            </w:tcBorders>
            <w:vAlign w:val="center"/>
          </w:tcPr>
          <w:p w14:paraId="221ECA2B">
            <w:pPr>
              <w:pStyle w:val="39"/>
              <w:rPr>
                <w:rFonts w:hint="eastAsia"/>
              </w:rPr>
            </w:pPr>
            <w:r>
              <w:rPr>
                <w:rFonts w:hint="eastAsia"/>
              </w:rPr>
              <w:t>谈判准备</w:t>
            </w:r>
          </w:p>
        </w:tc>
        <w:tc>
          <w:tcPr>
            <w:tcW w:w="5844" w:type="dxa"/>
            <w:tcBorders>
              <w:top w:val="single" w:color="auto" w:sz="2" w:space="0"/>
              <w:left w:val="single" w:color="auto" w:sz="2" w:space="0"/>
              <w:bottom w:val="single" w:color="auto" w:sz="2" w:space="0"/>
              <w:right w:val="single" w:color="auto" w:sz="2" w:space="0"/>
            </w:tcBorders>
            <w:vAlign w:val="center"/>
          </w:tcPr>
          <w:p w14:paraId="123E9F3A">
            <w:pPr>
              <w:pStyle w:val="39"/>
              <w:rPr>
                <w:rFonts w:hint="eastAsia"/>
              </w:rPr>
            </w:pPr>
            <w:r>
              <w:rPr>
                <w:rFonts w:hint="eastAsia"/>
              </w:rPr>
              <w:t>谈判环境要求：</w:t>
            </w:r>
            <w:r>
              <w:rPr>
                <w:rFonts w:hint="eastAsia"/>
                <w:u w:val="single"/>
              </w:rPr>
              <w:t xml:space="preserve"> </w:t>
            </w:r>
            <w:r>
              <w:rPr>
                <w:u w:val="single"/>
              </w:rPr>
              <w:t xml:space="preserve">         </w:t>
            </w:r>
            <w:r>
              <w:rPr>
                <w:rFonts w:hint="eastAsia"/>
              </w:rPr>
              <w:t>。</w:t>
            </w:r>
          </w:p>
          <w:p w14:paraId="076F321D">
            <w:pPr>
              <w:pStyle w:val="39"/>
              <w:rPr>
                <w:rFonts w:hint="eastAsia"/>
              </w:rPr>
            </w:pPr>
            <w:r>
              <w:rPr>
                <w:rFonts w:hint="eastAsia"/>
              </w:rPr>
              <w:t>操作说明</w:t>
            </w:r>
            <w:r>
              <w:rPr>
                <w:rFonts w:hint="eastAsia"/>
                <w:u w:val="single"/>
              </w:rPr>
              <w:t xml:space="preserve"> </w:t>
            </w:r>
            <w:r>
              <w:rPr>
                <w:u w:val="single"/>
              </w:rPr>
              <w:t xml:space="preserve">         </w:t>
            </w:r>
            <w:r>
              <w:rPr>
                <w:rFonts w:hint="eastAsia"/>
              </w:rPr>
              <w:t>。</w:t>
            </w:r>
          </w:p>
        </w:tc>
      </w:tr>
      <w:tr w14:paraId="1BF97A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6894861">
            <w:pPr>
              <w:pStyle w:val="39"/>
              <w:jc w:val="center"/>
              <w:rPr>
                <w:rFonts w:hint="eastAsia"/>
              </w:rPr>
            </w:pPr>
            <w:r>
              <w:rPr>
                <w:rFonts w:hint="eastAsia"/>
              </w:rPr>
              <w:t>27.1</w:t>
            </w:r>
          </w:p>
        </w:tc>
        <w:tc>
          <w:tcPr>
            <w:tcW w:w="1721" w:type="dxa"/>
            <w:tcBorders>
              <w:top w:val="single" w:color="auto" w:sz="2" w:space="0"/>
              <w:left w:val="single" w:color="auto" w:sz="2" w:space="0"/>
              <w:bottom w:val="single" w:color="auto" w:sz="2" w:space="0"/>
              <w:right w:val="single" w:color="auto" w:sz="2" w:space="0"/>
            </w:tcBorders>
            <w:vAlign w:val="center"/>
          </w:tcPr>
          <w:p w14:paraId="4BAA8DED">
            <w:pPr>
              <w:pStyle w:val="39"/>
              <w:rPr>
                <w:rFonts w:hint="eastAsia"/>
              </w:rPr>
            </w:pPr>
            <w:r>
              <w:rPr>
                <w:rFonts w:hint="eastAsia"/>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69138B05">
            <w:pPr>
              <w:pStyle w:val="39"/>
              <w:rPr>
                <w:rFonts w:hint="eastAsia"/>
              </w:rPr>
            </w:pPr>
            <w:r>
              <w:rPr>
                <w:rFonts w:hint="eastAsia"/>
              </w:rPr>
              <w:sym w:font="Wingdings" w:char="00FE"/>
            </w:r>
            <w:r>
              <w:rPr>
                <w:rFonts w:hint="eastAsia"/>
              </w:rPr>
              <w:t>谈判小组直接确定成交供应商。</w:t>
            </w:r>
          </w:p>
          <w:p w14:paraId="2DC93B6C">
            <w:pPr>
              <w:pStyle w:val="39"/>
              <w:rPr>
                <w:rFonts w:hint="eastAsia"/>
              </w:rPr>
            </w:pPr>
            <w:r>
              <w:rPr/>
              <w:sym w:font="Wingdings" w:char="F0A8"/>
            </w:r>
            <w:r>
              <w:rPr>
                <w:rFonts w:hint="eastAsia"/>
              </w:rPr>
              <w:t>采购人应当在收到评审报告后5个工作日内，从评审报告提出的成交候选人中，根据质量和服务均能满足采购文件实质性响应要求且综合评分最高的原则确定成交供应商。</w:t>
            </w:r>
          </w:p>
        </w:tc>
      </w:tr>
      <w:tr w14:paraId="75E6EF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CE4DE0C">
            <w:pPr>
              <w:pStyle w:val="39"/>
              <w:jc w:val="center"/>
              <w:rPr>
                <w:rFonts w:hint="eastAsia"/>
              </w:rPr>
            </w:pPr>
            <w:r>
              <w:rPr>
                <w:rFonts w:hint="eastAsia"/>
              </w:rPr>
              <w:t>30.1</w:t>
            </w:r>
          </w:p>
        </w:tc>
        <w:tc>
          <w:tcPr>
            <w:tcW w:w="1721" w:type="dxa"/>
            <w:tcBorders>
              <w:top w:val="single" w:color="auto" w:sz="2" w:space="0"/>
              <w:left w:val="single" w:color="auto" w:sz="2" w:space="0"/>
              <w:bottom w:val="single" w:color="auto" w:sz="2" w:space="0"/>
              <w:right w:val="single" w:color="auto" w:sz="2" w:space="0"/>
            </w:tcBorders>
            <w:vAlign w:val="center"/>
          </w:tcPr>
          <w:p w14:paraId="032754F8">
            <w:pPr>
              <w:pStyle w:val="39"/>
              <w:rPr>
                <w:rFonts w:hint="eastAsia"/>
              </w:rPr>
            </w:pPr>
            <w:r>
              <w:rPr>
                <w:rFonts w:hint="eastAsia"/>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16F36312">
            <w:pPr>
              <w:pStyle w:val="39"/>
              <w:rPr>
                <w:rFonts w:hint="eastAsia"/>
              </w:rPr>
            </w:pPr>
            <w:r>
              <w:rPr>
                <w:rFonts w:hint="eastAsia"/>
              </w:rPr>
              <w:sym w:font="Wingdings" w:char="00FE"/>
            </w:r>
            <w:r>
              <w:rPr>
                <w:rFonts w:hint="eastAsia"/>
              </w:rPr>
              <w:t>无</w:t>
            </w:r>
          </w:p>
          <w:p w14:paraId="122C6D21">
            <w:pPr>
              <w:pStyle w:val="39"/>
              <w:rPr>
                <w:rFonts w:hint="eastAsia"/>
              </w:rPr>
            </w:pPr>
            <w:r>
              <w:rPr/>
              <w:sym w:font="Wingdings" w:char="F0A8"/>
            </w:r>
            <w:r>
              <w:rPr>
                <w:rFonts w:hint="eastAsia"/>
              </w:rPr>
              <w:t>有，履约保证金金额：</w:t>
            </w:r>
            <w:r>
              <w:rPr>
                <w:rFonts w:hint="eastAsia"/>
                <w:u w:val="single"/>
              </w:rPr>
              <w:t xml:space="preserve"> </w:t>
            </w:r>
            <w:r>
              <w:rPr>
                <w:u w:val="single"/>
              </w:rPr>
              <w:t xml:space="preserve">         </w:t>
            </w:r>
            <w:r>
              <w:rPr>
                <w:rFonts w:hint="eastAsia"/>
              </w:rPr>
              <w:t>。</w:t>
            </w:r>
          </w:p>
          <w:p w14:paraId="4D634F53">
            <w:pPr>
              <w:pStyle w:val="39"/>
              <w:ind w:firstLine="630" w:firstLineChars="300"/>
              <w:rPr>
                <w:rFonts w:hint="eastAsia"/>
              </w:rPr>
            </w:pPr>
            <w:r>
              <w:rPr>
                <w:rFonts w:hint="eastAsia"/>
              </w:rPr>
              <w:t>履约担保形式：</w:t>
            </w:r>
            <w:r>
              <w:rPr>
                <w:rFonts w:hint="eastAsia"/>
                <w:u w:val="single"/>
              </w:rPr>
              <w:t xml:space="preserve"> </w:t>
            </w:r>
            <w:r>
              <w:rPr>
                <w:u w:val="single"/>
              </w:rPr>
              <w:t xml:space="preserve">         </w:t>
            </w:r>
            <w:r>
              <w:rPr>
                <w:rFonts w:hint="eastAsia"/>
              </w:rPr>
              <w:t>。</w:t>
            </w:r>
          </w:p>
        </w:tc>
      </w:tr>
      <w:tr w14:paraId="0E6BCE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78A84B5">
            <w:pPr>
              <w:pStyle w:val="39"/>
              <w:jc w:val="center"/>
              <w:rPr>
                <w:rFonts w:hint="eastAsia"/>
              </w:rPr>
            </w:pPr>
            <w:r>
              <w:rPr>
                <w:rFonts w:hint="eastAsia"/>
              </w:rPr>
              <w:t>35.1</w:t>
            </w:r>
          </w:p>
        </w:tc>
        <w:tc>
          <w:tcPr>
            <w:tcW w:w="1721" w:type="dxa"/>
            <w:tcBorders>
              <w:top w:val="single" w:color="auto" w:sz="2" w:space="0"/>
              <w:left w:val="single" w:color="auto" w:sz="2" w:space="0"/>
              <w:bottom w:val="single" w:color="auto" w:sz="2" w:space="0"/>
              <w:right w:val="single" w:color="auto" w:sz="2" w:space="0"/>
            </w:tcBorders>
            <w:vAlign w:val="center"/>
          </w:tcPr>
          <w:p w14:paraId="5811E9B2">
            <w:pPr>
              <w:pStyle w:val="39"/>
              <w:rPr>
                <w:rFonts w:hint="eastAsia"/>
              </w:rPr>
            </w:pPr>
            <w:r>
              <w:rPr>
                <w:rFonts w:hint="eastAsia"/>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14:paraId="423F389E">
            <w:pPr>
              <w:pStyle w:val="39"/>
              <w:rPr>
                <w:rFonts w:hint="eastAsia"/>
              </w:rPr>
            </w:pPr>
            <w:r>
              <w:rPr>
                <w:rFonts w:hint="eastAsia" w:cs="宋体"/>
              </w:rPr>
              <w:t>/</w:t>
            </w:r>
          </w:p>
        </w:tc>
      </w:tr>
      <w:tr w14:paraId="008B72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8ED5506">
            <w:pPr>
              <w:pStyle w:val="39"/>
              <w:jc w:val="center"/>
              <w:rPr>
                <w:rFonts w:hint="eastAsia"/>
              </w:rPr>
            </w:pPr>
            <w:r>
              <w:rPr>
                <w:rFonts w:hint="eastAsia"/>
              </w:rPr>
              <w:t>38.1</w:t>
            </w:r>
          </w:p>
        </w:tc>
        <w:tc>
          <w:tcPr>
            <w:tcW w:w="1721" w:type="dxa"/>
            <w:tcBorders>
              <w:top w:val="single" w:color="auto" w:sz="2" w:space="0"/>
              <w:left w:val="single" w:color="auto" w:sz="2" w:space="0"/>
              <w:bottom w:val="single" w:color="auto" w:sz="2" w:space="0"/>
              <w:right w:val="single" w:color="auto" w:sz="2" w:space="0"/>
            </w:tcBorders>
            <w:vAlign w:val="center"/>
          </w:tcPr>
          <w:p w14:paraId="23E3B09B">
            <w:pPr>
              <w:pStyle w:val="39"/>
              <w:rPr>
                <w:rFonts w:hint="eastAsia"/>
              </w:rPr>
            </w:pPr>
            <w:r>
              <w:rPr>
                <w:rFonts w:hint="eastAsia" w:cs="仿宋_GB2312"/>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14:paraId="70FAF396">
            <w:pPr>
              <w:pStyle w:val="39"/>
              <w:rPr>
                <w:rFonts w:hint="eastAsia" w:cs="仿宋_GB2312"/>
              </w:rPr>
            </w:pPr>
            <w:r>
              <w:rPr>
                <w:rFonts w:hint="eastAsia"/>
              </w:rPr>
              <w:sym w:font="Wingdings" w:char="00FE"/>
            </w:r>
            <w:r>
              <w:rPr>
                <w:rFonts w:hint="eastAsia" w:cs="仿宋_GB2312"/>
              </w:rPr>
              <w:t>不接受</w:t>
            </w:r>
          </w:p>
          <w:p w14:paraId="665FB40E">
            <w:pPr>
              <w:pStyle w:val="39"/>
              <w:rPr>
                <w:rFonts w:hint="eastAsia"/>
              </w:rPr>
            </w:pPr>
            <w:r>
              <w:rPr>
                <w:rFonts w:cs="仿宋_GB2312"/>
              </w:rPr>
              <w:sym w:font="Wingdings" w:char="F0A8"/>
            </w:r>
            <w:r>
              <w:rPr>
                <w:rFonts w:hint="eastAsia" w:cs="仿宋_GB2312"/>
                <w:lang w:val="zh-CN"/>
              </w:rPr>
              <w:t>接受</w:t>
            </w:r>
          </w:p>
        </w:tc>
      </w:tr>
      <w:tr w14:paraId="40DB08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0C5A368">
            <w:pPr>
              <w:pStyle w:val="39"/>
              <w:rPr>
                <w:rFonts w:hint="eastAsia"/>
              </w:rPr>
            </w:pPr>
            <w:r>
              <w:rPr>
                <w:rFonts w:hint="eastAsia"/>
              </w:rPr>
              <w:t>39.1</w:t>
            </w:r>
          </w:p>
        </w:tc>
        <w:tc>
          <w:tcPr>
            <w:tcW w:w="1721" w:type="dxa"/>
            <w:tcBorders>
              <w:top w:val="single" w:color="auto" w:sz="2" w:space="0"/>
              <w:left w:val="single" w:color="auto" w:sz="2" w:space="0"/>
              <w:bottom w:val="single" w:color="auto" w:sz="2" w:space="0"/>
              <w:right w:val="single" w:color="auto" w:sz="2" w:space="0"/>
            </w:tcBorders>
            <w:vAlign w:val="center"/>
          </w:tcPr>
          <w:p w14:paraId="391A7911">
            <w:pPr>
              <w:pStyle w:val="39"/>
              <w:rPr>
                <w:rFonts w:hint="eastAsia"/>
              </w:rPr>
            </w:pPr>
            <w:r>
              <w:rPr>
                <w:rFonts w:hint="eastAsia"/>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14:paraId="47A34D90">
            <w:pPr>
              <w:pStyle w:val="39"/>
              <w:rPr>
                <w:rFonts w:hint="eastAsia"/>
              </w:rPr>
            </w:pPr>
            <w:r>
              <w:rPr/>
              <w:sym w:font="Wingdings" w:char="F0A8"/>
            </w:r>
            <w:r>
              <w:rPr>
                <w:rFonts w:hint="eastAsia"/>
              </w:rPr>
              <w:t>非专门面向中小企业的项目</w:t>
            </w:r>
          </w:p>
          <w:p w14:paraId="5EE36A5F">
            <w:pPr>
              <w:pStyle w:val="39"/>
              <w:rPr>
                <w:rFonts w:hint="eastAsia"/>
              </w:rPr>
            </w:pPr>
            <w:r>
              <w:rPr>
                <w:rFonts w:hint="eastAsia"/>
              </w:rPr>
              <w:t>1.对于未预留份额专门面向中小企业采购的采购项目，以及预留份额项目中的非预留部分采购包，对小微企业报价给予比例扣除，价格扣除比例为：</w:t>
            </w:r>
            <w:r>
              <w:rPr>
                <w:rFonts w:hint="eastAsia"/>
                <w:u w:val="single"/>
              </w:rPr>
              <w:t>****</w:t>
            </w:r>
            <w:r>
              <w:rPr>
                <w:rFonts w:hint="eastAsia"/>
              </w:rPr>
              <w:t>（货物服务10%-20%）；</w:t>
            </w:r>
          </w:p>
          <w:p w14:paraId="5574AF47">
            <w:pPr>
              <w:pStyle w:val="39"/>
              <w:rPr>
                <w:rFonts w:hint="eastAsia"/>
              </w:rPr>
            </w:pPr>
            <w:r>
              <w:rPr>
                <w:rFonts w:hint="eastAsia"/>
              </w:rPr>
              <w:t>2.接受大中型企业与小微企业组成联合体或者允许大中型企业向一家或者多家小微企业分包的采购项目，对于联合协议或者分包意向协议约定小微企业的合同份额占到合同总金额</w:t>
            </w:r>
            <w:r>
              <w:t>4</w:t>
            </w:r>
            <w:r>
              <w:rPr>
                <w:rFonts w:hint="eastAsia"/>
              </w:rPr>
              <w:t>0%以上的，对联合体或者大中型企业的报价给予比例扣除，价格扣除比例为：</w:t>
            </w:r>
            <w:r>
              <w:rPr>
                <w:rFonts w:hint="eastAsia"/>
                <w:u w:val="single"/>
              </w:rPr>
              <w:t>****</w:t>
            </w:r>
            <w:r>
              <w:rPr>
                <w:rFonts w:hint="eastAsia"/>
              </w:rPr>
              <w:t>（货物服务4%-6%）；</w:t>
            </w:r>
          </w:p>
          <w:p w14:paraId="78751ECA">
            <w:pPr>
              <w:pStyle w:val="39"/>
              <w:rPr>
                <w:rFonts w:hint="eastAsia"/>
              </w:rPr>
            </w:pPr>
            <w:r>
              <w:rPr>
                <w:rFonts w:hint="eastAsia"/>
              </w:rPr>
              <w:t>3</w:t>
            </w:r>
            <w:r>
              <w:t>.</w:t>
            </w:r>
            <w:r>
              <w:rPr>
                <w:rFonts w:hint="eastAsia"/>
              </w:rPr>
              <w:t>中小企业应当提供《中小企业声明函》（详见本竞争性谈判文件第七章 响应文件格式），对符合鄂财采发〔2022〕5号文第二条规定享受上限评审优惠的小微企业，还应提供符合该条款要求的其他证明材料，否则在评审时不享受上述评审优惠。</w:t>
            </w:r>
          </w:p>
          <w:p w14:paraId="402B3015">
            <w:pPr>
              <w:pStyle w:val="39"/>
              <w:rPr>
                <w:rFonts w:hint="eastAsia"/>
              </w:rPr>
            </w:pPr>
          </w:p>
          <w:p w14:paraId="53E0637A">
            <w:pPr>
              <w:pStyle w:val="39"/>
              <w:rPr>
                <w:rFonts w:hint="eastAsia"/>
              </w:rPr>
            </w:pPr>
            <w:r>
              <w:rPr>
                <w:rFonts w:hint="eastAsia"/>
              </w:rPr>
              <w:sym w:font="Wingdings" w:char="00FE"/>
            </w:r>
            <w:r>
              <w:rPr>
                <w:rFonts w:hint="eastAsia"/>
              </w:rPr>
              <w:t>专门面向中小企业的项目</w:t>
            </w:r>
          </w:p>
          <w:p w14:paraId="625534F5">
            <w:pPr>
              <w:pStyle w:val="39"/>
              <w:rPr>
                <w:rFonts w:hint="eastAsia"/>
              </w:rPr>
            </w:pPr>
            <w:r>
              <w:rPr>
                <w:rFonts w:hint="eastAsia"/>
              </w:rPr>
              <w:t>专门面向中小企业采购标的内容：</w:t>
            </w:r>
            <w:r>
              <w:rPr>
                <w:rFonts w:hint="eastAsia"/>
                <w:u w:val="single"/>
              </w:rPr>
              <w:t xml:space="preserve"> </w:t>
            </w:r>
            <w:r>
              <w:rPr>
                <w:u w:val="single"/>
              </w:rPr>
              <w:t xml:space="preserve">        </w:t>
            </w:r>
            <w:r>
              <w:rPr>
                <w:rFonts w:hint="eastAsia"/>
              </w:rPr>
              <w:t>。</w:t>
            </w:r>
          </w:p>
          <w:p w14:paraId="79DD7B95">
            <w:pPr>
              <w:pStyle w:val="39"/>
              <w:rPr>
                <w:rFonts w:hint="eastAsia"/>
              </w:rPr>
            </w:pPr>
            <w:r>
              <w:rPr>
                <w:rFonts w:hint="eastAsia"/>
              </w:rPr>
              <w:t>专门面向中小企业采购预算金额：</w:t>
            </w:r>
            <w:r>
              <w:rPr>
                <w:rFonts w:hint="eastAsia"/>
                <w:u w:val="single"/>
              </w:rPr>
              <w:t xml:space="preserve"> </w:t>
            </w:r>
            <w:r>
              <w:rPr>
                <w:u w:val="single"/>
              </w:rPr>
              <w:t xml:space="preserve">        </w:t>
            </w:r>
            <w:r>
              <w:rPr>
                <w:rFonts w:hint="eastAsia"/>
              </w:rPr>
              <w:t>。</w:t>
            </w:r>
          </w:p>
        </w:tc>
      </w:tr>
      <w:tr w14:paraId="07F34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DE1FCA1">
            <w:pPr>
              <w:pStyle w:val="39"/>
              <w:rPr>
                <w:rFonts w:hint="eastAsia"/>
              </w:rPr>
            </w:pPr>
            <w:r>
              <w:rPr>
                <w:rFonts w:hint="eastAsia"/>
              </w:rPr>
              <w:t>40.1</w:t>
            </w:r>
          </w:p>
        </w:tc>
        <w:tc>
          <w:tcPr>
            <w:tcW w:w="1721" w:type="dxa"/>
            <w:tcBorders>
              <w:top w:val="single" w:color="auto" w:sz="2" w:space="0"/>
              <w:left w:val="single" w:color="auto" w:sz="2" w:space="0"/>
              <w:bottom w:val="single" w:color="auto" w:sz="2" w:space="0"/>
              <w:right w:val="single" w:color="auto" w:sz="2" w:space="0"/>
            </w:tcBorders>
            <w:vAlign w:val="center"/>
          </w:tcPr>
          <w:p w14:paraId="51A57611">
            <w:pPr>
              <w:pStyle w:val="39"/>
              <w:rPr>
                <w:rFonts w:hint="eastAsia"/>
              </w:rPr>
            </w:pPr>
            <w:r>
              <w:rPr>
                <w:rFonts w:hint="eastAsia"/>
                <w:snapToGrid w:val="0"/>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14:paraId="53AF5240">
            <w:pPr>
              <w:pStyle w:val="39"/>
              <w:rPr>
                <w:rFonts w:hint="eastAsia"/>
              </w:rPr>
            </w:pPr>
            <w:r>
              <w:rPr>
                <w:rFonts w:hint="eastAsia" w:cs="宋体"/>
              </w:rPr>
              <w:t>/</w:t>
            </w:r>
          </w:p>
        </w:tc>
      </w:tr>
      <w:tr w14:paraId="1EAE89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1AE67F3E">
            <w:pPr>
              <w:pStyle w:val="39"/>
              <w:jc w:val="center"/>
              <w:rPr>
                <w:rFonts w:hint="eastAsia"/>
              </w:rPr>
            </w:pPr>
            <w:r>
              <w:rPr>
                <w:rFonts w:hint="eastAsia"/>
              </w:rPr>
              <w:t>41.1</w:t>
            </w:r>
          </w:p>
        </w:tc>
        <w:tc>
          <w:tcPr>
            <w:tcW w:w="1721" w:type="dxa"/>
            <w:tcBorders>
              <w:top w:val="single" w:color="auto" w:sz="2" w:space="0"/>
              <w:left w:val="single" w:color="auto" w:sz="4" w:space="0"/>
              <w:bottom w:val="single" w:color="auto" w:sz="2" w:space="0"/>
              <w:right w:val="single" w:color="auto" w:sz="4" w:space="0"/>
            </w:tcBorders>
            <w:vAlign w:val="center"/>
          </w:tcPr>
          <w:p w14:paraId="17AC3635">
            <w:pPr>
              <w:pStyle w:val="39"/>
              <w:rPr>
                <w:rFonts w:hint="eastAsia"/>
              </w:rPr>
            </w:pPr>
            <w:r>
              <w:rPr>
                <w:rFonts w:hint="eastAsia"/>
              </w:rPr>
              <w:t>政府采购</w:t>
            </w:r>
          </w:p>
          <w:p w14:paraId="44A84A13">
            <w:pPr>
              <w:pStyle w:val="39"/>
              <w:rPr>
                <w:rFonts w:hint="eastAsia"/>
              </w:rPr>
            </w:pPr>
            <w:r>
              <w:rPr>
                <w:rFonts w:hint="eastAsia"/>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14:paraId="072E84EF">
            <w:pPr>
              <w:pStyle w:val="39"/>
              <w:rPr>
                <w:rFonts w:hint="eastAsia"/>
              </w:rPr>
            </w:pPr>
            <w:r>
              <w:rPr>
                <w:rFonts w:hint="eastAsia" w:cs="宋体"/>
              </w:rPr>
              <w:t>/</w:t>
            </w:r>
          </w:p>
        </w:tc>
      </w:tr>
      <w:tr w14:paraId="74D58E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28F05520">
            <w:pPr>
              <w:pStyle w:val="39"/>
              <w:jc w:val="center"/>
              <w:rPr>
                <w:rFonts w:hint="eastAsia"/>
              </w:rPr>
            </w:pPr>
            <w:r>
              <w:rPr>
                <w:rFonts w:hint="eastAsia"/>
              </w:rPr>
              <w:t>42.1</w:t>
            </w:r>
          </w:p>
        </w:tc>
        <w:tc>
          <w:tcPr>
            <w:tcW w:w="1721" w:type="dxa"/>
            <w:tcBorders>
              <w:top w:val="single" w:color="auto" w:sz="2" w:space="0"/>
              <w:left w:val="single" w:color="auto" w:sz="2" w:space="0"/>
              <w:bottom w:val="single" w:color="auto" w:sz="2" w:space="0"/>
              <w:right w:val="single" w:color="auto" w:sz="4" w:space="0"/>
            </w:tcBorders>
            <w:vAlign w:val="center"/>
          </w:tcPr>
          <w:p w14:paraId="26FE7887">
            <w:pPr>
              <w:pStyle w:val="39"/>
              <w:rPr>
                <w:rFonts w:hint="eastAsia"/>
              </w:rPr>
            </w:pPr>
            <w:r>
              <w:rPr>
                <w:rFonts w:hint="eastAsia"/>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14:paraId="0B62ACF6">
            <w:pPr>
              <w:pStyle w:val="39"/>
              <w:rPr>
                <w:rFonts w:hint="eastAsia"/>
              </w:rPr>
            </w:pPr>
            <w:r>
              <w:rPr>
                <w:rFonts w:hint="eastAsia"/>
              </w:rPr>
              <w:t>本项目采购标的所属行业类型</w:t>
            </w:r>
          </w:p>
          <w:p w14:paraId="63920BA4">
            <w:pPr>
              <w:pStyle w:val="39"/>
              <w:rPr>
                <w:rFonts w:hint="eastAsia"/>
              </w:rPr>
            </w:pPr>
            <w:r>
              <w:rPr>
                <w:rFonts w:hint="eastAsia"/>
              </w:rPr>
              <w:t>项目行业划型类别：建筑业。</w:t>
            </w:r>
          </w:p>
        </w:tc>
      </w:tr>
      <w:tr w14:paraId="47B2B4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14:paraId="3FBD7C38">
            <w:pPr>
              <w:pStyle w:val="39"/>
              <w:rPr>
                <w:rFonts w:hint="eastAsia"/>
              </w:rPr>
            </w:pPr>
            <w:r>
              <w:rPr>
                <w:rFonts w:hint="eastAsia"/>
              </w:rPr>
              <w:t>1. 除本竞争性谈判文件另有规定外，竞争性谈判文件中出现的类似于“近三年”或“前三年”、“近五年”或“前五年”均指递交响应文件时间以前三年或前五年，以此类推。如：递交响应文件时间为  年  月  日，则“近三年”是指  年  月  日至  年  月  日。</w:t>
            </w:r>
          </w:p>
          <w:p w14:paraId="635338A6">
            <w:pPr>
              <w:pStyle w:val="39"/>
              <w:rPr>
                <w:rFonts w:hint="eastAsia"/>
              </w:rPr>
            </w:pPr>
            <w:r>
              <w:rPr>
                <w:rFonts w:hint="eastAsia"/>
              </w:rPr>
              <w:t>2. 本竞争性谈判文件所称的“以上”、“以下”、“内”、“以内”，包括本数；所称的“不足”，不包括本数。</w:t>
            </w:r>
          </w:p>
          <w:p w14:paraId="0AB11D03">
            <w:pPr>
              <w:pStyle w:val="39"/>
              <w:rPr>
                <w:rFonts w:hint="eastAsia"/>
              </w:rPr>
            </w:pPr>
            <w:r>
              <w:rPr>
                <w:rFonts w:hint="eastAsia"/>
              </w:rPr>
              <w:t>3. 供应商须知前附表中，“</w:t>
            </w:r>
            <w:r>
              <w:rPr/>
              <w:sym w:font="Wingdings" w:char="F0FE"/>
            </w:r>
            <w:r>
              <w:rPr>
                <w:rFonts w:hint="eastAsia"/>
              </w:rPr>
              <w:t>”代表选中，“</w:t>
            </w:r>
            <w:r>
              <w:rPr/>
              <w:sym w:font="Wingdings" w:char="F0A8"/>
            </w:r>
            <w:r>
              <w:rPr>
                <w:rFonts w:hint="eastAsia"/>
              </w:rPr>
              <w:t>”代表未选中。</w:t>
            </w:r>
          </w:p>
        </w:tc>
      </w:tr>
      <w:bookmarkEnd w:id="56"/>
    </w:tbl>
    <w:p w14:paraId="2DBE1712">
      <w:pPr>
        <w:rPr>
          <w:rFonts w:hint="eastAsia"/>
        </w:rPr>
      </w:pPr>
    </w:p>
    <w:p w14:paraId="7087EBB9">
      <w:pPr>
        <w:pStyle w:val="28"/>
        <w:ind w:firstLine="480"/>
        <w:rPr>
          <w:rFonts w:hint="eastAsia"/>
        </w:rPr>
      </w:pPr>
    </w:p>
    <w:p w14:paraId="6EB10591">
      <w:pPr>
        <w:rPr>
          <w:rFonts w:hint="eastAsia"/>
        </w:rPr>
        <w:sectPr>
          <w:pgSz w:w="11906" w:h="16838"/>
          <w:pgMar w:top="1440" w:right="1800" w:bottom="1440" w:left="1800" w:header="851" w:footer="992" w:gutter="0"/>
          <w:cols w:space="425" w:num="1"/>
          <w:docGrid w:type="lines" w:linePitch="312" w:charSpace="0"/>
        </w:sectPr>
      </w:pPr>
    </w:p>
    <w:p w14:paraId="08AED2B2">
      <w:pPr>
        <w:rPr>
          <w:rFonts w:hint="eastAsia"/>
          <w:b/>
          <w:bCs/>
        </w:rPr>
      </w:pPr>
      <w:r>
        <w:rPr>
          <w:rFonts w:hint="eastAsia"/>
          <w:b/>
          <w:bCs/>
        </w:rPr>
        <w:t>附件：</w:t>
      </w:r>
    </w:p>
    <w:p w14:paraId="35D5B442">
      <w:pPr>
        <w:widowControl/>
        <w:shd w:val="clear" w:color="auto" w:fill="FFFFFF"/>
        <w:spacing w:before="100" w:beforeAutospacing="1" w:after="100" w:afterAutospacing="1"/>
        <w:jc w:val="center"/>
        <w:rPr>
          <w:rFonts w:hint="eastAsia" w:cs="宋体"/>
          <w:color w:val="000000"/>
          <w:sz w:val="21"/>
          <w:szCs w:val="21"/>
        </w:rPr>
      </w:pPr>
      <w:r>
        <w:rPr>
          <w:rFonts w:hint="eastAsia" w:cs="宋体"/>
          <w:b/>
          <w:bCs/>
          <w:color w:val="000000"/>
          <w:sz w:val="28"/>
          <w:szCs w:val="28"/>
        </w:rPr>
        <w:t>中小企业划型标准规定</w:t>
      </w:r>
    </w:p>
    <w:p w14:paraId="6271074A">
      <w:pPr>
        <w:rPr>
          <w:rFonts w:hint="eastAsia"/>
        </w:rPr>
      </w:pPr>
      <w:r>
        <w:rPr>
          <w:rFonts w:hint="eastAsia"/>
        </w:rPr>
        <w:t>一、根据《中华人民共和国中小企业促进法》和《国务院关于进一步促进中小企业发展的若干意见》(国发〔2009〕36号)，制定本规定。</w:t>
      </w:r>
    </w:p>
    <w:p w14:paraId="25318E62">
      <w:pPr>
        <w:rPr>
          <w:rFonts w:hint="eastAsia"/>
        </w:rPr>
      </w:pPr>
      <w:r>
        <w:rPr>
          <w:rFonts w:hint="eastAsia"/>
        </w:rPr>
        <w:t>二、中小企业划分为中型、小型、微型三种类型，具体标准根据企业从业人员、营业收入、资产总额等指标，结合行业特点制定。</w:t>
      </w:r>
    </w:p>
    <w:p w14:paraId="792FF9AC">
      <w:pPr>
        <w:rPr>
          <w:rFonts w:hint="eastAsia"/>
        </w:rPr>
      </w:pPr>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08A44E7">
      <w:pPr>
        <w:rPr>
          <w:rFonts w:hint="eastAsia"/>
        </w:rPr>
      </w:pPr>
      <w:r>
        <w:rPr>
          <w:rFonts w:hint="eastAsia"/>
        </w:rPr>
        <w:t>四、各行业划型标准为：</w:t>
      </w:r>
    </w:p>
    <w:p w14:paraId="138230DB">
      <w:pPr>
        <w:rPr>
          <w:rFonts w:hint="eastAsia"/>
        </w:rPr>
      </w:pPr>
      <w:r>
        <w:rPr>
          <w:rFonts w:hint="eastAsia"/>
        </w:rPr>
        <w:t>（一）农、林、牧、渔业。营业收入20000万元以下的为中小微型企业。其中，营业收入500万元及以上的为中型企业，营业收入50万元及以上的为小型企业，营业收入50万元以下的为微型企业。</w:t>
      </w:r>
    </w:p>
    <w:p w14:paraId="0498FA5C">
      <w:pPr>
        <w:rPr>
          <w:rFonts w:hint="eastAsia"/>
        </w:rPr>
      </w:pPr>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C942C2">
      <w:pPr>
        <w:rPr>
          <w:rFonts w:hint="eastAsia"/>
        </w:rPr>
      </w:pPr>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12F42D">
      <w:pPr>
        <w:rPr>
          <w:rFonts w:hint="eastAsia"/>
        </w:rPr>
      </w:pPr>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92E4B2C">
      <w:pPr>
        <w:rPr>
          <w:rFonts w:hint="eastAsia"/>
        </w:rPr>
      </w:pPr>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006B552">
      <w:pPr>
        <w:rPr>
          <w:rFonts w:hint="eastAsia"/>
        </w:rPr>
      </w:pPr>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C66D890">
      <w:pPr>
        <w:rPr>
          <w:rFonts w:hint="eastAsia"/>
        </w:rPr>
      </w:pPr>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8EFAFB">
      <w:pPr>
        <w:rPr>
          <w:rFonts w:hint="eastAsia"/>
        </w:rPr>
      </w:pPr>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83F53E3">
      <w:pPr>
        <w:rPr>
          <w:rFonts w:hint="eastAsia"/>
        </w:rPr>
      </w:pPr>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820A19">
      <w:pPr>
        <w:rPr>
          <w:rFonts w:hint="eastAsia"/>
        </w:rPr>
      </w:pPr>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CA4ABB">
      <w:pPr>
        <w:rPr>
          <w:rFonts w:hint="eastAsia"/>
        </w:rPr>
      </w:pPr>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A1C645">
      <w:pPr>
        <w:rPr>
          <w:rFonts w:hint="eastAsia"/>
        </w:rPr>
      </w:pPr>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74012D7">
      <w:pPr>
        <w:rPr>
          <w:rFonts w:hint="eastAsia"/>
        </w:rPr>
      </w:pPr>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01FB0C6">
      <w:pPr>
        <w:rPr>
          <w:rFonts w:hint="eastAsia"/>
        </w:rPr>
      </w:pPr>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CD80B6">
      <w:pPr>
        <w:rPr>
          <w:rFonts w:hint="eastAsia"/>
        </w:rPr>
      </w:pPr>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CF856F">
      <w:pPr>
        <w:rPr>
          <w:rFonts w:hint="eastAsia"/>
        </w:rPr>
      </w:pPr>
      <w:r>
        <w:rPr>
          <w:rFonts w:hint="eastAsia"/>
        </w:rPr>
        <w:t>（十六）其他未列明行业。从业人员300人以下的为中小微型企业。其中，从业人员100人及以上的为中型企业；从业人员10人及以上的为小型企业；从业人员10人以下的为微型企业。</w:t>
      </w:r>
    </w:p>
    <w:p w14:paraId="1C3EB976">
      <w:pPr>
        <w:rPr>
          <w:rFonts w:hint="eastAsia"/>
        </w:rPr>
      </w:pPr>
      <w:r>
        <w:rPr>
          <w:rFonts w:hint="eastAsia"/>
        </w:rPr>
        <w:t>五、企业类型的划分以统计部门的统计数据为依据。</w:t>
      </w:r>
    </w:p>
    <w:p w14:paraId="2D5D97F2">
      <w:pPr>
        <w:rPr>
          <w:rFonts w:hint="eastAsia"/>
        </w:rPr>
      </w:pPr>
      <w:r>
        <w:rPr>
          <w:rFonts w:hint="eastAsia"/>
        </w:rPr>
        <w:t>六、本规定适用于在中华人民共和国境内依法设立的各类所有制和各种组织形式的企业。个体工商户和本规定以外的行业，参照本规定进行划型。</w:t>
      </w:r>
    </w:p>
    <w:p w14:paraId="7A9ADB9A">
      <w:pPr>
        <w:rPr>
          <w:rFonts w:hint="eastAsia"/>
        </w:rPr>
      </w:pPr>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21E7A818">
      <w:pPr>
        <w:rPr>
          <w:rFonts w:hint="eastAsia"/>
        </w:rPr>
      </w:pPr>
      <w:r>
        <w:rPr>
          <w:rFonts w:hint="eastAsia"/>
        </w:rPr>
        <w:t>八、本规定由工业和信息化部、国家统计局会同有关部门根据《国民经济行业分类》修订情况和企业发展变化情况适时修订。</w:t>
      </w:r>
    </w:p>
    <w:p w14:paraId="4F287204">
      <w:pPr>
        <w:rPr>
          <w:rFonts w:hint="eastAsia"/>
        </w:rPr>
      </w:pPr>
      <w:r>
        <w:rPr>
          <w:rFonts w:hint="eastAsia"/>
        </w:rPr>
        <w:t>九、本规定由工业和信息化部、国家统计局会同有关部门负责解释。</w:t>
      </w:r>
    </w:p>
    <w:p w14:paraId="5DAAE05D">
      <w:pPr>
        <w:rPr>
          <w:rFonts w:hint="eastAsia"/>
        </w:rPr>
      </w:pPr>
      <w:r>
        <w:rPr>
          <w:rFonts w:hint="eastAsia"/>
        </w:rPr>
        <w:t>十、本规定自发布之日起执行，原国家经贸委、原国家计委、财政部和国家统计局2003年颁布的《中小企业标准暂行规定》同时废止。</w:t>
      </w:r>
    </w:p>
    <w:p w14:paraId="1CBD334D">
      <w:pPr>
        <w:rPr>
          <w:rFonts w:hint="eastAsia"/>
        </w:rPr>
        <w:sectPr>
          <w:pgSz w:w="11906" w:h="16838"/>
          <w:pgMar w:top="1440" w:right="1800" w:bottom="1440" w:left="1800" w:header="851" w:footer="992" w:gutter="0"/>
          <w:cols w:space="425" w:num="1"/>
          <w:docGrid w:type="lines" w:linePitch="312" w:charSpace="0"/>
        </w:sectPr>
      </w:pPr>
    </w:p>
    <w:p w14:paraId="4198A147">
      <w:pPr>
        <w:pStyle w:val="3"/>
        <w:numPr>
          <w:ilvl w:val="0"/>
          <w:numId w:val="4"/>
        </w:numPr>
        <w:rPr>
          <w:rFonts w:hint="eastAsia"/>
        </w:rPr>
      </w:pPr>
      <w:bookmarkStart w:id="58" w:name="_Toc184311273"/>
      <w:r>
        <w:rPr>
          <w:rFonts w:hint="eastAsia"/>
        </w:rPr>
        <w:t>供应商须知</w:t>
      </w:r>
      <w:bookmarkEnd w:id="58"/>
    </w:p>
    <w:p w14:paraId="176FFE88">
      <w:pPr>
        <w:pStyle w:val="4"/>
        <w:numPr>
          <w:ilvl w:val="0"/>
          <w:numId w:val="5"/>
        </w:numPr>
        <w:rPr>
          <w:rFonts w:hint="eastAsia"/>
        </w:rPr>
      </w:pPr>
      <w:bookmarkStart w:id="59" w:name="_Toc46771638"/>
      <w:bookmarkStart w:id="60" w:name="_Toc184311274"/>
      <w:bookmarkStart w:id="61" w:name="_Toc109899532"/>
      <w:bookmarkStart w:id="62" w:name="_Toc109897433"/>
      <w:bookmarkStart w:id="63" w:name="_Toc109899951"/>
      <w:bookmarkStart w:id="64" w:name="_Toc109900370"/>
      <w:bookmarkStart w:id="65" w:name="_Toc470172694"/>
      <w:r>
        <w:rPr>
          <w:rFonts w:hint="eastAsia"/>
        </w:rPr>
        <w:t>总则</w:t>
      </w:r>
      <w:bookmarkEnd w:id="59"/>
      <w:bookmarkEnd w:id="60"/>
      <w:bookmarkEnd w:id="61"/>
      <w:bookmarkEnd w:id="62"/>
      <w:bookmarkEnd w:id="63"/>
      <w:bookmarkEnd w:id="64"/>
    </w:p>
    <w:p w14:paraId="3E8463CD">
      <w:pPr>
        <w:pStyle w:val="5"/>
        <w:numPr>
          <w:ilvl w:val="0"/>
          <w:numId w:val="6"/>
        </w:numPr>
        <w:rPr>
          <w:rFonts w:hint="eastAsia"/>
        </w:rPr>
      </w:pPr>
      <w:bookmarkStart w:id="66" w:name="_Toc27243"/>
      <w:bookmarkStart w:id="67" w:name="_Toc48846108"/>
      <w:bookmarkStart w:id="68" w:name="_Toc48688788"/>
      <w:bookmarkStart w:id="69" w:name="_Toc470172664"/>
      <w:bookmarkStart w:id="70" w:name="_Toc52960552"/>
      <w:bookmarkStart w:id="71" w:name="_Toc109897434"/>
      <w:bookmarkStart w:id="72" w:name="_Toc52962726"/>
      <w:bookmarkStart w:id="73" w:name="_Toc109900371"/>
      <w:bookmarkStart w:id="74" w:name="_Toc46771639"/>
      <w:bookmarkStart w:id="75" w:name="_Toc109899952"/>
      <w:bookmarkStart w:id="76" w:name="_Toc51674210"/>
      <w:bookmarkStart w:id="77" w:name="_Toc46772240"/>
      <w:bookmarkStart w:id="78" w:name="_Toc109899533"/>
      <w:r>
        <w:rPr>
          <w:rFonts w:hint="eastAsia"/>
        </w:rPr>
        <w:t>适用范围</w:t>
      </w:r>
      <w:bookmarkEnd w:id="66"/>
      <w:bookmarkEnd w:id="67"/>
      <w:bookmarkEnd w:id="68"/>
      <w:bookmarkEnd w:id="69"/>
      <w:bookmarkEnd w:id="70"/>
      <w:bookmarkEnd w:id="71"/>
      <w:bookmarkEnd w:id="72"/>
      <w:bookmarkEnd w:id="73"/>
      <w:bookmarkEnd w:id="74"/>
      <w:bookmarkEnd w:id="75"/>
      <w:bookmarkEnd w:id="76"/>
      <w:bookmarkEnd w:id="77"/>
      <w:bookmarkEnd w:id="78"/>
    </w:p>
    <w:p w14:paraId="77F57261">
      <w:pPr>
        <w:pStyle w:val="28"/>
        <w:ind w:firstLine="480"/>
        <w:rPr>
          <w:rFonts w:hint="eastAsia"/>
          <w:snapToGrid w:val="0"/>
        </w:rPr>
      </w:pPr>
      <w:r>
        <w:rPr>
          <w:rFonts w:hint="eastAsia"/>
          <w:snapToGrid w:val="0"/>
        </w:rPr>
        <w:t>1.1本竞争性谈判文件</w:t>
      </w:r>
      <w:r>
        <w:rPr>
          <w:rFonts w:hint="eastAsia" w:cs="宋体"/>
          <w:snapToGrid w:val="0"/>
          <w:color w:val="4472C4" w:themeColor="accent1"/>
          <w14:textFill>
            <w14:solidFill>
              <w14:schemeClr w14:val="accent1"/>
            </w14:solidFill>
          </w14:textFill>
        </w:rPr>
        <w:t>（也称谈判文件或采购文件</w:t>
      </w:r>
      <w:r>
        <w:rPr>
          <w:rFonts w:hint="eastAsia" w:cs="宋体"/>
          <w:snapToGrid w:val="0"/>
        </w:rPr>
        <w:t>）</w:t>
      </w:r>
      <w:r>
        <w:rPr>
          <w:rFonts w:hint="eastAsia"/>
          <w:snapToGrid w:val="0"/>
        </w:rPr>
        <w:t>仅适用于本次竞争性谈判中所述项目的采购活动。</w:t>
      </w:r>
    </w:p>
    <w:p w14:paraId="1E31FB4F">
      <w:pPr>
        <w:pStyle w:val="5"/>
        <w:numPr>
          <w:ilvl w:val="0"/>
          <w:numId w:val="6"/>
        </w:numPr>
        <w:rPr>
          <w:rFonts w:hint="eastAsia"/>
        </w:rPr>
      </w:pPr>
      <w:bookmarkStart w:id="79" w:name="_Toc109900372"/>
      <w:bookmarkStart w:id="80" w:name="_Toc109897435"/>
      <w:bookmarkStart w:id="81" w:name="_Toc48688789"/>
      <w:bookmarkStart w:id="82" w:name="_Toc46772241"/>
      <w:bookmarkStart w:id="83" w:name="_Toc470172665"/>
      <w:bookmarkStart w:id="84" w:name="_Toc30547"/>
      <w:bookmarkStart w:id="85" w:name="_Toc52960553"/>
      <w:bookmarkStart w:id="86" w:name="_Toc109899534"/>
      <w:bookmarkStart w:id="87" w:name="_Toc51674211"/>
      <w:bookmarkStart w:id="88" w:name="_Toc46771640"/>
      <w:bookmarkStart w:id="89" w:name="_Toc52962727"/>
      <w:bookmarkStart w:id="90" w:name="_Toc109899953"/>
      <w:bookmarkStart w:id="91" w:name="_Toc48846109"/>
      <w:r>
        <w:rPr>
          <w:rFonts w:hint="eastAsia"/>
        </w:rPr>
        <w:t>定义</w:t>
      </w:r>
      <w:bookmarkEnd w:id="79"/>
      <w:bookmarkEnd w:id="80"/>
      <w:bookmarkEnd w:id="81"/>
      <w:bookmarkEnd w:id="82"/>
      <w:bookmarkEnd w:id="83"/>
      <w:bookmarkEnd w:id="84"/>
      <w:bookmarkEnd w:id="85"/>
      <w:bookmarkEnd w:id="86"/>
      <w:bookmarkEnd w:id="87"/>
      <w:bookmarkEnd w:id="88"/>
      <w:bookmarkEnd w:id="89"/>
      <w:bookmarkEnd w:id="90"/>
      <w:bookmarkEnd w:id="91"/>
    </w:p>
    <w:p w14:paraId="7E82DA24">
      <w:pPr>
        <w:pStyle w:val="28"/>
        <w:ind w:firstLine="480"/>
        <w:rPr>
          <w:rFonts w:hint="eastAsia"/>
        </w:rPr>
      </w:pPr>
      <w:r>
        <w:rPr>
          <w:rFonts w:hint="eastAsia"/>
        </w:rPr>
        <w:t>2.1根据《中华人民共和国政府采购法》及其实施条例等有关法律、法规和规章的规定，制定本竞争性谈判文件。</w:t>
      </w:r>
    </w:p>
    <w:p w14:paraId="7CF78C1D">
      <w:pPr>
        <w:pStyle w:val="28"/>
        <w:ind w:firstLine="480"/>
        <w:rPr>
          <w:rFonts w:hint="eastAsia" w:cs="宋体"/>
          <w:snapToGrid w:val="0"/>
        </w:rPr>
      </w:pPr>
      <w:r>
        <w:rPr>
          <w:rFonts w:cs="宋体"/>
          <w:snapToGrid w:val="0"/>
        </w:rPr>
        <w:t>2.2采购人：见“供应商须知前附表”。</w:t>
      </w:r>
    </w:p>
    <w:p w14:paraId="3FC72A3F">
      <w:pPr>
        <w:pStyle w:val="28"/>
        <w:ind w:firstLine="480"/>
        <w:rPr>
          <w:rFonts w:hint="eastAsia" w:cs="宋体"/>
          <w:snapToGrid w:val="0"/>
        </w:rPr>
      </w:pPr>
      <w:r>
        <w:rPr>
          <w:rFonts w:cs="宋体"/>
          <w:snapToGrid w:val="0"/>
        </w:rPr>
        <w:t>2.3采购代理机构：见“供应商须知前附表”。</w:t>
      </w:r>
    </w:p>
    <w:p w14:paraId="56AC9A83">
      <w:pPr>
        <w:pStyle w:val="28"/>
        <w:ind w:firstLine="480"/>
        <w:rPr>
          <w:rFonts w:hint="eastAsia" w:cs="宋体"/>
          <w:snapToGrid w:val="0"/>
        </w:rPr>
      </w:pPr>
      <w:r>
        <w:rPr>
          <w:rFonts w:cs="宋体"/>
          <w:snapToGrid w:val="0"/>
        </w:rPr>
        <w:t>2.4政府采购监督管理部门：见“供应商须知前附表”。</w:t>
      </w:r>
    </w:p>
    <w:p w14:paraId="36B07572">
      <w:pPr>
        <w:pStyle w:val="28"/>
        <w:ind w:firstLine="480"/>
        <w:rPr>
          <w:rFonts w:hint="eastAsia" w:cs="宋体"/>
          <w:snapToGrid w:val="0"/>
        </w:rPr>
      </w:pPr>
      <w:r>
        <w:rPr>
          <w:rFonts w:cs="宋体"/>
          <w:snapToGrid w:val="0"/>
        </w:rPr>
        <w:t>2.5项目名称：见“供应商须知前附表”。</w:t>
      </w:r>
    </w:p>
    <w:p w14:paraId="2A9678CC">
      <w:pPr>
        <w:pStyle w:val="28"/>
        <w:ind w:firstLine="480"/>
        <w:rPr>
          <w:rFonts w:hint="eastAsia" w:cs="宋体"/>
          <w:snapToGrid w:val="0"/>
        </w:rPr>
      </w:pPr>
      <w:r>
        <w:rPr>
          <w:rFonts w:cs="宋体"/>
          <w:snapToGrid w:val="0"/>
        </w:rPr>
        <w:t>2.6项目地点：见“供应商须知前附表”。</w:t>
      </w:r>
    </w:p>
    <w:p w14:paraId="69A4F08A">
      <w:pPr>
        <w:pStyle w:val="28"/>
        <w:ind w:firstLine="480"/>
        <w:rPr>
          <w:rFonts w:hint="eastAsia" w:cs="宋体"/>
          <w:snapToGrid w:val="0"/>
        </w:rPr>
      </w:pPr>
      <w:r>
        <w:rPr>
          <w:rFonts w:cs="宋体"/>
          <w:snapToGrid w:val="0"/>
        </w:rPr>
        <w:t>2.7项目内容：见“供应商须知前附表”。</w:t>
      </w:r>
    </w:p>
    <w:p w14:paraId="77ACD471">
      <w:pPr>
        <w:pStyle w:val="28"/>
        <w:ind w:firstLine="480"/>
        <w:rPr>
          <w:rFonts w:hint="eastAsia" w:cs="宋体"/>
          <w:snapToGrid w:val="0"/>
        </w:rPr>
      </w:pPr>
      <w:r>
        <w:rPr>
          <w:rFonts w:cs="宋体"/>
          <w:snapToGrid w:val="0"/>
        </w:rPr>
        <w:t>2.8项目属性：见“供应商须知前附表”。</w:t>
      </w:r>
    </w:p>
    <w:p w14:paraId="3C5EEBFC">
      <w:pPr>
        <w:pStyle w:val="5"/>
        <w:numPr>
          <w:ilvl w:val="0"/>
          <w:numId w:val="6"/>
        </w:numPr>
        <w:rPr>
          <w:rFonts w:hint="eastAsia"/>
        </w:rPr>
      </w:pPr>
      <w:bookmarkStart w:id="92" w:name="_Toc109899955"/>
      <w:bookmarkStart w:id="93" w:name="_Toc46772243"/>
      <w:bookmarkStart w:id="94" w:name="_Toc109897437"/>
      <w:bookmarkStart w:id="95" w:name="_Toc470172667"/>
      <w:bookmarkStart w:id="96" w:name="_Toc109900374"/>
      <w:bookmarkStart w:id="97" w:name="_Toc52960555"/>
      <w:bookmarkStart w:id="98" w:name="_Toc46771642"/>
      <w:bookmarkStart w:id="99" w:name="_Toc51674213"/>
      <w:bookmarkStart w:id="100" w:name="_Toc109899536"/>
      <w:bookmarkStart w:id="101" w:name="_Toc52962729"/>
      <w:bookmarkStart w:id="102" w:name="_Toc9974"/>
      <w:bookmarkStart w:id="103" w:name="_Toc48688791"/>
      <w:bookmarkStart w:id="104" w:name="_Toc48846111"/>
      <w:r>
        <w:t>资金来源</w:t>
      </w:r>
    </w:p>
    <w:p w14:paraId="209002FB">
      <w:pPr>
        <w:pStyle w:val="28"/>
        <w:ind w:firstLine="480"/>
        <w:rPr>
          <w:rFonts w:hint="eastAsia"/>
        </w:rPr>
      </w:pPr>
      <w:r>
        <w:t>3.1资金来源：见“供应商须知前附表”。</w:t>
      </w:r>
    </w:p>
    <w:p w14:paraId="4FCF2841">
      <w:pPr>
        <w:pStyle w:val="5"/>
        <w:numPr>
          <w:ilvl w:val="0"/>
          <w:numId w:val="6"/>
        </w:numPr>
        <w:rPr>
          <w:rFonts w:hint="eastAsia"/>
        </w:rPr>
      </w:pPr>
      <w:r>
        <w:rPr>
          <w:rFonts w:hint="eastAsia"/>
        </w:rPr>
        <w:t>供应商资格要求</w:t>
      </w:r>
    </w:p>
    <w:p w14:paraId="594833FB">
      <w:pPr>
        <w:rPr>
          <w:rFonts w:hint="eastAsia"/>
        </w:rPr>
      </w:pPr>
      <w:r>
        <w:t>4.1供应商资格要求：见“供应商须知前附表”；</w:t>
      </w:r>
    </w:p>
    <w:p w14:paraId="41FF1361">
      <w:pPr>
        <w:rPr>
          <w:rFonts w:hint="eastAsia"/>
        </w:rPr>
      </w:pPr>
      <w:r>
        <w:t>4.2“供应商须知前附表”规定接受联合体</w:t>
      </w:r>
      <w:r>
        <w:rPr>
          <w:rFonts w:hint="eastAsia"/>
        </w:rPr>
        <w:t>谈判</w:t>
      </w:r>
      <w:r>
        <w:t xml:space="preserve">的，还应遵守以下规定： </w:t>
      </w:r>
    </w:p>
    <w:p w14:paraId="719738FE">
      <w:pPr>
        <w:pStyle w:val="28"/>
        <w:ind w:firstLine="480"/>
        <w:rPr>
          <w:rFonts w:hint="eastAsia"/>
        </w:rPr>
      </w:pPr>
      <w:r>
        <w:rPr>
          <w:rFonts w:hint="eastAsia"/>
        </w:rPr>
        <w:t>（</w:t>
      </w:r>
      <w:r>
        <w:t>1）联合体各方应按竞争性谈判文件提供的格式签订联合体协议书，明确联合体牵头人和各方权利义务；</w:t>
      </w:r>
    </w:p>
    <w:p w14:paraId="5172506C">
      <w:pPr>
        <w:pStyle w:val="28"/>
        <w:ind w:firstLine="480"/>
        <w:rPr>
          <w:rFonts w:hint="eastAsia"/>
        </w:rPr>
      </w:pPr>
      <w:r>
        <w:rPr>
          <w:rFonts w:hint="eastAsia"/>
        </w:rPr>
        <w:t>（</w:t>
      </w:r>
      <w:r>
        <w:t>2）由同一专业的单位组成的联合体，按照资质等级较低的单位确定资质等级；</w:t>
      </w:r>
    </w:p>
    <w:p w14:paraId="29842BA8">
      <w:pPr>
        <w:pStyle w:val="28"/>
        <w:ind w:firstLine="480"/>
        <w:rPr>
          <w:rFonts w:hint="eastAsia"/>
        </w:rPr>
      </w:pPr>
      <w:r>
        <w:rPr>
          <w:rFonts w:hint="eastAsia"/>
        </w:rPr>
        <w:t>（</w:t>
      </w:r>
      <w:r>
        <w:t>3）联合体各方不得再以自己名义单独或参加其他联合体</w:t>
      </w:r>
      <w:r>
        <w:rPr>
          <w:rFonts w:hint="eastAsia"/>
        </w:rPr>
        <w:t>参与本项目</w:t>
      </w:r>
      <w:r>
        <w:t>。</w:t>
      </w:r>
    </w:p>
    <w:p w14:paraId="4E8B9F80">
      <w:pPr>
        <w:pStyle w:val="5"/>
        <w:numPr>
          <w:ilvl w:val="0"/>
          <w:numId w:val="6"/>
        </w:numPr>
        <w:rPr>
          <w:rFonts w:hint="eastAsia"/>
        </w:rPr>
      </w:pPr>
      <w:r>
        <w:rPr>
          <w:rFonts w:hint="eastAsia"/>
        </w:rPr>
        <w:t>费用</w:t>
      </w:r>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rPr>
        <w:t>承担</w:t>
      </w:r>
    </w:p>
    <w:p w14:paraId="5D72D8AD">
      <w:pPr>
        <w:pStyle w:val="28"/>
        <w:ind w:firstLine="480"/>
        <w:rPr>
          <w:rFonts w:hint="eastAsia"/>
          <w:snapToGrid w:val="0"/>
          <w:lang w:val="zh-CN"/>
        </w:rPr>
      </w:pPr>
      <w:r>
        <w:rPr>
          <w:snapToGrid w:val="0"/>
          <w:lang w:val="zh-CN"/>
        </w:rPr>
        <w:t>5</w:t>
      </w:r>
      <w:r>
        <w:rPr>
          <w:rFonts w:hint="eastAsia"/>
          <w:snapToGrid w:val="0"/>
          <w:lang w:val="zh-CN"/>
        </w:rPr>
        <w:t>.1供应商应承担所有与准备和参加谈判有关的费用，不论谈判的结果如何，采购人和采购代理机构均无义务和责任承担这些费用。</w:t>
      </w:r>
    </w:p>
    <w:p w14:paraId="19EF4343">
      <w:pPr>
        <w:pStyle w:val="5"/>
        <w:numPr>
          <w:ilvl w:val="0"/>
          <w:numId w:val="6"/>
        </w:numPr>
        <w:rPr>
          <w:rFonts w:hint="eastAsia"/>
        </w:rPr>
      </w:pPr>
      <w:bookmarkStart w:id="105" w:name="_Toc161600293"/>
      <w:bookmarkStart w:id="106" w:name="_Toc140132761"/>
      <w:r>
        <w:rPr>
          <w:rFonts w:hint="eastAsia"/>
        </w:rPr>
        <w:t>保密</w:t>
      </w:r>
      <w:bookmarkEnd w:id="105"/>
      <w:bookmarkEnd w:id="106"/>
    </w:p>
    <w:p w14:paraId="0AF40FB9">
      <w:pPr>
        <w:pStyle w:val="28"/>
        <w:ind w:firstLine="480"/>
        <w:rPr>
          <w:rFonts w:hint="eastAsia"/>
        </w:rPr>
      </w:pPr>
      <w:r>
        <w:rPr>
          <w:rFonts w:hint="eastAsia"/>
        </w:rPr>
        <w:t xml:space="preserve">6.1参与谈判活动的各方应对竞争性谈判文件和响应文件中的商业和技术等秘密保密，否则应承担相应的法律责任。 </w:t>
      </w:r>
    </w:p>
    <w:p w14:paraId="500BF064">
      <w:pPr>
        <w:pStyle w:val="5"/>
        <w:numPr>
          <w:ilvl w:val="0"/>
          <w:numId w:val="6"/>
        </w:numPr>
        <w:rPr>
          <w:rFonts w:hint="eastAsia"/>
        </w:rPr>
      </w:pPr>
      <w:bookmarkStart w:id="107" w:name="_Toc161600294"/>
      <w:bookmarkStart w:id="108" w:name="_Toc140132762"/>
      <w:r>
        <w:rPr>
          <w:rFonts w:hint="eastAsia"/>
        </w:rPr>
        <w:t>语言文字</w:t>
      </w:r>
      <w:bookmarkEnd w:id="107"/>
      <w:bookmarkEnd w:id="108"/>
    </w:p>
    <w:p w14:paraId="75121167">
      <w:pPr>
        <w:pStyle w:val="28"/>
        <w:ind w:firstLine="480"/>
        <w:rPr>
          <w:rFonts w:hint="eastAsia"/>
        </w:rPr>
      </w:pPr>
      <w:r>
        <w:rPr>
          <w:rFonts w:hint="eastAsia"/>
        </w:rPr>
        <w:t>7.1响应文件使用的语言文字应为中文。专用术语使用外文的，应附有中文注释。</w:t>
      </w:r>
    </w:p>
    <w:p w14:paraId="51329DE5">
      <w:pPr>
        <w:pStyle w:val="5"/>
        <w:numPr>
          <w:ilvl w:val="0"/>
          <w:numId w:val="6"/>
        </w:numPr>
        <w:rPr>
          <w:rFonts w:hint="eastAsia"/>
        </w:rPr>
      </w:pPr>
      <w:bookmarkStart w:id="109" w:name="_Toc140132763"/>
      <w:bookmarkStart w:id="110" w:name="_Toc161600295"/>
      <w:r>
        <w:rPr>
          <w:rFonts w:hint="eastAsia"/>
        </w:rPr>
        <w:t>计量单位</w:t>
      </w:r>
      <w:bookmarkEnd w:id="109"/>
      <w:bookmarkEnd w:id="110"/>
    </w:p>
    <w:p w14:paraId="1DE02F3D">
      <w:pPr>
        <w:pStyle w:val="28"/>
        <w:ind w:firstLine="480"/>
        <w:rPr>
          <w:rFonts w:hint="eastAsia"/>
        </w:rPr>
      </w:pPr>
      <w:r>
        <w:rPr>
          <w:rFonts w:hint="eastAsia"/>
        </w:rPr>
        <w:t>8.1所有计量均采用中华人民共和国法定计量单位。</w:t>
      </w:r>
    </w:p>
    <w:p w14:paraId="3C80F0DB">
      <w:pPr>
        <w:pStyle w:val="5"/>
        <w:numPr>
          <w:ilvl w:val="0"/>
          <w:numId w:val="6"/>
        </w:numPr>
        <w:rPr>
          <w:rFonts w:hint="eastAsia"/>
        </w:rPr>
      </w:pPr>
      <w:bookmarkStart w:id="111" w:name="_Toc161600296"/>
      <w:bookmarkStart w:id="112" w:name="_Toc140132764"/>
      <w:r>
        <w:rPr>
          <w:rFonts w:hint="eastAsia"/>
        </w:rPr>
        <w:t>现场考察和答疑会</w:t>
      </w:r>
      <w:bookmarkEnd w:id="111"/>
      <w:bookmarkEnd w:id="112"/>
    </w:p>
    <w:p w14:paraId="39A4D627">
      <w:pPr>
        <w:pStyle w:val="28"/>
        <w:ind w:firstLine="480"/>
        <w:rPr>
          <w:rFonts w:hint="eastAsia"/>
        </w:rPr>
      </w:pPr>
      <w:bookmarkStart w:id="113" w:name="_Hlk143529198"/>
      <w:r>
        <w:rPr>
          <w:rFonts w:hint="eastAsia"/>
        </w:rPr>
        <w:t xml:space="preserve">9.1 “供应商须知前附表”规定组织现场考察的，采购代理机构按“供应商须知前附表”规定的时间、地点组织供应商项目现场考察。 </w:t>
      </w:r>
    </w:p>
    <w:p w14:paraId="03B872C9">
      <w:pPr>
        <w:pStyle w:val="28"/>
        <w:ind w:firstLine="480"/>
        <w:rPr>
          <w:rFonts w:hint="eastAsia"/>
        </w:rPr>
      </w:pPr>
      <w:r>
        <w:rPr>
          <w:rFonts w:hint="eastAsia"/>
        </w:rPr>
        <w:t>9.2 供应商现场考察发生的费用自理。</w:t>
      </w:r>
    </w:p>
    <w:p w14:paraId="5618299D">
      <w:pPr>
        <w:pStyle w:val="28"/>
        <w:ind w:firstLine="480"/>
        <w:rPr>
          <w:rFonts w:hint="eastAsia"/>
        </w:rPr>
      </w:pPr>
      <w:r>
        <w:rPr>
          <w:rFonts w:hint="eastAsia"/>
        </w:rPr>
        <w:t>9.3 在现场考察中，因供应商自身原因发生的人员伤亡和财产损失，由供应商自行负责。</w:t>
      </w:r>
    </w:p>
    <w:p w14:paraId="78014665">
      <w:pPr>
        <w:pStyle w:val="28"/>
        <w:ind w:firstLine="480"/>
        <w:rPr>
          <w:rFonts w:hint="eastAsia"/>
        </w:rPr>
      </w:pPr>
      <w:r>
        <w:rPr>
          <w:rFonts w:hint="eastAsia"/>
        </w:rPr>
        <w:t>9.4 采购人在现场考察中介绍的项目场地和相关的周边环境情况，仅供供应商在编制响应文件时参考，采购人和采购代理机构不对供应商据此作出的判断和决策负责。</w:t>
      </w:r>
    </w:p>
    <w:p w14:paraId="63F69324">
      <w:pPr>
        <w:pStyle w:val="28"/>
        <w:ind w:firstLine="480"/>
        <w:rPr>
          <w:rFonts w:hint="eastAsia"/>
        </w:rPr>
      </w:pPr>
      <w:r>
        <w:rPr>
          <w:rFonts w:hint="eastAsia"/>
        </w:rPr>
        <w:t>9.5 “供应商须知前附表”规定召开答疑会的，采购代理机构按“供应商须知前附表”规定的时间和地点召开答疑会，澄清供应商提出的问题。</w:t>
      </w:r>
    </w:p>
    <w:bookmarkEnd w:id="113"/>
    <w:p w14:paraId="0577AF10">
      <w:pPr>
        <w:pStyle w:val="5"/>
        <w:numPr>
          <w:ilvl w:val="0"/>
          <w:numId w:val="6"/>
        </w:numPr>
        <w:rPr>
          <w:rFonts w:hint="eastAsia"/>
        </w:rPr>
      </w:pPr>
      <w:bookmarkStart w:id="114" w:name="_Toc140132765"/>
      <w:bookmarkStart w:id="115" w:name="_Toc161600297"/>
      <w:r>
        <w:rPr>
          <w:rFonts w:hint="eastAsia"/>
        </w:rPr>
        <w:t>合同分包</w:t>
      </w:r>
      <w:bookmarkEnd w:id="114"/>
      <w:bookmarkEnd w:id="115"/>
    </w:p>
    <w:p w14:paraId="5B83AA44">
      <w:pPr>
        <w:pStyle w:val="28"/>
        <w:ind w:firstLine="480"/>
        <w:rPr>
          <w:rFonts w:hint="eastAsia"/>
        </w:rPr>
      </w:pPr>
      <w:r>
        <w:rPr>
          <w:rFonts w:hint="eastAsia"/>
        </w:rPr>
        <w:t>10.1“供应商须知前附表”规定允许分包的，供应商应当遵守其分包规定。</w:t>
      </w:r>
    </w:p>
    <w:p w14:paraId="6527C80B">
      <w:pPr>
        <w:pStyle w:val="28"/>
        <w:ind w:firstLine="480"/>
        <w:rPr>
          <w:rFonts w:hint="eastAsia"/>
        </w:rPr>
      </w:pPr>
      <w:r>
        <w:rPr>
          <w:rFonts w:hint="eastAsia"/>
        </w:rPr>
        <w:t>10.2 供应商未遵守竞争性谈判文件分包规定的，其</w:t>
      </w:r>
      <w:r>
        <w:rPr>
          <w:rFonts w:hint="eastAsia"/>
          <w:b/>
          <w:bCs/>
        </w:rPr>
        <w:t>响应无效</w:t>
      </w:r>
      <w:r>
        <w:rPr>
          <w:rFonts w:hint="eastAsia"/>
        </w:rPr>
        <w:t>。分包规定见“供应商须知前附表”。</w:t>
      </w:r>
    </w:p>
    <w:p w14:paraId="423249ED">
      <w:pPr>
        <w:pStyle w:val="5"/>
        <w:numPr>
          <w:ilvl w:val="0"/>
          <w:numId w:val="6"/>
        </w:numPr>
        <w:rPr>
          <w:rFonts w:hint="eastAsia"/>
        </w:rPr>
      </w:pPr>
      <w:bookmarkStart w:id="116" w:name="_Toc155185858"/>
      <w:bookmarkStart w:id="117" w:name="_Toc161600298"/>
      <w:r>
        <w:rPr>
          <w:rFonts w:hint="eastAsia"/>
        </w:rPr>
        <w:t>电子标说明</w:t>
      </w:r>
      <w:bookmarkEnd w:id="116"/>
      <w:bookmarkEnd w:id="117"/>
    </w:p>
    <w:p w14:paraId="1E4AF393">
      <w:pPr>
        <w:pStyle w:val="28"/>
        <w:ind w:firstLine="480"/>
        <w:rPr>
          <w:rFonts w:hint="eastAsia"/>
        </w:rPr>
      </w:pPr>
      <w:r>
        <w:rPr>
          <w:rFonts w:hint="eastAsia"/>
        </w:rPr>
        <w:t>11.1如本项目采用电子标方式，潜在供应商的名单将在响应文件递交截止时间后才会解密。因此，采购人或采购代理机构无法通过传统的传真或邮件方式，将竞争性谈判文件的澄清或修改内容逐一通知到每位已获取竞争性谈判文件的潜在供应商。为确保信息的及时性和准确性，澄清或修改的内容将仅在湖北省政府采购网上以更正公告的形式发布。潜在供应商需密切关注该网站，及时查看并下载相关更正公告。若因潜在供应商未能及时查看或下载相关更正公告，而导致的一切后果，将由潜在供应商自行承担；</w:t>
      </w:r>
    </w:p>
    <w:p w14:paraId="3C6F0626">
      <w:pPr>
        <w:pStyle w:val="28"/>
        <w:ind w:firstLine="480"/>
        <w:rPr>
          <w:rFonts w:hint="eastAsia"/>
        </w:rPr>
      </w:pPr>
      <w:r>
        <w:rPr>
          <w:rFonts w:hint="eastAsia"/>
        </w:rPr>
        <w:t>11.2制作电子响应文件需要数字证书（简称“CA”）和电子签章，请供应商及时办理数字证书及电子签章，并在“湖北省政府采购电子交易数据汇聚平台”中完成数字证书绑定；</w:t>
      </w:r>
    </w:p>
    <w:p w14:paraId="0A4BBF0B">
      <w:pPr>
        <w:pStyle w:val="28"/>
        <w:ind w:firstLine="480"/>
        <w:rPr>
          <w:rFonts w:hint="eastAsia"/>
        </w:rPr>
      </w:pPr>
      <w:r>
        <w:rPr>
          <w:rFonts w:hint="eastAsia"/>
        </w:rPr>
        <w:t>11.3数字证书及电子签章必须是在“湖北省政府采购电子交易数据汇聚平台”中实现了互联互通对接的产品。办理地点详见“湖北省政府采购电子交易数据汇聚平台”中“已对接CA厂商名录”专栏。</w:t>
      </w:r>
    </w:p>
    <w:p w14:paraId="16ECB74E">
      <w:pPr>
        <w:pStyle w:val="28"/>
        <w:ind w:firstLine="480"/>
        <w:rPr>
          <w:rFonts w:hint="eastAsia"/>
        </w:rPr>
      </w:pPr>
      <w:r>
        <w:rPr>
          <w:rFonts w:hint="eastAsia"/>
        </w:rPr>
        <w:t>11.4本竞争性谈判文件中电子化招标采购的有关概念：</w:t>
      </w:r>
    </w:p>
    <w:p w14:paraId="1240E88E">
      <w:pPr>
        <w:pStyle w:val="28"/>
        <w:numPr>
          <w:ilvl w:val="0"/>
          <w:numId w:val="7"/>
        </w:numPr>
        <w:shd w:val="clear" w:color="auto" w:fill="FFFFFF" w:themeFill="background1"/>
        <w:ind w:firstLineChars="0"/>
        <w:rPr>
          <w:rFonts w:hint="eastAsia"/>
        </w:rPr>
      </w:pPr>
      <w:r>
        <w:rPr>
          <w:rFonts w:hint="eastAsia"/>
          <w:b/>
          <w:bCs/>
        </w:rPr>
        <w:t>电子签名</w:t>
      </w:r>
      <w:r>
        <w:rPr>
          <w:rFonts w:hint="eastAsia"/>
        </w:rPr>
        <w:t>：指运用电子密码技术，在数据电文中以电子形式所含，用于识别签名人（法人或自然人）身份并表明签名人认可其中内容的数据。</w:t>
      </w:r>
    </w:p>
    <w:p w14:paraId="5F26526C">
      <w:pPr>
        <w:pStyle w:val="28"/>
        <w:numPr>
          <w:ilvl w:val="0"/>
          <w:numId w:val="7"/>
        </w:numPr>
        <w:shd w:val="clear" w:color="auto" w:fill="FFFFFF" w:themeFill="background1"/>
        <w:ind w:firstLineChars="0"/>
        <w:rPr>
          <w:rFonts w:hint="eastAsia"/>
        </w:rPr>
      </w:pPr>
      <w:r>
        <w:rPr>
          <w:rFonts w:hint="eastAsia"/>
          <w:b/>
          <w:bCs/>
        </w:rPr>
        <w:t>电子印章</w:t>
      </w:r>
      <w:r>
        <w:rPr>
          <w:rFonts w:hint="eastAsia"/>
        </w:rPr>
        <w:t>：指模拟在纸质文件上加盖传统实物印章的外观和方式进行电子签名的形式。</w:t>
      </w:r>
    </w:p>
    <w:p w14:paraId="5C34D3F9">
      <w:pPr>
        <w:pStyle w:val="28"/>
        <w:numPr>
          <w:ilvl w:val="0"/>
          <w:numId w:val="7"/>
        </w:numPr>
        <w:shd w:val="clear" w:color="auto" w:fill="FFFFFF" w:themeFill="background1"/>
        <w:ind w:firstLineChars="0"/>
        <w:rPr>
          <w:rFonts w:hint="eastAsia"/>
        </w:rPr>
      </w:pPr>
      <w:r>
        <w:rPr>
          <w:rFonts w:hint="eastAsia"/>
          <w:b/>
          <w:bCs/>
        </w:rPr>
        <w:t>数字证书（简称“CA”）：</w:t>
      </w:r>
      <w:r>
        <w:rPr>
          <w:rFonts w:hint="eastAsia"/>
        </w:rPr>
        <w:t>经过有关部门认可的电子认证服务机构基于 PKI 技术签发、认证和管理的数字证书。CA 证书具有数据电文交换中身份识别、电子签名、加密解密等功能。</w:t>
      </w:r>
    </w:p>
    <w:p w14:paraId="71B4D005">
      <w:pPr>
        <w:pStyle w:val="28"/>
        <w:numPr>
          <w:ilvl w:val="0"/>
          <w:numId w:val="7"/>
        </w:numPr>
        <w:shd w:val="clear" w:color="auto" w:fill="FFFFFF" w:themeFill="background1"/>
        <w:ind w:firstLineChars="0"/>
        <w:rPr>
          <w:rFonts w:hint="eastAsia"/>
        </w:rPr>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14:paraId="409D447B">
      <w:pPr>
        <w:pStyle w:val="28"/>
        <w:ind w:firstLine="480"/>
        <w:rPr>
          <w:rFonts w:hint="eastAsia"/>
        </w:rPr>
      </w:pPr>
      <w:r>
        <w:rPr>
          <w:rFonts w:hint="eastAsia"/>
        </w:rPr>
        <w:t>11.5电子交易系统咨询：供应商应当充分考虑到电子标可能会发生的各种问题和风险，特别是响应文件签署、提交等问题，无特殊情况，应当按照“供应商须知前附表”的规定咨询采购代理机构或政府采购交易系统。</w:t>
      </w:r>
    </w:p>
    <w:p w14:paraId="6C58F57A">
      <w:pPr>
        <w:pStyle w:val="28"/>
        <w:ind w:firstLine="480"/>
        <w:rPr>
          <w:rFonts w:hint="eastAsia"/>
        </w:rPr>
      </w:pPr>
      <w:r>
        <w:rPr>
          <w:rFonts w:hint="eastAsia"/>
        </w:rPr>
        <w:t>11.6政府采购交易系统联系方式详见“供应商须知前附表”。</w:t>
      </w:r>
    </w:p>
    <w:p w14:paraId="2BCE3E82">
      <w:pPr>
        <w:pStyle w:val="4"/>
        <w:numPr>
          <w:ilvl w:val="0"/>
          <w:numId w:val="5"/>
        </w:numPr>
        <w:rPr>
          <w:rFonts w:hint="eastAsia"/>
        </w:rPr>
      </w:pPr>
      <w:bookmarkStart w:id="118" w:name="_Toc109899956"/>
      <w:bookmarkStart w:id="119" w:name="_Toc470172668"/>
      <w:bookmarkStart w:id="120" w:name="_Toc109897438"/>
      <w:bookmarkStart w:id="121" w:name="_Toc46771643"/>
      <w:bookmarkStart w:id="122" w:name="_Toc109900375"/>
      <w:bookmarkStart w:id="123" w:name="_Toc109899537"/>
      <w:bookmarkStart w:id="124" w:name="_Toc184311275"/>
      <w:r>
        <w:rPr>
          <w:rFonts w:hint="eastAsia"/>
        </w:rPr>
        <w:t>谈判文件</w:t>
      </w:r>
      <w:bookmarkEnd w:id="118"/>
      <w:bookmarkEnd w:id="119"/>
      <w:bookmarkEnd w:id="120"/>
      <w:bookmarkEnd w:id="121"/>
      <w:bookmarkEnd w:id="122"/>
      <w:bookmarkEnd w:id="123"/>
      <w:bookmarkEnd w:id="124"/>
    </w:p>
    <w:p w14:paraId="2240DE5D">
      <w:pPr>
        <w:pStyle w:val="5"/>
        <w:numPr>
          <w:ilvl w:val="0"/>
          <w:numId w:val="6"/>
        </w:numPr>
        <w:rPr>
          <w:rFonts w:hint="eastAsia"/>
        </w:rPr>
      </w:pPr>
      <w:bookmarkStart w:id="125" w:name="_Toc51674215"/>
      <w:bookmarkStart w:id="126" w:name="_Toc48688793"/>
      <w:bookmarkStart w:id="127" w:name="_Toc46771644"/>
      <w:bookmarkStart w:id="128" w:name="_Toc109897439"/>
      <w:bookmarkStart w:id="129" w:name="_Toc109900376"/>
      <w:bookmarkStart w:id="130" w:name="_Toc109899957"/>
      <w:bookmarkStart w:id="131" w:name="_Toc46772245"/>
      <w:bookmarkStart w:id="132" w:name="_Toc52962731"/>
      <w:bookmarkStart w:id="133" w:name="_Toc48846113"/>
      <w:bookmarkStart w:id="134" w:name="_Toc52960557"/>
      <w:bookmarkStart w:id="135" w:name="_Toc470172669"/>
      <w:bookmarkStart w:id="136" w:name="_Toc109899538"/>
      <w:bookmarkStart w:id="137" w:name="_Toc4547"/>
      <w:r>
        <w:rPr>
          <w:rFonts w:hint="eastAsia"/>
        </w:rPr>
        <w:t>谈判文件的构成</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2D9F6729">
      <w:pPr>
        <w:ind w:firstLine="480" w:firstLineChars="200"/>
        <w:rPr>
          <w:rFonts w:hint="eastAsia" w:cs="仿宋_GB2312"/>
          <w:szCs w:val="24"/>
        </w:rPr>
      </w:pPr>
      <w:bookmarkStart w:id="138" w:name="_Toc46771645"/>
      <w:bookmarkStart w:id="139" w:name="_Toc109900377"/>
      <w:bookmarkStart w:id="140" w:name="_Toc478415174"/>
      <w:bookmarkStart w:id="141" w:name="_Toc109899539"/>
      <w:bookmarkStart w:id="142" w:name="_Toc48846114"/>
      <w:bookmarkStart w:id="143" w:name="_Toc51674216"/>
      <w:bookmarkStart w:id="144" w:name="_Toc52962732"/>
      <w:bookmarkStart w:id="145" w:name="_Toc109899958"/>
      <w:bookmarkStart w:id="146" w:name="_Toc48688794"/>
      <w:bookmarkStart w:id="147" w:name="_Toc52960558"/>
      <w:bookmarkStart w:id="148" w:name="_Toc109897440"/>
      <w:bookmarkStart w:id="149" w:name="_Toc46772246"/>
      <w:r>
        <w:rPr>
          <w:rFonts w:hint="eastAsia" w:cs="仿宋_GB2312"/>
          <w:szCs w:val="24"/>
        </w:rPr>
        <w:t>第一章 竞争性谈判邀请</w:t>
      </w:r>
    </w:p>
    <w:p w14:paraId="57454D69">
      <w:pPr>
        <w:ind w:firstLine="480" w:firstLineChars="200"/>
        <w:rPr>
          <w:rFonts w:hint="eastAsia" w:cs="仿宋_GB2312"/>
          <w:szCs w:val="24"/>
        </w:rPr>
      </w:pPr>
      <w:r>
        <w:rPr>
          <w:rFonts w:hint="eastAsia" w:cs="仿宋_GB2312"/>
          <w:szCs w:val="24"/>
        </w:rPr>
        <w:t>第二章 供应商须知</w:t>
      </w:r>
    </w:p>
    <w:p w14:paraId="18B793DB">
      <w:pPr>
        <w:ind w:firstLine="480" w:firstLineChars="200"/>
        <w:rPr>
          <w:rFonts w:hint="eastAsia" w:cs="仿宋_GB2312"/>
          <w:szCs w:val="24"/>
        </w:rPr>
      </w:pPr>
      <w:r>
        <w:rPr>
          <w:rFonts w:hint="eastAsia" w:cs="仿宋_GB2312"/>
          <w:szCs w:val="24"/>
        </w:rPr>
        <w:t>第三章 采购需求</w:t>
      </w:r>
    </w:p>
    <w:p w14:paraId="55B002D0">
      <w:pPr>
        <w:ind w:firstLine="480" w:firstLineChars="200"/>
        <w:rPr>
          <w:rFonts w:hint="eastAsia" w:cs="仿宋_GB2312"/>
          <w:szCs w:val="24"/>
        </w:rPr>
      </w:pPr>
      <w:r>
        <w:rPr>
          <w:rFonts w:hint="eastAsia" w:cs="仿宋_GB2312"/>
          <w:szCs w:val="24"/>
        </w:rPr>
        <w:t>第四章 评审办法及标准</w:t>
      </w:r>
    </w:p>
    <w:p w14:paraId="5C68BFA0">
      <w:pPr>
        <w:ind w:firstLine="480" w:firstLineChars="200"/>
        <w:rPr>
          <w:rFonts w:hint="eastAsia" w:cs="仿宋_GB2312"/>
          <w:szCs w:val="24"/>
        </w:rPr>
      </w:pPr>
      <w:r>
        <w:rPr>
          <w:rFonts w:hint="eastAsia" w:cs="仿宋_GB2312"/>
          <w:szCs w:val="24"/>
        </w:rPr>
        <w:t>第五章 合同草案</w:t>
      </w:r>
    </w:p>
    <w:p w14:paraId="398C43B4">
      <w:pPr>
        <w:ind w:firstLine="480" w:firstLineChars="200"/>
        <w:rPr>
          <w:rFonts w:hint="eastAsia" w:cs="仿宋_GB2312"/>
          <w:szCs w:val="24"/>
        </w:rPr>
      </w:pPr>
      <w:r>
        <w:rPr>
          <w:rFonts w:hint="eastAsia" w:cs="仿宋_GB2312"/>
          <w:szCs w:val="24"/>
        </w:rPr>
        <w:t>第六章 响应文件的格式</w:t>
      </w:r>
    </w:p>
    <w:p w14:paraId="550E1D6A">
      <w:pPr>
        <w:pStyle w:val="5"/>
        <w:numPr>
          <w:ilvl w:val="0"/>
          <w:numId w:val="6"/>
        </w:numPr>
        <w:rPr>
          <w:rFonts w:hint="eastAsia"/>
        </w:rPr>
      </w:pPr>
      <w:r>
        <w:rPr>
          <w:rFonts w:hint="eastAsia"/>
        </w:rPr>
        <w:t>谈判文件的澄清或修改</w:t>
      </w:r>
      <w:bookmarkEnd w:id="138"/>
      <w:bookmarkEnd w:id="139"/>
      <w:bookmarkEnd w:id="140"/>
      <w:bookmarkEnd w:id="141"/>
      <w:bookmarkEnd w:id="142"/>
      <w:bookmarkEnd w:id="143"/>
      <w:bookmarkEnd w:id="144"/>
      <w:bookmarkEnd w:id="145"/>
      <w:bookmarkEnd w:id="146"/>
      <w:bookmarkEnd w:id="147"/>
      <w:bookmarkEnd w:id="148"/>
      <w:bookmarkEnd w:id="149"/>
    </w:p>
    <w:p w14:paraId="198B6139">
      <w:pPr>
        <w:ind w:firstLine="480" w:firstLineChars="200"/>
        <w:rPr>
          <w:rFonts w:hint="eastAsia" w:cs="仿宋_GB2312"/>
          <w:szCs w:val="24"/>
        </w:rPr>
      </w:pPr>
      <w:r>
        <w:rPr>
          <w:rFonts w:hint="eastAsia" w:cs="仿宋_GB2312"/>
          <w:szCs w:val="24"/>
        </w:rPr>
        <w:t>13.1 供应商对采购项目有疑问的，可以按照“供应商须知前附表”中的规定提出询问。采购人或采购代理机构将在收到询问后依法予以答复。对竞争性谈判文件询问的答复，在必要时将以澄清形式推送给每个获取竞争性谈判文件的潜在供应商(答复中不包括问题的来源)。</w:t>
      </w:r>
    </w:p>
    <w:p w14:paraId="131D88E6">
      <w:pPr>
        <w:ind w:firstLine="480" w:firstLineChars="200"/>
        <w:rPr>
          <w:rFonts w:hint="eastAsia" w:cs="仿宋_GB2312"/>
          <w:szCs w:val="24"/>
        </w:rPr>
      </w:pPr>
      <w:r>
        <w:rPr>
          <w:rFonts w:hint="eastAsia" w:cs="仿宋_GB2312"/>
          <w:szCs w:val="24"/>
        </w:rPr>
        <w:t>13.2 采购人或者采购代理机构可以对已发出的竞争性谈判文件进行必要的澄清或者修改。</w:t>
      </w:r>
      <w:r>
        <w:rPr>
          <w:rFonts w:hint="eastAsia"/>
        </w:rPr>
        <w:t>澄清或修改的内容为竞争性谈判文件的组成部分，并对所有获取竞争性谈判文件的潜在供应商具有约束力。</w:t>
      </w:r>
    </w:p>
    <w:p w14:paraId="6F199414">
      <w:pPr>
        <w:ind w:firstLine="480" w:firstLineChars="200"/>
        <w:rPr>
          <w:rFonts w:hint="eastAsia" w:cs="仿宋_GB2312"/>
          <w:szCs w:val="24"/>
        </w:rPr>
      </w:pPr>
      <w:r>
        <w:rPr>
          <w:rFonts w:hint="eastAsia" w:cs="仿宋_GB2312"/>
          <w:szCs w:val="24"/>
        </w:rPr>
        <w:t>13.3 竞争性谈判文件的澄清或者修改以书面形式发给所有领取竞争性谈判文件的供应商。</w:t>
      </w:r>
      <w:r>
        <w:rPr>
          <w:rFonts w:hint="eastAsia"/>
          <w:snapToGrid w:val="0"/>
          <w:lang w:val="zh-CN"/>
        </w:rPr>
        <w:t>对谈判文件澄清或者修改的内容可能影响响应文件编制的，采购人、采购代理机构或者谈判小组应当在提交首次响应文件截止之日5日前，以书面形式通知所有接收谈判文件的供应商，不足5日的，应当顺延提交首次响应文件截止时间</w:t>
      </w:r>
      <w:r>
        <w:rPr>
          <w:rFonts w:hint="eastAsia" w:cs="仿宋_GB2312"/>
          <w:szCs w:val="24"/>
        </w:rPr>
        <w:t>。</w:t>
      </w:r>
    </w:p>
    <w:p w14:paraId="4352A9C5">
      <w:pPr>
        <w:pStyle w:val="28"/>
        <w:ind w:firstLine="480"/>
        <w:rPr>
          <w:rFonts w:hint="eastAsia"/>
        </w:rPr>
      </w:pPr>
      <w:r>
        <w:rPr>
          <w:rFonts w:hint="eastAsia"/>
        </w:rPr>
        <w:t xml:space="preserve">13.4 </w:t>
      </w:r>
      <w:bookmarkStart w:id="150" w:name="_Hlk161707660"/>
      <w:r>
        <w:rPr>
          <w:rFonts w:hint="eastAsia" w:cs="仿宋_GB2312"/>
          <w:szCs w:val="24"/>
        </w:rPr>
        <w:t>本“供应商须知”所称“</w:t>
      </w:r>
      <w:r>
        <w:rPr>
          <w:rFonts w:hint="eastAsia"/>
        </w:rPr>
        <w:t>书面形式</w:t>
      </w:r>
      <w:r>
        <w:rPr>
          <w:rFonts w:hint="eastAsia" w:cs="仿宋_GB2312"/>
          <w:szCs w:val="24"/>
        </w:rPr>
        <w:t>”</w:t>
      </w:r>
      <w:r>
        <w:rPr>
          <w:rFonts w:hint="eastAsia"/>
        </w:rPr>
        <w:t>包括系统消息、湖北省政府采购网中发布的公告。</w:t>
      </w:r>
      <w:bookmarkEnd w:id="150"/>
    </w:p>
    <w:p w14:paraId="5547B0A0">
      <w:pPr>
        <w:pStyle w:val="4"/>
        <w:numPr>
          <w:ilvl w:val="0"/>
          <w:numId w:val="5"/>
        </w:numPr>
        <w:rPr>
          <w:rFonts w:hint="eastAsia"/>
        </w:rPr>
      </w:pPr>
      <w:bookmarkStart w:id="151" w:name="_Toc109897442"/>
      <w:bookmarkStart w:id="152" w:name="_Toc470172672"/>
      <w:bookmarkStart w:id="153" w:name="_Toc184311276"/>
      <w:bookmarkStart w:id="154" w:name="_Toc109900379"/>
      <w:bookmarkStart w:id="155" w:name="_Toc109899541"/>
      <w:bookmarkStart w:id="156" w:name="_Toc109899960"/>
      <w:bookmarkStart w:id="157" w:name="_Toc46771647"/>
      <w:r>
        <w:rPr>
          <w:rFonts w:hint="eastAsia"/>
        </w:rPr>
        <w:t>响应文件</w:t>
      </w:r>
      <w:bookmarkEnd w:id="151"/>
      <w:bookmarkEnd w:id="152"/>
      <w:bookmarkEnd w:id="153"/>
      <w:bookmarkEnd w:id="154"/>
      <w:bookmarkEnd w:id="155"/>
      <w:bookmarkEnd w:id="156"/>
      <w:bookmarkEnd w:id="157"/>
    </w:p>
    <w:p w14:paraId="3A4FBD99">
      <w:pPr>
        <w:pStyle w:val="5"/>
        <w:numPr>
          <w:ilvl w:val="0"/>
          <w:numId w:val="6"/>
        </w:numPr>
        <w:rPr>
          <w:rFonts w:hint="eastAsia"/>
        </w:rPr>
      </w:pPr>
      <w:bookmarkStart w:id="158" w:name="_Toc46771649"/>
      <w:bookmarkStart w:id="159" w:name="_Toc52960562"/>
      <w:bookmarkStart w:id="160" w:name="_Toc32272"/>
      <w:bookmarkStart w:id="161" w:name="_Toc470172674"/>
      <w:bookmarkStart w:id="162" w:name="_Toc52962736"/>
      <w:bookmarkStart w:id="163" w:name="_Toc109900381"/>
      <w:bookmarkStart w:id="164" w:name="_Toc109899962"/>
      <w:bookmarkStart w:id="165" w:name="_Toc48688798"/>
      <w:bookmarkStart w:id="166" w:name="_Toc51674220"/>
      <w:bookmarkStart w:id="167" w:name="_Toc109899543"/>
      <w:bookmarkStart w:id="168" w:name="_Toc48846118"/>
      <w:bookmarkStart w:id="169" w:name="_Toc46772250"/>
      <w:bookmarkStart w:id="170" w:name="_Toc109897444"/>
      <w:r>
        <w:rPr>
          <w:rFonts w:hint="eastAsia"/>
        </w:rPr>
        <w:t>响应文件的</w:t>
      </w:r>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rPr>
        <w:t>组成</w:t>
      </w:r>
    </w:p>
    <w:p w14:paraId="20295766">
      <w:pPr>
        <w:rPr>
          <w:rFonts w:hint="eastAsia"/>
        </w:rPr>
      </w:pPr>
      <w:r>
        <w:rPr>
          <w:rFonts w:hint="eastAsia"/>
        </w:rPr>
        <w:t>一、</w:t>
      </w:r>
      <w:r>
        <w:t xml:space="preserve"> 谈判书及附件</w:t>
      </w:r>
      <w:r>
        <w:tab/>
      </w:r>
    </w:p>
    <w:p w14:paraId="6D0A9C19">
      <w:pPr>
        <w:rPr>
          <w:rFonts w:hint="eastAsia"/>
        </w:rPr>
      </w:pPr>
      <w:r>
        <w:rPr>
          <w:rFonts w:hint="eastAsia"/>
        </w:rPr>
        <w:t>（一）</w:t>
      </w:r>
      <w:r>
        <w:t xml:space="preserve"> 响应函</w:t>
      </w:r>
      <w:r>
        <w:tab/>
      </w:r>
    </w:p>
    <w:p w14:paraId="4B136630">
      <w:pPr>
        <w:rPr>
          <w:rFonts w:hint="eastAsia"/>
        </w:rPr>
      </w:pPr>
      <w:r>
        <w:rPr>
          <w:rFonts w:hint="eastAsia"/>
        </w:rPr>
        <w:t>（二）</w:t>
      </w:r>
      <w:r>
        <w:t xml:space="preserve"> 法定代表人</w:t>
      </w:r>
      <w:r>
        <w:rPr>
          <w:rFonts w:hint="eastAsia"/>
        </w:rPr>
        <w:t>（负责人）</w:t>
      </w:r>
      <w:r>
        <w:t>身份证明</w:t>
      </w:r>
    </w:p>
    <w:p w14:paraId="42442A10">
      <w:pPr>
        <w:rPr>
          <w:rFonts w:hint="eastAsia"/>
        </w:rPr>
      </w:pPr>
      <w:r>
        <w:rPr>
          <w:rFonts w:hint="eastAsia"/>
        </w:rPr>
        <w:t>（三）</w:t>
      </w:r>
      <w:r>
        <w:t xml:space="preserve"> 法定代表人</w:t>
      </w:r>
      <w:r>
        <w:rPr>
          <w:rFonts w:hint="eastAsia"/>
        </w:rPr>
        <w:t>（负责人）</w:t>
      </w:r>
      <w:r>
        <w:t>授权书</w:t>
      </w:r>
    </w:p>
    <w:p w14:paraId="4C0E6D7F">
      <w:pPr>
        <w:rPr>
          <w:rFonts w:hint="eastAsia"/>
        </w:rPr>
      </w:pPr>
      <w:r>
        <w:rPr>
          <w:rFonts w:hint="eastAsia"/>
        </w:rPr>
        <w:t>（四）</w:t>
      </w:r>
      <w:r>
        <w:t xml:space="preserve"> 联合体协议书【如适用】</w:t>
      </w:r>
    </w:p>
    <w:p w14:paraId="608B7820">
      <w:pPr>
        <w:rPr>
          <w:rFonts w:hint="eastAsia"/>
        </w:rPr>
      </w:pPr>
      <w:r>
        <w:rPr>
          <w:rFonts w:hint="eastAsia"/>
        </w:rPr>
        <w:t>（五）</w:t>
      </w:r>
      <w:r>
        <w:t xml:space="preserve"> 分包意向协议书【如适用】</w:t>
      </w:r>
    </w:p>
    <w:p w14:paraId="618C5F68">
      <w:pPr>
        <w:rPr>
          <w:rFonts w:hint="eastAsia"/>
        </w:rPr>
      </w:pPr>
      <w:r>
        <w:rPr>
          <w:rFonts w:hint="eastAsia"/>
        </w:rPr>
        <w:t>二、</w:t>
      </w:r>
      <w:r>
        <w:t xml:space="preserve"> 报价部分</w:t>
      </w:r>
    </w:p>
    <w:p w14:paraId="6134F551">
      <w:pPr>
        <w:rPr>
          <w:rFonts w:hint="eastAsia"/>
        </w:rPr>
      </w:pPr>
      <w:r>
        <w:rPr>
          <w:rFonts w:hint="eastAsia"/>
        </w:rPr>
        <w:t>（一）</w:t>
      </w:r>
      <w:r>
        <w:t xml:space="preserve"> 报价一览表</w:t>
      </w:r>
    </w:p>
    <w:p w14:paraId="47B40AC7">
      <w:pPr>
        <w:rPr>
          <w:rFonts w:hint="eastAsia"/>
        </w:rPr>
      </w:pPr>
      <w:r>
        <w:rPr>
          <w:rFonts w:hint="eastAsia"/>
        </w:rPr>
        <w:t>（二）</w:t>
      </w:r>
      <w:r>
        <w:t xml:space="preserve"> 分项报价表</w:t>
      </w:r>
    </w:p>
    <w:p w14:paraId="610E52C7">
      <w:pPr>
        <w:rPr>
          <w:rFonts w:hint="eastAsia"/>
        </w:rPr>
      </w:pPr>
      <w:r>
        <w:rPr>
          <w:rFonts w:hint="eastAsia"/>
        </w:rPr>
        <w:t>三、</w:t>
      </w:r>
      <w:r>
        <w:t xml:space="preserve"> 商务部分</w:t>
      </w:r>
    </w:p>
    <w:p w14:paraId="7D8A7800">
      <w:pPr>
        <w:rPr>
          <w:rFonts w:hint="eastAsia"/>
        </w:rPr>
      </w:pPr>
      <w:r>
        <w:rPr>
          <w:rFonts w:hint="eastAsia"/>
        </w:rPr>
        <w:t>（一）</w:t>
      </w:r>
      <w:r>
        <w:t xml:space="preserve"> 供应商基本情况表</w:t>
      </w:r>
    </w:p>
    <w:p w14:paraId="442AA4CA">
      <w:pPr>
        <w:rPr>
          <w:rFonts w:hint="eastAsia"/>
        </w:rPr>
      </w:pPr>
      <w:r>
        <w:rPr>
          <w:rFonts w:hint="eastAsia"/>
        </w:rPr>
        <w:t>（二）</w:t>
      </w:r>
      <w:r>
        <w:t xml:space="preserve"> 关于资格条件的有关承诺及声明</w:t>
      </w:r>
    </w:p>
    <w:p w14:paraId="3300BEE9">
      <w:pPr>
        <w:rPr>
          <w:rFonts w:hint="eastAsia"/>
        </w:rPr>
      </w:pPr>
      <w:r>
        <w:rPr>
          <w:rFonts w:hint="eastAsia"/>
        </w:rPr>
        <w:t>（三）</w:t>
      </w:r>
      <w:r>
        <w:t xml:space="preserve"> 资格证明文件</w:t>
      </w:r>
    </w:p>
    <w:p w14:paraId="3EA8CF34">
      <w:pPr>
        <w:rPr>
          <w:rFonts w:hint="eastAsia"/>
        </w:rPr>
      </w:pPr>
      <w:r>
        <w:rPr>
          <w:rFonts w:hint="eastAsia"/>
        </w:rPr>
        <w:t>（四）</w:t>
      </w:r>
      <w:r>
        <w:t xml:space="preserve"> 业绩证明文件</w:t>
      </w:r>
    </w:p>
    <w:p w14:paraId="6D21E092">
      <w:pPr>
        <w:rPr>
          <w:rFonts w:hint="eastAsia"/>
        </w:rPr>
      </w:pPr>
      <w:r>
        <w:rPr>
          <w:rFonts w:hint="eastAsia"/>
        </w:rPr>
        <w:t>（五）</w:t>
      </w:r>
      <w:r>
        <w:t xml:space="preserve"> 信誉、荣誉状况证明文件</w:t>
      </w:r>
    </w:p>
    <w:p w14:paraId="47B12358">
      <w:pPr>
        <w:rPr>
          <w:rFonts w:hint="eastAsia"/>
        </w:rPr>
      </w:pPr>
      <w:r>
        <w:rPr>
          <w:rFonts w:hint="eastAsia"/>
        </w:rPr>
        <w:t>（六）</w:t>
      </w:r>
      <w:r>
        <w:t xml:space="preserve"> 商务响应偏离表</w:t>
      </w:r>
    </w:p>
    <w:p w14:paraId="71A5CCCB">
      <w:pPr>
        <w:rPr>
          <w:rFonts w:hint="eastAsia"/>
        </w:rPr>
      </w:pPr>
      <w:r>
        <w:rPr>
          <w:rFonts w:hint="eastAsia"/>
        </w:rPr>
        <w:t>（七）</w:t>
      </w:r>
      <w:r>
        <w:t xml:space="preserve"> 其它商务文件</w:t>
      </w:r>
    </w:p>
    <w:p w14:paraId="00AE822F">
      <w:pPr>
        <w:rPr>
          <w:rFonts w:hint="eastAsia"/>
        </w:rPr>
      </w:pPr>
      <w:r>
        <w:rPr>
          <w:rFonts w:hint="eastAsia"/>
        </w:rPr>
        <w:t>四、</w:t>
      </w:r>
      <w:r>
        <w:t xml:space="preserve"> 技术部分</w:t>
      </w:r>
    </w:p>
    <w:p w14:paraId="41C4F10F">
      <w:pPr>
        <w:rPr>
          <w:rFonts w:hint="eastAsia"/>
        </w:rPr>
      </w:pPr>
      <w:r>
        <w:rPr>
          <w:rFonts w:hint="eastAsia"/>
        </w:rPr>
        <w:t>（一）</w:t>
      </w:r>
      <w:r>
        <w:t xml:space="preserve"> 技术响应偏离表</w:t>
      </w:r>
    </w:p>
    <w:p w14:paraId="3B6097D4">
      <w:pPr>
        <w:rPr>
          <w:rFonts w:hint="eastAsia"/>
        </w:rPr>
      </w:pPr>
      <w:r>
        <w:rPr>
          <w:rFonts w:hint="eastAsia"/>
        </w:rPr>
        <w:t>（二）</w:t>
      </w:r>
      <w:r>
        <w:t xml:space="preserve"> 技术方案</w:t>
      </w:r>
    </w:p>
    <w:p w14:paraId="03AD7AFC">
      <w:pPr>
        <w:rPr>
          <w:rFonts w:hint="eastAsia"/>
        </w:rPr>
      </w:pPr>
      <w:r>
        <w:rPr>
          <w:rFonts w:hint="eastAsia"/>
        </w:rPr>
        <w:t>（三）</w:t>
      </w:r>
      <w:r>
        <w:t xml:space="preserve"> 其它技术文件</w:t>
      </w:r>
    </w:p>
    <w:p w14:paraId="3153B64B">
      <w:pPr>
        <w:rPr>
          <w:rFonts w:hint="eastAsia"/>
        </w:rPr>
      </w:pPr>
      <w:r>
        <w:rPr>
          <w:rFonts w:hint="eastAsia"/>
        </w:rPr>
        <w:t>五、</w:t>
      </w:r>
      <w:r>
        <w:t xml:space="preserve"> 落实政府采购政策相关证明文件</w:t>
      </w:r>
    </w:p>
    <w:p w14:paraId="73851D2E">
      <w:pPr>
        <w:rPr>
          <w:rFonts w:hint="eastAsia"/>
        </w:rPr>
      </w:pPr>
      <w:r>
        <w:rPr>
          <w:rFonts w:hint="eastAsia"/>
        </w:rPr>
        <w:t>（一）</w:t>
      </w:r>
      <w:r>
        <w:t xml:space="preserve"> 节能环保产品清单及证明材料（如适用）</w:t>
      </w:r>
    </w:p>
    <w:p w14:paraId="54BD67EB">
      <w:pPr>
        <w:rPr>
          <w:rFonts w:hint="eastAsia"/>
        </w:rPr>
      </w:pPr>
      <w:r>
        <w:rPr>
          <w:rFonts w:hint="eastAsia"/>
        </w:rPr>
        <w:t>（二）</w:t>
      </w:r>
      <w:r>
        <w:t xml:space="preserve"> 中小企业声明函（如适用）</w:t>
      </w:r>
    </w:p>
    <w:p w14:paraId="0148861B">
      <w:pPr>
        <w:rPr>
          <w:rFonts w:hint="eastAsia"/>
        </w:rPr>
      </w:pPr>
      <w:r>
        <w:rPr>
          <w:rFonts w:hint="eastAsia"/>
        </w:rPr>
        <w:t>（三）</w:t>
      </w:r>
      <w:r>
        <w:t xml:space="preserve"> 监狱企业证明文件（如适用）</w:t>
      </w:r>
    </w:p>
    <w:p w14:paraId="564D6438">
      <w:pPr>
        <w:rPr>
          <w:rFonts w:hint="eastAsia"/>
        </w:rPr>
      </w:pPr>
      <w:r>
        <w:rPr>
          <w:rFonts w:hint="eastAsia"/>
        </w:rPr>
        <w:t>（四）</w:t>
      </w:r>
      <w:r>
        <w:t xml:space="preserve"> 残疾人福利性单位声明函（如适用）</w:t>
      </w:r>
    </w:p>
    <w:p w14:paraId="720A8AD7">
      <w:pPr>
        <w:rPr>
          <w:rFonts w:hint="eastAsia"/>
        </w:rPr>
      </w:pPr>
      <w:r>
        <w:rPr>
          <w:rFonts w:hint="eastAsia"/>
        </w:rPr>
        <w:t>六、</w:t>
      </w:r>
      <w:r>
        <w:t xml:space="preserve"> 供应商认为需要提供的其他资料</w:t>
      </w:r>
    </w:p>
    <w:p w14:paraId="197D3EE3">
      <w:pPr>
        <w:pStyle w:val="5"/>
        <w:numPr>
          <w:ilvl w:val="0"/>
          <w:numId w:val="6"/>
        </w:numPr>
        <w:rPr>
          <w:rFonts w:hint="eastAsia"/>
        </w:rPr>
      </w:pPr>
      <w:bookmarkStart w:id="171" w:name="_Toc51674222"/>
      <w:bookmarkStart w:id="172" w:name="_Toc48846120"/>
      <w:bookmarkStart w:id="173" w:name="_Toc109899545"/>
      <w:bookmarkStart w:id="174" w:name="_Toc46771651"/>
      <w:bookmarkStart w:id="175" w:name="_Toc48688800"/>
      <w:bookmarkStart w:id="176" w:name="_Toc52962738"/>
      <w:bookmarkStart w:id="177" w:name="_Toc109897446"/>
      <w:bookmarkStart w:id="178" w:name="_Toc52960564"/>
      <w:bookmarkStart w:id="179" w:name="_Toc46772252"/>
      <w:bookmarkStart w:id="180" w:name="_Toc109900383"/>
      <w:bookmarkStart w:id="181" w:name="_Toc470172676"/>
      <w:bookmarkStart w:id="182" w:name="_Toc24544"/>
      <w:bookmarkStart w:id="183" w:name="_Toc109899964"/>
      <w:bookmarkStart w:id="184" w:name="_Toc109899963"/>
      <w:bookmarkStart w:id="185" w:name="_Toc46772251"/>
      <w:bookmarkStart w:id="186" w:name="_Toc46771650"/>
      <w:bookmarkStart w:id="187" w:name="_Toc25217"/>
      <w:bookmarkStart w:id="188" w:name="_Toc48846119"/>
      <w:bookmarkStart w:id="189" w:name="_Toc52962737"/>
      <w:bookmarkStart w:id="190" w:name="_Toc48688799"/>
      <w:bookmarkStart w:id="191" w:name="_Toc109900382"/>
      <w:bookmarkStart w:id="192" w:name="_Toc109897445"/>
      <w:bookmarkStart w:id="193" w:name="_Toc109899544"/>
      <w:bookmarkStart w:id="194" w:name="_Toc470172675"/>
      <w:bookmarkStart w:id="195" w:name="_Toc51674221"/>
      <w:bookmarkStart w:id="196" w:name="_Toc52960563"/>
      <w:r>
        <w:rPr>
          <w:rFonts w:hint="eastAsia"/>
        </w:rPr>
        <w:t>谈判报价</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74E249C7">
      <w:pPr>
        <w:pStyle w:val="28"/>
        <w:ind w:firstLine="480"/>
        <w:rPr>
          <w:rFonts w:hint="eastAsia"/>
          <w:snapToGrid w:val="0"/>
          <w:lang w:val="zh-CN"/>
        </w:rPr>
      </w:pPr>
      <w:r>
        <w:rPr>
          <w:snapToGrid w:val="0"/>
          <w:lang w:val="zh-CN"/>
        </w:rPr>
        <w:t>15</w:t>
      </w:r>
      <w:r>
        <w:rPr>
          <w:rFonts w:hint="eastAsia"/>
          <w:snapToGrid w:val="0"/>
          <w:lang w:val="zh-CN"/>
        </w:rPr>
        <w:t>.1谈判报价包括谈判供应商在首次提交的响应文件中的报价、谈判过程中的报价和最后报价。谈判供应商的报价均应以人民币报价。</w:t>
      </w:r>
    </w:p>
    <w:p w14:paraId="283543CA">
      <w:pPr>
        <w:pStyle w:val="28"/>
        <w:ind w:firstLine="480"/>
        <w:rPr>
          <w:rFonts w:hint="eastAsia"/>
          <w:snapToGrid w:val="0"/>
          <w:lang w:val="zh-CN"/>
        </w:rPr>
      </w:pPr>
      <w:r>
        <w:rPr>
          <w:snapToGrid w:val="0"/>
          <w:lang w:val="zh-CN"/>
        </w:rPr>
        <w:t>15</w:t>
      </w:r>
      <w:r>
        <w:rPr>
          <w:rFonts w:hint="eastAsia"/>
          <w:snapToGrid w:val="0"/>
          <w:lang w:val="zh-CN"/>
        </w:rPr>
        <w:t>.2供应商应按照本谈判文件规定的采购需求及合同条款进行报价，并按谈判文件确定的格式报出。报价中不得包含谈判文件要求以外的内容，否则，在评审时不予核减。报价中也不得缺漏谈判文件所要求的内容，否则，其响应文件将被视为</w:t>
      </w:r>
      <w:r>
        <w:rPr>
          <w:rFonts w:hint="eastAsia"/>
          <w:b/>
          <w:bCs/>
          <w:snapToGrid w:val="0"/>
          <w:lang w:val="zh-CN"/>
        </w:rPr>
        <w:t>无效文件</w:t>
      </w:r>
      <w:r>
        <w:rPr>
          <w:rFonts w:hint="eastAsia"/>
          <w:snapToGrid w:val="0"/>
          <w:lang w:val="zh-CN"/>
        </w:rPr>
        <w:t>。</w:t>
      </w:r>
    </w:p>
    <w:p w14:paraId="1E7676D3">
      <w:pPr>
        <w:pStyle w:val="28"/>
        <w:ind w:firstLine="480"/>
        <w:rPr>
          <w:rFonts w:hint="eastAsia"/>
          <w:snapToGrid w:val="0"/>
          <w:lang w:val="zh-CN"/>
        </w:rPr>
      </w:pPr>
      <w:r>
        <w:rPr>
          <w:snapToGrid w:val="0"/>
          <w:lang w:val="zh-CN"/>
        </w:rPr>
        <w:t>15</w:t>
      </w:r>
      <w:r>
        <w:rPr>
          <w:rFonts w:hint="eastAsia"/>
          <w:snapToGrid w:val="0"/>
          <w:lang w:val="zh-CN"/>
        </w:rPr>
        <w:t>.3供应商应根据本谈判文件的规定和要求、市场价格水平及其走势、谈判供应商的管理水平、谈判供应商的方案和由这些因素决定的谈判供应商之于本项目的成本水平等提出自己的报价。报价应包含完成本谈判文件采购需求全部内容的所有费用，所有根据本谈判文件或其它原因应由谈判供应商支付的税款和其他应交纳的费用都应包括在报价中。</w:t>
      </w:r>
    </w:p>
    <w:p w14:paraId="41B93958">
      <w:pPr>
        <w:pStyle w:val="28"/>
        <w:ind w:firstLine="480"/>
        <w:rPr>
          <w:rFonts w:hint="eastAsia"/>
          <w:snapToGrid w:val="0"/>
          <w:lang w:val="zh-CN"/>
        </w:rPr>
      </w:pPr>
      <w:r>
        <w:rPr>
          <w:snapToGrid w:val="0"/>
          <w:lang w:val="zh-CN"/>
        </w:rPr>
        <w:t>15</w:t>
      </w:r>
      <w:r>
        <w:rPr>
          <w:rFonts w:hint="eastAsia"/>
          <w:snapToGrid w:val="0"/>
          <w:lang w:val="zh-CN"/>
        </w:rPr>
        <w:t>.4供应商在响应文件中注明免费的项目将视为包含在报价中。</w:t>
      </w:r>
    </w:p>
    <w:p w14:paraId="79D9C3C0">
      <w:pPr>
        <w:pStyle w:val="28"/>
        <w:ind w:firstLine="480"/>
        <w:rPr>
          <w:rFonts w:hint="eastAsia"/>
          <w:snapToGrid w:val="0"/>
          <w:lang w:val="zh-CN"/>
        </w:rPr>
      </w:pPr>
      <w:r>
        <w:rPr>
          <w:snapToGrid w:val="0"/>
          <w:lang w:val="zh-CN"/>
        </w:rPr>
        <w:t>15</w:t>
      </w:r>
      <w:r>
        <w:rPr>
          <w:rFonts w:hint="eastAsia"/>
          <w:snapToGrid w:val="0"/>
          <w:lang w:val="zh-CN"/>
        </w:rPr>
        <w:t>.5每一种采购内容只允许有一个报价，否则其响应文件将被视为</w:t>
      </w:r>
      <w:r>
        <w:rPr>
          <w:rFonts w:hint="eastAsia"/>
          <w:b/>
          <w:bCs/>
          <w:snapToGrid w:val="0"/>
          <w:lang w:val="zh-CN"/>
        </w:rPr>
        <w:t>无效文件</w:t>
      </w:r>
      <w:r>
        <w:rPr>
          <w:rFonts w:hint="eastAsia"/>
          <w:snapToGrid w:val="0"/>
          <w:lang w:val="zh-CN"/>
        </w:rPr>
        <w:t>。</w:t>
      </w:r>
    </w:p>
    <w:p w14:paraId="32379456">
      <w:pPr>
        <w:pStyle w:val="28"/>
        <w:ind w:firstLine="480"/>
        <w:rPr>
          <w:rFonts w:hint="eastAsia"/>
          <w:snapToGrid w:val="0"/>
          <w:lang w:val="zh-CN"/>
        </w:rPr>
      </w:pPr>
      <w:r>
        <w:rPr>
          <w:snapToGrid w:val="0"/>
          <w:lang w:val="zh-CN"/>
        </w:rPr>
        <w:t>15</w:t>
      </w:r>
      <w:r>
        <w:rPr>
          <w:rFonts w:hint="eastAsia"/>
          <w:snapToGrid w:val="0"/>
          <w:lang w:val="zh-CN"/>
        </w:rPr>
        <w:t>.6</w:t>
      </w:r>
      <w:bookmarkStart w:id="197" w:name="_Hlk161707807"/>
      <w:r>
        <w:rPr>
          <w:rFonts w:hint="eastAsia" w:cs="仿宋_GB2312"/>
          <w:szCs w:val="24"/>
        </w:rPr>
        <w:t>报价不得超过“供应商须知前附表”中规定的最高限价，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bookmarkEnd w:id="197"/>
    </w:p>
    <w:p w14:paraId="19427D30">
      <w:pPr>
        <w:pStyle w:val="5"/>
        <w:numPr>
          <w:ilvl w:val="0"/>
          <w:numId w:val="6"/>
        </w:numPr>
        <w:rPr>
          <w:rFonts w:hint="eastAsia"/>
        </w:rPr>
      </w:pPr>
      <w:bookmarkStart w:id="198" w:name="_Toc109897451"/>
      <w:bookmarkStart w:id="199" w:name="_Toc51674228"/>
      <w:bookmarkStart w:id="200" w:name="_Toc46771657"/>
      <w:bookmarkStart w:id="201" w:name="_Toc470172682"/>
      <w:bookmarkStart w:id="202" w:name="_Toc52962744"/>
      <w:bookmarkStart w:id="203" w:name="_Toc48688806"/>
      <w:bookmarkStart w:id="204" w:name="_Toc46772258"/>
      <w:bookmarkStart w:id="205" w:name="_Toc109899550"/>
      <w:bookmarkStart w:id="206" w:name="_Toc48846126"/>
      <w:bookmarkStart w:id="207" w:name="_Toc5668"/>
      <w:bookmarkStart w:id="208" w:name="_Toc52960570"/>
      <w:bookmarkStart w:id="209" w:name="_Toc109900388"/>
      <w:bookmarkStart w:id="210" w:name="_Toc109899969"/>
      <w:bookmarkStart w:id="211" w:name="_Toc3324"/>
      <w:bookmarkStart w:id="212" w:name="_Toc46771653"/>
      <w:bookmarkStart w:id="213" w:name="_Toc52960566"/>
      <w:bookmarkStart w:id="214" w:name="_Toc109897448"/>
      <w:bookmarkStart w:id="215" w:name="_Toc48846122"/>
      <w:bookmarkStart w:id="216" w:name="_Toc52962740"/>
      <w:bookmarkStart w:id="217" w:name="_Toc109900385"/>
      <w:bookmarkStart w:id="218" w:name="_Toc46772254"/>
      <w:bookmarkStart w:id="219" w:name="_Toc51674224"/>
      <w:bookmarkStart w:id="220" w:name="_Toc470172678"/>
      <w:bookmarkStart w:id="221" w:name="_Toc109899966"/>
      <w:bookmarkStart w:id="222" w:name="_Toc109899547"/>
      <w:bookmarkStart w:id="223" w:name="_Toc48688802"/>
      <w:r>
        <w:rPr>
          <w:rFonts w:hint="eastAsia"/>
        </w:rPr>
        <w:t>响应文件有效期</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26C95B07">
      <w:pPr>
        <w:pStyle w:val="28"/>
        <w:ind w:firstLine="480"/>
        <w:rPr>
          <w:rFonts w:hint="eastAsia"/>
          <w:snapToGrid w:val="0"/>
          <w:lang w:val="zh-CN"/>
        </w:rPr>
      </w:pPr>
      <w:r>
        <w:rPr>
          <w:snapToGrid w:val="0"/>
          <w:lang w:val="zh-CN"/>
        </w:rPr>
        <w:t>16</w:t>
      </w:r>
      <w:r>
        <w:rPr>
          <w:rFonts w:hint="eastAsia"/>
          <w:snapToGrid w:val="0"/>
          <w:lang w:val="zh-CN"/>
        </w:rPr>
        <w:t>.1采购响应文件有效期见”供应商须知前附表”，谈判供应商承诺的响应文件有效期不足的，其响应文件将被视为</w:t>
      </w:r>
      <w:r>
        <w:rPr>
          <w:rFonts w:hint="eastAsia"/>
          <w:b/>
          <w:bCs/>
          <w:snapToGrid w:val="0"/>
          <w:lang w:val="zh-CN"/>
        </w:rPr>
        <w:t>无效文件</w:t>
      </w:r>
      <w:r>
        <w:rPr>
          <w:rFonts w:hint="eastAsia"/>
          <w:snapToGrid w:val="0"/>
          <w:lang w:val="zh-CN"/>
        </w:rPr>
        <w:t>。</w:t>
      </w:r>
    </w:p>
    <w:p w14:paraId="15B5E50D">
      <w:pPr>
        <w:pStyle w:val="28"/>
        <w:ind w:firstLine="480"/>
        <w:rPr>
          <w:rFonts w:hint="eastAsia"/>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谈判供应商，供应商应以书面形式答复是否同意延长响应文件有效期。</w:t>
      </w:r>
    </w:p>
    <w:p w14:paraId="7E20DE77">
      <w:pPr>
        <w:tabs>
          <w:tab w:val="left" w:pos="426"/>
        </w:tabs>
        <w:autoSpaceDE w:val="0"/>
        <w:autoSpaceDN w:val="0"/>
        <w:adjustRightInd w:val="0"/>
        <w:snapToGrid w:val="0"/>
        <w:ind w:firstLine="480" w:firstLineChars="200"/>
        <w:rPr>
          <w:rFonts w:hint="eastAsia" w:cs="宋体"/>
          <w:snapToGrid w:val="0"/>
          <w:szCs w:val="24"/>
          <w:lang w:val="zh-CN"/>
        </w:rPr>
      </w:pPr>
      <w:r>
        <w:rPr>
          <w:rFonts w:cs="宋体"/>
          <w:snapToGrid w:val="0"/>
          <w:szCs w:val="24"/>
          <w:lang w:val="zh-CN"/>
        </w:rPr>
        <w:t>16.3</w:t>
      </w:r>
      <w:r>
        <w:rPr>
          <w:rFonts w:hint="eastAsia" w:cs="宋体"/>
          <w:snapToGrid w:val="0"/>
          <w:szCs w:val="24"/>
          <w:lang w:val="zh-CN"/>
        </w:rPr>
        <w:t>供应商同意延长的，不得要求或被允许修改或撤销其响应文件；供应商拒绝延长的，其响应文件在原响应文件有效期满后将不再有效。</w:t>
      </w:r>
    </w:p>
    <w:bookmarkEnd w:id="211"/>
    <w:bookmarkEnd w:id="212"/>
    <w:bookmarkEnd w:id="213"/>
    <w:bookmarkEnd w:id="214"/>
    <w:bookmarkEnd w:id="215"/>
    <w:bookmarkEnd w:id="216"/>
    <w:bookmarkEnd w:id="217"/>
    <w:bookmarkEnd w:id="218"/>
    <w:bookmarkEnd w:id="219"/>
    <w:bookmarkEnd w:id="220"/>
    <w:bookmarkEnd w:id="221"/>
    <w:bookmarkEnd w:id="222"/>
    <w:bookmarkEnd w:id="223"/>
    <w:p w14:paraId="4E0364A7">
      <w:pPr>
        <w:pStyle w:val="5"/>
        <w:numPr>
          <w:ilvl w:val="0"/>
          <w:numId w:val="6"/>
        </w:numPr>
        <w:rPr>
          <w:rFonts w:hint="eastAsia"/>
        </w:rPr>
      </w:pPr>
      <w:r>
        <w:rPr>
          <w:rFonts w:hint="eastAsia"/>
        </w:rPr>
        <w:t>响应文件的编制</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73394A62">
      <w:pPr>
        <w:ind w:firstLine="480" w:firstLineChars="200"/>
        <w:rPr>
          <w:rFonts w:hint="eastAsia" w:cs="仿宋_GB2312"/>
          <w:szCs w:val="24"/>
        </w:rPr>
      </w:pPr>
      <w:bookmarkStart w:id="224" w:name="_Hlk161707884"/>
      <w:r>
        <w:rPr>
          <w:rFonts w:hint="eastAsia" w:cs="仿宋_GB2312"/>
          <w:szCs w:val="24"/>
        </w:rPr>
        <w:t>17.</w:t>
      </w:r>
      <w:r>
        <w:rPr>
          <w:rFonts w:cs="仿宋_GB2312"/>
          <w:szCs w:val="24"/>
        </w:rPr>
        <w:t>1</w:t>
      </w:r>
      <w:r>
        <w:rPr>
          <w:rFonts w:hint="eastAsia" w:cs="仿宋_GB2312"/>
          <w:szCs w:val="24"/>
        </w:rPr>
        <w:t>响应文件应在供应商客户端中进行编制，在响应文件中要求加盖印章的，除有特殊说明之外，一律使用电子签章签署。</w:t>
      </w:r>
    </w:p>
    <w:p w14:paraId="77E78B22">
      <w:pPr>
        <w:pStyle w:val="28"/>
        <w:ind w:firstLine="480"/>
        <w:rPr>
          <w:rFonts w:hint="eastAsia"/>
        </w:rPr>
      </w:pPr>
      <w:r>
        <w:rPr>
          <w:rFonts w:hint="eastAsia"/>
        </w:rPr>
        <w:t>17.</w:t>
      </w:r>
      <w:bookmarkStart w:id="225" w:name="_Hlk143528557"/>
      <w:r>
        <w:rPr>
          <w:rFonts w:hint="eastAsia"/>
        </w:rPr>
        <w:t>2供应商在供应商客户端中按照供应商客户端中的格式要求填写响应内容后，生成响应文件。供应商须按照竞争性谈判文件的要求使用电子签章对要求加盖印章的部分逐一进行签章。</w:t>
      </w:r>
      <w:bookmarkEnd w:id="225"/>
    </w:p>
    <w:bookmarkEnd w:id="224"/>
    <w:p w14:paraId="08D1892C">
      <w:pPr>
        <w:rPr>
          <w:rFonts w:hint="eastAsia"/>
        </w:rPr>
      </w:pPr>
    </w:p>
    <w:p w14:paraId="69880D29">
      <w:pPr>
        <w:pStyle w:val="4"/>
        <w:numPr>
          <w:ilvl w:val="0"/>
          <w:numId w:val="5"/>
        </w:numPr>
        <w:rPr>
          <w:rFonts w:hint="eastAsia"/>
        </w:rPr>
      </w:pPr>
      <w:bookmarkStart w:id="226" w:name="_Toc109900390"/>
      <w:bookmarkStart w:id="227" w:name="_Toc109897453"/>
      <w:bookmarkStart w:id="228" w:name="_Toc46771659"/>
      <w:bookmarkStart w:id="229" w:name="_Toc109899552"/>
      <w:bookmarkStart w:id="230" w:name="_Toc470172684"/>
      <w:bookmarkStart w:id="231" w:name="_Toc109899971"/>
      <w:bookmarkStart w:id="232" w:name="_Toc184311277"/>
      <w:r>
        <w:rPr>
          <w:rFonts w:hint="eastAsia"/>
        </w:rPr>
        <w:t>响应文件的</w:t>
      </w:r>
      <w:bookmarkEnd w:id="226"/>
      <w:bookmarkEnd w:id="227"/>
      <w:bookmarkEnd w:id="228"/>
      <w:bookmarkEnd w:id="229"/>
      <w:bookmarkEnd w:id="230"/>
      <w:bookmarkEnd w:id="231"/>
      <w:r>
        <w:rPr>
          <w:rFonts w:hint="eastAsia"/>
        </w:rPr>
        <w:t>递交</w:t>
      </w:r>
      <w:bookmarkEnd w:id="232"/>
    </w:p>
    <w:p w14:paraId="236DD63B">
      <w:pPr>
        <w:pStyle w:val="5"/>
        <w:numPr>
          <w:ilvl w:val="0"/>
          <w:numId w:val="6"/>
        </w:numPr>
        <w:rPr>
          <w:rFonts w:hint="eastAsia"/>
        </w:rPr>
      </w:pPr>
      <w:bookmarkStart w:id="233" w:name="_Toc109899651"/>
      <w:bookmarkStart w:id="234" w:name="_Toc109900489"/>
      <w:bookmarkStart w:id="235" w:name="_Toc109900070"/>
      <w:bookmarkStart w:id="236" w:name="_Toc109897552"/>
      <w:bookmarkStart w:id="237" w:name="_Toc156490296"/>
      <w:bookmarkStart w:id="238" w:name="_Toc155095707"/>
      <w:bookmarkStart w:id="239" w:name="_Toc109897553"/>
      <w:bookmarkStart w:id="240" w:name="_Toc109899652"/>
      <w:bookmarkStart w:id="241" w:name="_Toc109900071"/>
      <w:bookmarkStart w:id="242" w:name="_Toc109900490"/>
      <w:bookmarkStart w:id="243" w:name="_Toc156490297"/>
      <w:bookmarkStart w:id="244" w:name="_Toc155095708"/>
      <w:r>
        <w:rPr>
          <w:rFonts w:hint="eastAsia"/>
        </w:rPr>
        <w:t>响应文件的</w:t>
      </w:r>
      <w:bookmarkEnd w:id="233"/>
      <w:bookmarkEnd w:id="234"/>
      <w:bookmarkEnd w:id="235"/>
      <w:bookmarkEnd w:id="236"/>
      <w:r>
        <w:rPr>
          <w:rFonts w:hint="eastAsia"/>
        </w:rPr>
        <w:t>加密</w:t>
      </w:r>
      <w:bookmarkEnd w:id="237"/>
      <w:bookmarkEnd w:id="238"/>
    </w:p>
    <w:p w14:paraId="47C06455">
      <w:pPr>
        <w:pStyle w:val="28"/>
        <w:ind w:firstLine="480"/>
        <w:rPr>
          <w:rFonts w:hint="eastAsia"/>
          <w:snapToGrid w:val="0"/>
          <w:lang w:val="zh-CN"/>
        </w:rPr>
      </w:pPr>
      <w:bookmarkStart w:id="245" w:name="_Hlk161707944"/>
      <w:r>
        <w:rPr>
          <w:snapToGrid w:val="0"/>
          <w:lang w:val="zh-CN"/>
        </w:rPr>
        <w:t xml:space="preserve">18.1 </w:t>
      </w:r>
      <w:r>
        <w:rPr>
          <w:rFonts w:hint="eastAsia"/>
          <w:snapToGrid w:val="0"/>
          <w:lang w:val="zh-CN"/>
        </w:rPr>
        <w:t>供应商在供应商客户端中生成响应文件并完成签章之后，使用CA证书在供应商客户端中对响应文件进行加密。</w:t>
      </w:r>
    </w:p>
    <w:p w14:paraId="3AD5F4FC">
      <w:pPr>
        <w:pStyle w:val="28"/>
        <w:ind w:firstLine="480"/>
        <w:rPr>
          <w:rFonts w:hint="eastAsia"/>
          <w:snapToGrid w:val="0"/>
          <w:lang w:val="zh-CN"/>
        </w:rPr>
      </w:pPr>
      <w:r>
        <w:rPr>
          <w:snapToGrid w:val="0"/>
          <w:lang w:val="zh-CN"/>
        </w:rPr>
        <w:t xml:space="preserve">18.2 </w:t>
      </w:r>
      <w:r>
        <w:rPr>
          <w:rFonts w:hint="eastAsia"/>
          <w:snapToGrid w:val="0"/>
          <w:lang w:val="zh-CN"/>
        </w:rPr>
        <w:t>供应商应在供应商客户端中对加密的响应文件进行解密验证，以防止响应文件加密异常，在开启时无法解密。</w:t>
      </w:r>
    </w:p>
    <w:p w14:paraId="3D2434CC">
      <w:pPr>
        <w:pStyle w:val="28"/>
        <w:ind w:firstLine="480"/>
        <w:rPr>
          <w:rFonts w:hint="eastAsia"/>
          <w:snapToGrid w:val="0"/>
          <w:lang w:val="zh-CN"/>
        </w:rPr>
      </w:pPr>
      <w:r>
        <w:rPr>
          <w:snapToGrid w:val="0"/>
          <w:lang w:val="zh-CN"/>
        </w:rPr>
        <w:t xml:space="preserve">18.3 </w:t>
      </w:r>
      <w:r>
        <w:rPr>
          <w:rFonts w:hint="eastAsia"/>
          <w:snapToGrid w:val="0"/>
          <w:lang w:val="zh-CN"/>
        </w:rPr>
        <w:t>供应商应保证加密响应文件的CA证书有效期在开启时间之前。若CA证书有效期临近开启时间，建议供应商提前办理CA证书续期，以免开启时无法进行解密。</w:t>
      </w:r>
    </w:p>
    <w:bookmarkEnd w:id="245"/>
    <w:p w14:paraId="310A5A5D">
      <w:pPr>
        <w:pStyle w:val="5"/>
        <w:numPr>
          <w:ilvl w:val="0"/>
          <w:numId w:val="6"/>
        </w:numPr>
        <w:rPr>
          <w:rFonts w:hint="eastAsia"/>
        </w:rPr>
      </w:pPr>
      <w:r>
        <w:rPr>
          <w:rFonts w:hint="eastAsia"/>
        </w:rPr>
        <w:t>响应文件的</w:t>
      </w:r>
      <w:bookmarkEnd w:id="239"/>
      <w:bookmarkEnd w:id="240"/>
      <w:bookmarkEnd w:id="241"/>
      <w:bookmarkEnd w:id="242"/>
      <w:r>
        <w:rPr>
          <w:rFonts w:hint="eastAsia"/>
        </w:rPr>
        <w:t>递交</w:t>
      </w:r>
      <w:bookmarkEnd w:id="243"/>
      <w:bookmarkEnd w:id="244"/>
      <w:r>
        <w:rPr>
          <w:rFonts w:hint="eastAsia"/>
        </w:rPr>
        <w:t>（上传）</w:t>
      </w:r>
    </w:p>
    <w:p w14:paraId="75397CF8">
      <w:pPr>
        <w:ind w:firstLine="480" w:firstLineChars="200"/>
        <w:rPr>
          <w:rFonts w:hint="eastAsia" w:cs="仿宋_GB2312"/>
          <w:szCs w:val="24"/>
        </w:rPr>
      </w:pPr>
      <w:bookmarkStart w:id="246" w:name="_Hlk161707970"/>
      <w:r>
        <w:rPr>
          <w:rFonts w:hint="eastAsia" w:cs="仿宋_GB2312"/>
          <w:szCs w:val="24"/>
        </w:rPr>
        <w:t>19.1 供应商应在“供应商须知前附表”规定的响应文件递交截止时间前递交（上传）响应文件。</w:t>
      </w:r>
    </w:p>
    <w:p w14:paraId="397C3878">
      <w:pPr>
        <w:ind w:firstLine="480" w:firstLineChars="200"/>
        <w:rPr>
          <w:rFonts w:hint="eastAsia" w:cs="仿宋_GB2312"/>
          <w:szCs w:val="24"/>
        </w:rPr>
      </w:pPr>
      <w:r>
        <w:rPr>
          <w:rFonts w:hint="eastAsia" w:cs="仿宋_GB2312"/>
          <w:szCs w:val="24"/>
        </w:rPr>
        <w:t>19.2 供应商递交（上传）响应文件的地点见“供应商须知前附表”。</w:t>
      </w:r>
    </w:p>
    <w:p w14:paraId="6D8F2F87">
      <w:pPr>
        <w:ind w:firstLine="480" w:firstLineChars="200"/>
        <w:rPr>
          <w:rFonts w:hint="eastAsia" w:cs="仿宋_GB2312"/>
          <w:szCs w:val="24"/>
        </w:rPr>
      </w:pPr>
      <w:r>
        <w:rPr>
          <w:rFonts w:hint="eastAsia" w:cs="仿宋_GB2312"/>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14:paraId="291F4960">
      <w:pPr>
        <w:ind w:firstLine="480" w:firstLineChars="200"/>
        <w:rPr>
          <w:rFonts w:hint="eastAsia" w:cs="仿宋_GB2312"/>
          <w:szCs w:val="24"/>
        </w:rPr>
      </w:pPr>
      <w:r>
        <w:rPr>
          <w:rFonts w:hint="eastAsia" w:cs="仿宋_GB2312"/>
          <w:szCs w:val="24"/>
        </w:rPr>
        <w:t>19.4 供应商应在供应商客户端中下载未加密且完成签章的响应文件妥善保存，以便启动应急开启程序时使用。</w:t>
      </w:r>
    </w:p>
    <w:p w14:paraId="304EC11E">
      <w:pPr>
        <w:ind w:firstLine="480" w:firstLineChars="200"/>
        <w:rPr>
          <w:rFonts w:hint="eastAsia" w:cs="仿宋_GB2312"/>
          <w:szCs w:val="24"/>
        </w:rPr>
      </w:pPr>
      <w:r>
        <w:rPr>
          <w:rFonts w:hint="eastAsia" w:cs="仿宋_GB2312"/>
          <w:szCs w:val="24"/>
        </w:rPr>
        <w:t>19.5供应商所递交的响应文件不予退还。</w:t>
      </w:r>
    </w:p>
    <w:bookmarkEnd w:id="246"/>
    <w:p w14:paraId="58535C30">
      <w:pPr>
        <w:pStyle w:val="5"/>
        <w:numPr>
          <w:ilvl w:val="0"/>
          <w:numId w:val="6"/>
        </w:numPr>
        <w:rPr>
          <w:rFonts w:hint="eastAsia"/>
        </w:rPr>
      </w:pPr>
      <w:bookmarkStart w:id="247" w:name="_Toc156490298"/>
      <w:bookmarkStart w:id="248" w:name="_Toc155095709"/>
      <w:r>
        <w:rPr>
          <w:rFonts w:hint="eastAsia"/>
        </w:rPr>
        <w:t>拒收</w:t>
      </w:r>
      <w:bookmarkEnd w:id="247"/>
      <w:bookmarkEnd w:id="248"/>
    </w:p>
    <w:p w14:paraId="1104716F">
      <w:pPr>
        <w:pStyle w:val="28"/>
        <w:ind w:firstLine="480"/>
        <w:rPr>
          <w:rFonts w:hint="eastAsia"/>
          <w:snapToGrid w:val="0"/>
          <w:lang w:val="zh-CN"/>
        </w:rPr>
      </w:pPr>
      <w:r>
        <w:rPr>
          <w:snapToGrid w:val="0"/>
          <w:lang w:val="zh-CN"/>
        </w:rPr>
        <w:t>20</w:t>
      </w:r>
      <w:r>
        <w:rPr>
          <w:rFonts w:hint="eastAsia"/>
          <w:snapToGrid w:val="0"/>
          <w:lang w:val="zh-CN"/>
        </w:rPr>
        <w:t>.1</w:t>
      </w:r>
      <w:bookmarkStart w:id="249" w:name="_Hlk161707988"/>
      <w:r>
        <w:rPr>
          <w:rFonts w:hint="eastAsia"/>
          <w:snapToGrid w:val="0"/>
          <w:lang w:val="zh-CN"/>
        </w:rPr>
        <w:t>超过谈判递交响应文件的</w:t>
      </w:r>
      <w:r>
        <w:rPr>
          <w:snapToGrid w:val="0"/>
          <w:lang w:val="zh-CN"/>
        </w:rPr>
        <w:t>截止时间</w:t>
      </w:r>
      <w:r>
        <w:rPr>
          <w:rFonts w:hint="eastAsia"/>
          <w:snapToGrid w:val="0"/>
          <w:lang w:val="zh-CN"/>
        </w:rPr>
        <w:t>或者不按照本章要求加密的响应文件，交易系统应当拒收。</w:t>
      </w:r>
      <w:bookmarkEnd w:id="249"/>
    </w:p>
    <w:p w14:paraId="72807A8D">
      <w:pPr>
        <w:pStyle w:val="5"/>
        <w:numPr>
          <w:ilvl w:val="0"/>
          <w:numId w:val="6"/>
        </w:numPr>
        <w:rPr>
          <w:rFonts w:hint="eastAsia"/>
        </w:rPr>
      </w:pPr>
      <w:bookmarkStart w:id="250" w:name="_Toc155095710"/>
      <w:bookmarkStart w:id="251" w:name="_Toc109899654"/>
      <w:bookmarkStart w:id="252" w:name="_Toc109897555"/>
      <w:bookmarkStart w:id="253" w:name="_Toc109900492"/>
      <w:bookmarkStart w:id="254" w:name="_Toc109900073"/>
      <w:bookmarkStart w:id="255" w:name="_Toc156490299"/>
      <w:r>
        <w:rPr>
          <w:rFonts w:hint="eastAsia"/>
        </w:rPr>
        <w:t>响应文件的修改与撤回</w:t>
      </w:r>
      <w:bookmarkEnd w:id="250"/>
      <w:bookmarkEnd w:id="251"/>
      <w:bookmarkEnd w:id="252"/>
      <w:bookmarkEnd w:id="253"/>
      <w:bookmarkEnd w:id="254"/>
      <w:bookmarkEnd w:id="255"/>
    </w:p>
    <w:p w14:paraId="45EA5B26">
      <w:pPr>
        <w:pStyle w:val="28"/>
        <w:ind w:firstLine="480"/>
        <w:rPr>
          <w:rFonts w:hint="eastAsia"/>
          <w:snapToGrid w:val="0"/>
          <w:lang w:val="zh-CN"/>
        </w:rPr>
      </w:pPr>
      <w:r>
        <w:rPr>
          <w:snapToGrid w:val="0"/>
          <w:lang w:val="zh-CN"/>
        </w:rPr>
        <w:t>20</w:t>
      </w:r>
      <w:r>
        <w:rPr>
          <w:rFonts w:hint="eastAsia"/>
          <w:snapToGrid w:val="0"/>
          <w:lang w:val="zh-CN"/>
        </w:rPr>
        <w:t>.1在谈判递交响应文件的</w:t>
      </w:r>
      <w:r>
        <w:rPr>
          <w:snapToGrid w:val="0"/>
          <w:lang w:val="zh-CN"/>
        </w:rPr>
        <w:t>截止时间</w:t>
      </w:r>
      <w:r>
        <w:rPr>
          <w:rFonts w:hint="eastAsia"/>
          <w:snapToGrid w:val="0"/>
          <w:lang w:val="zh-CN"/>
        </w:rPr>
        <w:t>前，供应商可使用CA证书在递交响应文件的系统中撤回已提交的响应文件。响应文件撤回后，需重新递交的，供应商可重新提交响应文件。</w:t>
      </w:r>
    </w:p>
    <w:p w14:paraId="4AB7983F">
      <w:pPr>
        <w:pStyle w:val="5"/>
        <w:numPr>
          <w:ilvl w:val="0"/>
          <w:numId w:val="6"/>
        </w:numPr>
        <w:rPr>
          <w:rFonts w:hint="eastAsia"/>
        </w:rPr>
      </w:pPr>
      <w:bookmarkStart w:id="256" w:name="_Toc155185874"/>
      <w:bookmarkStart w:id="257" w:name="_Toc155185973"/>
      <w:bookmarkStart w:id="258" w:name="_Toc158888664"/>
      <w:r>
        <w:rPr>
          <w:rFonts w:hint="eastAsia"/>
        </w:rPr>
        <w:t>实物样品</w:t>
      </w:r>
      <w:bookmarkEnd w:id="256"/>
      <w:bookmarkEnd w:id="257"/>
      <w:bookmarkEnd w:id="258"/>
    </w:p>
    <w:p w14:paraId="005881C2">
      <w:pPr>
        <w:pStyle w:val="28"/>
        <w:ind w:firstLine="480"/>
        <w:rPr>
          <w:rFonts w:hint="eastAsia"/>
        </w:rPr>
      </w:pPr>
      <w:r>
        <w:rPr>
          <w:rFonts w:hint="eastAsia"/>
        </w:rPr>
        <w:t>22.1“供应商须知前附表”要求提供样品的，样品的具体要求及评审详见“第三章 采购需求”和“第四章 评审办法及标准”。</w:t>
      </w:r>
    </w:p>
    <w:p w14:paraId="5E768CEC">
      <w:pPr>
        <w:pStyle w:val="28"/>
        <w:ind w:firstLine="480"/>
        <w:rPr>
          <w:rFonts w:hint="eastAsia"/>
        </w:rPr>
      </w:pPr>
      <w:r>
        <w:rPr>
          <w:rFonts w:hint="eastAsia"/>
        </w:rPr>
        <w:t>22.2样品退还：未成交的供应商应于成交结果公告发布之日起10日内自行联系采购人取回递交样品；成交供应商的样品由采购人进行保管、封存，并作为履约验收的参考（竞争性谈判文件另有规定的从其规定）。</w:t>
      </w:r>
    </w:p>
    <w:p w14:paraId="05092257">
      <w:pPr>
        <w:pStyle w:val="5"/>
        <w:numPr>
          <w:ilvl w:val="0"/>
          <w:numId w:val="6"/>
        </w:numPr>
        <w:rPr>
          <w:rFonts w:hint="eastAsia"/>
        </w:rPr>
      </w:pPr>
      <w:bookmarkStart w:id="259" w:name="_Toc155185974"/>
      <w:bookmarkStart w:id="260" w:name="_Toc155185875"/>
      <w:bookmarkStart w:id="261" w:name="_Toc158888665"/>
      <w:r>
        <w:rPr>
          <w:rFonts w:hint="eastAsia"/>
        </w:rPr>
        <w:t>项目演示</w:t>
      </w:r>
      <w:bookmarkEnd w:id="259"/>
      <w:bookmarkEnd w:id="260"/>
      <w:bookmarkEnd w:id="261"/>
    </w:p>
    <w:p w14:paraId="4A7714FC">
      <w:pPr>
        <w:pStyle w:val="28"/>
        <w:ind w:firstLine="480"/>
        <w:rPr>
          <w:rFonts w:hint="eastAsia"/>
        </w:rPr>
      </w:pPr>
      <w:r>
        <w:rPr>
          <w:rFonts w:hint="eastAsia"/>
        </w:rPr>
        <w:t>23.1要求供应商进行演示的，演示要求详见“供应商须知前附表”。</w:t>
      </w:r>
    </w:p>
    <w:p w14:paraId="556CD5EC">
      <w:pPr>
        <w:pStyle w:val="28"/>
        <w:ind w:firstLine="480"/>
        <w:rPr>
          <w:rFonts w:hint="eastAsia"/>
        </w:rPr>
      </w:pPr>
      <w:r>
        <w:rPr>
          <w:rFonts w:hint="eastAsia"/>
        </w:rPr>
        <w:t>23.2演示的评审详见“第三章 采购需求”和“第四章 评审办法及标准”</w:t>
      </w:r>
    </w:p>
    <w:p w14:paraId="4B57986C">
      <w:pPr>
        <w:pStyle w:val="4"/>
        <w:numPr>
          <w:ilvl w:val="0"/>
          <w:numId w:val="5"/>
        </w:numPr>
        <w:rPr>
          <w:rFonts w:hint="eastAsia"/>
        </w:rPr>
      </w:pPr>
      <w:bookmarkStart w:id="262" w:name="_Toc184311278"/>
      <w:bookmarkStart w:id="263" w:name="_Toc109899976"/>
      <w:bookmarkStart w:id="264" w:name="_Toc109900395"/>
      <w:bookmarkStart w:id="265" w:name="_Toc109897458"/>
      <w:bookmarkStart w:id="266" w:name="_Toc470172689"/>
      <w:bookmarkStart w:id="267" w:name="_Toc109899557"/>
      <w:bookmarkStart w:id="268" w:name="_Toc46771664"/>
      <w:r>
        <w:rPr>
          <w:rFonts w:hint="eastAsia"/>
        </w:rPr>
        <w:t>项目评审</w:t>
      </w:r>
      <w:bookmarkEnd w:id="262"/>
    </w:p>
    <w:p w14:paraId="7A7F5154">
      <w:pPr>
        <w:pStyle w:val="5"/>
        <w:numPr>
          <w:ilvl w:val="0"/>
          <w:numId w:val="6"/>
        </w:numPr>
        <w:rPr>
          <w:rFonts w:hint="eastAsia"/>
        </w:rPr>
      </w:pPr>
      <w:r>
        <w:t>响应文件开启</w:t>
      </w:r>
    </w:p>
    <w:p w14:paraId="01600B84">
      <w:pPr>
        <w:ind w:firstLine="480" w:firstLineChars="200"/>
        <w:rPr>
          <w:rFonts w:hint="eastAsia" w:cs="仿宋_GB2312"/>
          <w:bCs/>
          <w:szCs w:val="24"/>
        </w:rPr>
      </w:pPr>
      <w:bookmarkStart w:id="269" w:name="_Toc140132781"/>
      <w:r>
        <w:rPr>
          <w:rFonts w:hint="eastAsia" w:cs="仿宋_GB2312"/>
          <w:szCs w:val="24"/>
        </w:rPr>
        <w:t>24.1供应商应按照“供应商须知前附表”中的要求参与开启。</w:t>
      </w:r>
      <w:bookmarkEnd w:id="269"/>
    </w:p>
    <w:p w14:paraId="5CA66E24">
      <w:pPr>
        <w:pStyle w:val="5"/>
        <w:numPr>
          <w:ilvl w:val="0"/>
          <w:numId w:val="6"/>
        </w:numPr>
        <w:rPr>
          <w:rFonts w:hint="eastAsia"/>
        </w:rPr>
      </w:pPr>
      <w:bookmarkStart w:id="270" w:name="_Toc161600316"/>
      <w:bookmarkStart w:id="271" w:name="_Toc140132782"/>
      <w:r>
        <w:rPr>
          <w:rFonts w:hint="eastAsia"/>
        </w:rPr>
        <w:t>开启时间和地点</w:t>
      </w:r>
      <w:bookmarkEnd w:id="270"/>
      <w:bookmarkEnd w:id="271"/>
    </w:p>
    <w:p w14:paraId="77DC34D7">
      <w:pPr>
        <w:ind w:firstLine="480" w:firstLineChars="200"/>
        <w:rPr>
          <w:rFonts w:hint="eastAsia" w:cs="仿宋_GB2312"/>
          <w:szCs w:val="24"/>
        </w:rPr>
      </w:pPr>
      <w:r>
        <w:rPr>
          <w:rFonts w:hint="eastAsia" w:cs="仿宋_GB2312"/>
          <w:szCs w:val="24"/>
        </w:rPr>
        <w:t>25.1开启时间和地点</w:t>
      </w:r>
    </w:p>
    <w:p w14:paraId="55E418A3">
      <w:pPr>
        <w:ind w:firstLine="480" w:firstLineChars="200"/>
        <w:rPr>
          <w:rFonts w:hint="eastAsia" w:cs="仿宋_GB2312"/>
          <w:szCs w:val="24"/>
        </w:rPr>
      </w:pPr>
      <w:r>
        <w:rPr>
          <w:rFonts w:hint="eastAsia" w:cs="仿宋_GB2312"/>
          <w:szCs w:val="24"/>
        </w:rPr>
        <w:t>（1）提交响应文件截止时间前，供应商登录供应商客户端，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zCs w:val="24"/>
        </w:rPr>
        <w:t>“开标大厅”选择所投项目（或采购包）完成项目签到工作。</w:t>
      </w:r>
    </w:p>
    <w:p w14:paraId="2A91FADC">
      <w:pPr>
        <w:ind w:firstLine="480" w:firstLineChars="200"/>
        <w:rPr>
          <w:rFonts w:hint="eastAsia" w:cs="仿宋_GB2312"/>
          <w:szCs w:val="24"/>
        </w:rPr>
      </w:pPr>
      <w:r>
        <w:rPr>
          <w:rFonts w:hint="eastAsia"/>
          <w:szCs w:val="24"/>
          <w:lang w:val="zh-CN"/>
        </w:rPr>
        <w:t>（2）在</w:t>
      </w:r>
      <w:r>
        <w:rPr>
          <w:rFonts w:hint="eastAsia" w:cs="仿宋_GB2312"/>
          <w:szCs w:val="24"/>
        </w:rPr>
        <w:t>“供应商须知前附表”</w:t>
      </w:r>
      <w:r>
        <w:rPr>
          <w:rFonts w:hint="eastAsia"/>
          <w:szCs w:val="24"/>
          <w:lang w:val="zh-CN"/>
        </w:rPr>
        <w:t>约定的提交响应文件截止时间、开启时间及地点，采购代理机构</w:t>
      </w:r>
      <w:r>
        <w:rPr>
          <w:rFonts w:hint="eastAsia" w:cs="宋体"/>
          <w:szCs w:val="24"/>
          <w:lang w:val="zh-CN"/>
        </w:rPr>
        <w:t>通过互联网</w:t>
      </w:r>
      <w:r>
        <w:rPr>
          <w:rFonts w:hint="eastAsia"/>
          <w:szCs w:val="24"/>
          <w:lang w:val="zh-CN"/>
        </w:rPr>
        <w:t>在电子采购平台“开标大厅”组织响应文件开启工作。</w:t>
      </w:r>
    </w:p>
    <w:p w14:paraId="3D519500">
      <w:pPr>
        <w:pStyle w:val="28"/>
        <w:ind w:firstLine="480"/>
        <w:rPr>
          <w:rFonts w:hint="eastAsia"/>
        </w:rPr>
      </w:pPr>
      <w:r>
        <w:rPr>
          <w:rFonts w:hint="eastAsia"/>
        </w:rPr>
        <w:t>2</w:t>
      </w:r>
      <w:r>
        <w:t>5.2响应文件开启：提交响应文件截止时间到后，工作人员启动开始解密指令，供应商应当按照“供应商须知前附表”规定及时进行响应文件解密，完成响应文件开启工作。</w:t>
      </w:r>
    </w:p>
    <w:p w14:paraId="7DCDFAFC">
      <w:pPr>
        <w:pStyle w:val="28"/>
        <w:ind w:firstLine="480"/>
        <w:rPr>
          <w:rFonts w:hint="eastAsia"/>
        </w:rPr>
      </w:pPr>
      <w:r>
        <w:t>25.3规定的时间内，非因电子采购平台原因造成响应文件未解密的，视为供应商撤回响应文件。停止解密后，已解密开启的响应文件不足3家的，应当终止采购活动。</w:t>
      </w:r>
    </w:p>
    <w:p w14:paraId="62229B84">
      <w:pPr>
        <w:pStyle w:val="28"/>
        <w:ind w:firstLine="480"/>
        <w:rPr>
          <w:rFonts w:hint="eastAsia"/>
        </w:rPr>
      </w:pPr>
      <w:r>
        <w:t>25.4供应商或其授权代表对响应文件开启过程有疑义的，以及认为采购人、</w:t>
      </w:r>
      <w:r>
        <w:rPr>
          <w:rFonts w:hint="eastAsia"/>
        </w:rPr>
        <w:t>采购代理</w:t>
      </w:r>
      <w:r>
        <w:t>机构相关工作人员有需要回避的情形的，应当及时提出；工作人员当场对疑义作出</w:t>
      </w:r>
      <w:r>
        <w:rPr>
          <w:rFonts w:hint="eastAsia"/>
        </w:rPr>
        <w:t>答复</w:t>
      </w:r>
      <w:r>
        <w:t>。</w:t>
      </w:r>
    </w:p>
    <w:p w14:paraId="64B50E76">
      <w:pPr>
        <w:pStyle w:val="5"/>
        <w:numPr>
          <w:ilvl w:val="0"/>
          <w:numId w:val="6"/>
        </w:numPr>
        <w:rPr>
          <w:rFonts w:hint="eastAsia"/>
        </w:rPr>
      </w:pPr>
      <w:r>
        <w:t>评审方法、程序及标准</w:t>
      </w:r>
    </w:p>
    <w:bookmarkEnd w:id="263"/>
    <w:bookmarkEnd w:id="264"/>
    <w:bookmarkEnd w:id="265"/>
    <w:bookmarkEnd w:id="266"/>
    <w:bookmarkEnd w:id="267"/>
    <w:bookmarkEnd w:id="268"/>
    <w:p w14:paraId="10F8BA35">
      <w:pPr>
        <w:tabs>
          <w:tab w:val="left" w:pos="426"/>
        </w:tabs>
        <w:autoSpaceDE w:val="0"/>
        <w:autoSpaceDN w:val="0"/>
        <w:adjustRightInd w:val="0"/>
        <w:snapToGrid w:val="0"/>
        <w:ind w:firstLine="480" w:firstLineChars="200"/>
        <w:rPr>
          <w:rFonts w:hint="eastAsia" w:cs="仿宋_GB2312"/>
          <w:snapToGrid w:val="0"/>
          <w:lang w:val="zh-CN"/>
        </w:rPr>
      </w:pPr>
      <w:r>
        <w:rPr>
          <w:rFonts w:cs="仿宋_GB2312"/>
          <w:snapToGrid w:val="0"/>
          <w:lang w:val="zh-CN"/>
        </w:rPr>
        <w:t>26.1项目评审方法、程序及标准详见“第</w:t>
      </w:r>
      <w:r>
        <w:rPr>
          <w:rFonts w:hint="eastAsia" w:cs="仿宋_GB2312"/>
          <w:snapToGrid w:val="0"/>
          <w:lang w:val="zh-CN"/>
        </w:rPr>
        <w:t>四</w:t>
      </w:r>
      <w:r>
        <w:rPr>
          <w:rFonts w:cs="仿宋_GB2312"/>
          <w:snapToGrid w:val="0"/>
          <w:lang w:val="zh-CN"/>
        </w:rPr>
        <w:t>章 评审办法</w:t>
      </w:r>
      <w:r>
        <w:rPr>
          <w:rFonts w:hint="eastAsia" w:cs="仿宋_GB2312"/>
          <w:snapToGrid w:val="0"/>
          <w:lang w:val="zh-CN"/>
        </w:rPr>
        <w:t>及标准</w:t>
      </w:r>
      <w:r>
        <w:rPr>
          <w:rFonts w:cs="仿宋_GB2312"/>
          <w:snapToGrid w:val="0"/>
          <w:lang w:val="zh-CN"/>
        </w:rPr>
        <w:t>”。</w:t>
      </w:r>
    </w:p>
    <w:p w14:paraId="310C47F7">
      <w:pPr>
        <w:tabs>
          <w:tab w:val="left" w:pos="426"/>
        </w:tabs>
        <w:autoSpaceDE w:val="0"/>
        <w:autoSpaceDN w:val="0"/>
        <w:adjustRightInd w:val="0"/>
        <w:snapToGrid w:val="0"/>
        <w:ind w:firstLine="480" w:firstLineChars="200"/>
        <w:rPr>
          <w:rFonts w:hint="eastAsia" w:cs="仿宋_GB2312"/>
          <w:snapToGrid w:val="0"/>
          <w:lang w:val="zh-CN"/>
        </w:rPr>
      </w:pPr>
      <w:r>
        <w:rPr>
          <w:rFonts w:cs="仿宋_GB2312"/>
          <w:snapToGrid w:val="0"/>
          <w:lang w:val="zh-CN"/>
        </w:rPr>
        <w:t>26.2谈判准备：供应商应当按照“供应商须知前附表”要求提前准备好谈判所需的设备，确保设备稳定可靠、互联网畅通</w:t>
      </w:r>
      <w:r>
        <w:rPr>
          <w:rFonts w:hint="eastAsia" w:cs="仿宋_GB2312"/>
          <w:snapToGrid w:val="0"/>
          <w:lang w:val="zh-CN"/>
        </w:rPr>
        <w:t>。</w:t>
      </w:r>
      <w:r>
        <w:rPr>
          <w:rFonts w:hint="eastAsia" w:cs="仿宋_GB2312"/>
          <w:szCs w:val="24"/>
        </w:rPr>
        <w:t>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napToGrid w:val="0"/>
          <w:lang w:val="zh-CN"/>
        </w:rPr>
        <w:t>“</w:t>
      </w:r>
      <w:r>
        <w:rPr>
          <w:rFonts w:hint="eastAsia" w:cs="仿宋_GB2312"/>
          <w:snapToGrid w:val="0"/>
          <w:lang w:val="zh-CN"/>
        </w:rPr>
        <w:t>应标</w:t>
      </w:r>
      <w:r>
        <w:rPr>
          <w:rFonts w:cs="仿宋_GB2312"/>
          <w:snapToGrid w:val="0"/>
          <w:lang w:val="zh-CN"/>
        </w:rPr>
        <w:t>大厅”，准时参加在线谈判，按照工作人员提示进行相关操作。未按上述要求进行的，导致的后果由供应商自行承担。</w:t>
      </w:r>
    </w:p>
    <w:p w14:paraId="3F3197DC">
      <w:pPr>
        <w:pStyle w:val="4"/>
        <w:numPr>
          <w:ilvl w:val="0"/>
          <w:numId w:val="5"/>
        </w:numPr>
        <w:rPr>
          <w:rFonts w:hint="eastAsia"/>
        </w:rPr>
      </w:pPr>
      <w:bookmarkStart w:id="272" w:name="_Toc46771670"/>
      <w:bookmarkStart w:id="273" w:name="_Toc109900401"/>
      <w:bookmarkStart w:id="274" w:name="_Toc109897464"/>
      <w:bookmarkStart w:id="275" w:name="_Toc184311279"/>
      <w:bookmarkStart w:id="276" w:name="_Toc109899563"/>
      <w:bookmarkStart w:id="277" w:name="_Toc109899982"/>
      <w:bookmarkStart w:id="278" w:name="_Toc470172692"/>
      <w:r>
        <w:rPr>
          <w:rFonts w:hint="eastAsia"/>
        </w:rPr>
        <w:t>成交</w:t>
      </w:r>
      <w:bookmarkEnd w:id="272"/>
      <w:bookmarkEnd w:id="273"/>
      <w:bookmarkEnd w:id="274"/>
      <w:bookmarkEnd w:id="275"/>
      <w:bookmarkEnd w:id="276"/>
      <w:bookmarkEnd w:id="277"/>
      <w:bookmarkEnd w:id="278"/>
    </w:p>
    <w:p w14:paraId="6C9BB78C">
      <w:pPr>
        <w:pStyle w:val="5"/>
        <w:numPr>
          <w:ilvl w:val="0"/>
          <w:numId w:val="6"/>
        </w:numPr>
        <w:rPr>
          <w:rFonts w:hint="eastAsia"/>
        </w:rPr>
      </w:pPr>
      <w:bookmarkStart w:id="279" w:name="_Toc46771671"/>
      <w:bookmarkStart w:id="280" w:name="_Toc48846140"/>
      <w:bookmarkStart w:id="281" w:name="_Toc52962758"/>
      <w:bookmarkStart w:id="282" w:name="_Toc51674242"/>
      <w:bookmarkStart w:id="283" w:name="_Toc109899564"/>
      <w:bookmarkStart w:id="284" w:name="_Toc109899983"/>
      <w:bookmarkStart w:id="285" w:name="_Toc52960584"/>
      <w:bookmarkStart w:id="286" w:name="_Toc109897465"/>
      <w:bookmarkStart w:id="287" w:name="_Toc46772272"/>
      <w:bookmarkStart w:id="288" w:name="_Toc109900402"/>
      <w:bookmarkStart w:id="289" w:name="_Toc48688820"/>
      <w:bookmarkStart w:id="290" w:name="_Hlk143533953"/>
      <w:r>
        <w:rPr>
          <w:rFonts w:hint="eastAsia"/>
        </w:rPr>
        <w:t>确定成交供应商</w:t>
      </w:r>
      <w:bookmarkEnd w:id="279"/>
      <w:bookmarkEnd w:id="280"/>
      <w:bookmarkEnd w:id="281"/>
      <w:bookmarkEnd w:id="282"/>
      <w:bookmarkEnd w:id="283"/>
      <w:bookmarkEnd w:id="284"/>
      <w:bookmarkEnd w:id="285"/>
      <w:bookmarkEnd w:id="286"/>
      <w:bookmarkEnd w:id="287"/>
      <w:bookmarkEnd w:id="288"/>
      <w:bookmarkEnd w:id="289"/>
    </w:p>
    <w:p w14:paraId="2CDD73E4">
      <w:pPr>
        <w:tabs>
          <w:tab w:val="left" w:pos="426"/>
        </w:tabs>
        <w:autoSpaceDE w:val="0"/>
        <w:autoSpaceDN w:val="0"/>
        <w:adjustRightInd w:val="0"/>
        <w:snapToGrid w:val="0"/>
        <w:ind w:firstLine="480" w:firstLineChars="200"/>
        <w:rPr>
          <w:rFonts w:hint="eastAsia"/>
          <w:snapToGrid w:val="0"/>
          <w:lang w:val="zh-CN"/>
        </w:rPr>
      </w:pPr>
      <w:r>
        <w:rPr>
          <w:rFonts w:hint="eastAsia" w:cs="仿宋_GB2312"/>
          <w:snapToGrid w:val="0"/>
          <w:lang w:val="zh-CN"/>
        </w:rPr>
        <w:t>2</w:t>
      </w:r>
      <w:r>
        <w:rPr>
          <w:rFonts w:cs="仿宋_GB2312"/>
          <w:snapToGrid w:val="0"/>
          <w:lang w:val="zh-CN"/>
        </w:rPr>
        <w:t>7</w:t>
      </w:r>
      <w:r>
        <w:rPr>
          <w:rFonts w:hint="eastAsia" w:cs="仿宋_GB2312"/>
          <w:snapToGrid w:val="0"/>
          <w:lang w:val="zh-CN"/>
        </w:rPr>
        <w:t>.1</w:t>
      </w:r>
      <w:r>
        <w:rPr>
          <w:rFonts w:hint="eastAsia"/>
          <w:snapToGrid w:val="0"/>
          <w:lang w:val="zh-CN"/>
        </w:rPr>
        <w:t>确定成交供应商详见”供应商须知前附表”。</w:t>
      </w:r>
    </w:p>
    <w:p w14:paraId="46B3B962">
      <w:pPr>
        <w:pStyle w:val="5"/>
        <w:numPr>
          <w:ilvl w:val="0"/>
          <w:numId w:val="6"/>
        </w:numPr>
        <w:rPr>
          <w:rFonts w:hint="eastAsia"/>
        </w:rPr>
      </w:pPr>
      <w:r>
        <w:rPr>
          <w:rFonts w:hint="eastAsia"/>
        </w:rPr>
        <w:t>成交结果公告</w:t>
      </w:r>
    </w:p>
    <w:p w14:paraId="77DBD058">
      <w:pPr>
        <w:pStyle w:val="28"/>
        <w:ind w:firstLine="480"/>
        <w:rPr>
          <w:rFonts w:hint="eastAsia"/>
          <w:lang w:bidi="ar"/>
        </w:rPr>
      </w:pPr>
      <w:r>
        <w:rPr>
          <w:rFonts w:cs="仿宋_GB2312"/>
          <w:snapToGrid w:val="0"/>
          <w:lang w:val="zh-CN"/>
        </w:rPr>
        <w:t>28</w:t>
      </w:r>
      <w:r>
        <w:rPr>
          <w:rFonts w:hint="eastAsia" w:cs="仿宋_GB2312"/>
          <w:snapToGrid w:val="0"/>
          <w:lang w:val="zh-CN"/>
        </w:rPr>
        <w:t>.</w:t>
      </w:r>
      <w:r>
        <w:rPr>
          <w:rFonts w:cs="仿宋_GB2312"/>
          <w:snapToGrid w:val="0"/>
          <w:lang w:val="zh-CN"/>
        </w:rPr>
        <w:t>1</w:t>
      </w:r>
      <w:r>
        <w:rPr>
          <w:lang w:bidi="ar"/>
        </w:rPr>
        <w:t>采购人或者采购代理机构应当在成交供应商确定后2个工作日内，在省级以上财政部门指定的政府采购信息发布媒体上公告成交结果，谈判文件随成交结果同时公告。</w:t>
      </w:r>
    </w:p>
    <w:p w14:paraId="46D4C7D0">
      <w:pPr>
        <w:pStyle w:val="28"/>
        <w:ind w:firstLine="480"/>
        <w:rPr>
          <w:rFonts w:hint="eastAsia"/>
          <w:lang w:bidi="ar"/>
        </w:rPr>
      </w:pPr>
      <w:r>
        <w:rPr>
          <w:lang w:bidi="ar"/>
        </w:rPr>
        <w:t>28.2</w:t>
      </w:r>
      <w:r>
        <w:rPr>
          <w:rFonts w:hint="eastAsia"/>
          <w:lang w:bidi="ar"/>
        </w:rPr>
        <w:t>公告成交结果时同时公告因落实政府采购政策等原因进行价格扣除后成交供应商的评审报价。</w:t>
      </w:r>
    </w:p>
    <w:p w14:paraId="6C025C8A">
      <w:pPr>
        <w:pStyle w:val="5"/>
        <w:numPr>
          <w:ilvl w:val="0"/>
          <w:numId w:val="6"/>
        </w:numPr>
        <w:rPr>
          <w:rFonts w:hint="eastAsia"/>
        </w:rPr>
      </w:pPr>
      <w:r>
        <w:rPr>
          <w:rFonts w:hint="eastAsia"/>
        </w:rPr>
        <w:t>成交通知书</w:t>
      </w:r>
    </w:p>
    <w:p w14:paraId="31A4FC24">
      <w:pPr>
        <w:pStyle w:val="28"/>
        <w:ind w:firstLine="480"/>
        <w:rPr>
          <w:rFonts w:hint="eastAsia" w:cs="仿宋_GB2312"/>
          <w:snapToGrid w:val="0"/>
          <w:lang w:val="zh-CN"/>
        </w:rPr>
      </w:pPr>
      <w:r>
        <w:rPr>
          <w:rFonts w:cs="仿宋_GB2312"/>
          <w:snapToGrid w:val="0"/>
          <w:lang w:val="zh-CN"/>
        </w:rPr>
        <w:t>29.1</w:t>
      </w:r>
      <w:r>
        <w:rPr>
          <w:rFonts w:hint="eastAsia" w:cs="仿宋_GB2312"/>
          <w:snapToGrid w:val="0"/>
          <w:lang w:val="zh-CN"/>
        </w:rPr>
        <w:t>发布成交结果公告同时向成交供应商发出成交通知书。成交通知书是合同的组成部分,对成交供应商和采购人具有同等法律效力。</w:t>
      </w:r>
    </w:p>
    <w:p w14:paraId="2169BB09">
      <w:pPr>
        <w:pStyle w:val="4"/>
        <w:numPr>
          <w:ilvl w:val="0"/>
          <w:numId w:val="5"/>
        </w:numPr>
        <w:rPr>
          <w:rFonts w:hint="eastAsia"/>
        </w:rPr>
      </w:pPr>
      <w:bookmarkStart w:id="291" w:name="_Toc184311280"/>
      <w:r>
        <w:rPr>
          <w:rFonts w:hint="eastAsia"/>
        </w:rPr>
        <w:t>签订合同</w:t>
      </w:r>
      <w:bookmarkEnd w:id="291"/>
    </w:p>
    <w:p w14:paraId="70390675">
      <w:pPr>
        <w:pStyle w:val="5"/>
        <w:numPr>
          <w:ilvl w:val="0"/>
          <w:numId w:val="6"/>
        </w:numPr>
        <w:rPr>
          <w:rFonts w:hint="eastAsia"/>
        </w:rPr>
      </w:pPr>
      <w:bookmarkStart w:id="292" w:name="_Toc52960585"/>
      <w:bookmarkStart w:id="293" w:name="_Toc109899565"/>
      <w:bookmarkStart w:id="294" w:name="_Toc109897466"/>
      <w:bookmarkStart w:id="295" w:name="_Toc48846141"/>
      <w:bookmarkStart w:id="296" w:name="_Toc52962759"/>
      <w:bookmarkStart w:id="297" w:name="_Toc109900403"/>
      <w:bookmarkStart w:id="298" w:name="_Toc51674243"/>
      <w:bookmarkStart w:id="299" w:name="_Toc46772273"/>
      <w:bookmarkStart w:id="300" w:name="_Toc46771672"/>
      <w:bookmarkStart w:id="301" w:name="_Toc48688821"/>
      <w:bookmarkStart w:id="302" w:name="_Toc109899984"/>
      <w:r>
        <w:rPr>
          <w:rFonts w:hint="eastAsia"/>
        </w:rPr>
        <w:t>履约保证金</w:t>
      </w:r>
    </w:p>
    <w:p w14:paraId="56B9AD90">
      <w:pPr>
        <w:pStyle w:val="28"/>
        <w:ind w:firstLine="480"/>
        <w:rPr>
          <w:rFonts w:hint="eastAsia"/>
        </w:rPr>
      </w:pPr>
      <w:r>
        <w:t>/</w:t>
      </w:r>
    </w:p>
    <w:p w14:paraId="2C445F48">
      <w:pPr>
        <w:pStyle w:val="5"/>
        <w:numPr>
          <w:ilvl w:val="0"/>
          <w:numId w:val="6"/>
        </w:numPr>
        <w:rPr>
          <w:rFonts w:hint="eastAsia"/>
        </w:rPr>
      </w:pPr>
      <w:r>
        <w:rPr>
          <w:rFonts w:hint="eastAsia"/>
        </w:rPr>
        <w:t>签订合同</w:t>
      </w:r>
      <w:bookmarkEnd w:id="292"/>
      <w:bookmarkEnd w:id="293"/>
      <w:bookmarkEnd w:id="294"/>
      <w:bookmarkEnd w:id="295"/>
      <w:bookmarkEnd w:id="296"/>
      <w:bookmarkEnd w:id="297"/>
      <w:bookmarkEnd w:id="298"/>
      <w:bookmarkEnd w:id="299"/>
      <w:bookmarkEnd w:id="300"/>
      <w:bookmarkEnd w:id="301"/>
      <w:bookmarkEnd w:id="302"/>
    </w:p>
    <w:p w14:paraId="56080B32">
      <w:pPr>
        <w:pStyle w:val="28"/>
        <w:ind w:firstLine="480"/>
        <w:rPr>
          <w:rFonts w:hint="eastAsia"/>
        </w:rPr>
      </w:pPr>
      <w:r>
        <w:rPr>
          <w:snapToGrid w:val="0"/>
          <w:lang w:val="zh-CN"/>
        </w:rPr>
        <w:t>31.1</w:t>
      </w:r>
      <w:r>
        <w:rPr>
          <w:rFonts w:hint="eastAsia"/>
          <w:snapToGrid w:val="0"/>
          <w:lang w:val="zh-CN"/>
        </w:rPr>
        <w:t>采购人与成交供应商应当在成交通知书发出之日起30日内，按照谈判文件确定的合同文本以及采购标的、规格型号、采购金额、采购数量、技术和服务要求等事项签订政府采购合同。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14:paraId="0DA2664B">
      <w:pPr>
        <w:pStyle w:val="28"/>
        <w:ind w:firstLine="480"/>
        <w:rPr>
          <w:rFonts w:hint="eastAsia"/>
          <w:lang w:val="zh-CN"/>
        </w:rPr>
      </w:pPr>
      <w:r>
        <w:t>31.2</w:t>
      </w:r>
      <w:r>
        <w:rPr>
          <w:rFonts w:hint="eastAsia"/>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2A3AF8A8">
      <w:pPr>
        <w:pStyle w:val="28"/>
        <w:ind w:firstLine="480"/>
        <w:rPr>
          <w:rFonts w:hint="eastAsia"/>
        </w:rPr>
      </w:pPr>
      <w:r>
        <w:rPr>
          <w:bCs/>
        </w:rPr>
        <w:t>31.3</w:t>
      </w:r>
      <w:r>
        <w:rPr>
          <w:rFonts w:hint="eastAsia"/>
        </w:rPr>
        <w:t>采购人和供应商不得向对方提出任何不合理的要求，作为签订合同的条件，双方不得私下订立背离合同实质性内容的协议。</w:t>
      </w:r>
    </w:p>
    <w:p w14:paraId="3361FB5B">
      <w:pPr>
        <w:pStyle w:val="28"/>
        <w:ind w:firstLine="480"/>
        <w:rPr>
          <w:rFonts w:hint="eastAsia"/>
        </w:rPr>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bookmarkEnd w:id="290"/>
    <w:p w14:paraId="50F49FFC">
      <w:pPr>
        <w:pStyle w:val="4"/>
        <w:numPr>
          <w:ilvl w:val="0"/>
          <w:numId w:val="5"/>
        </w:numPr>
        <w:rPr>
          <w:rFonts w:hint="eastAsia"/>
        </w:rPr>
      </w:pPr>
      <w:bookmarkStart w:id="303" w:name="_Toc109900404"/>
      <w:bookmarkStart w:id="304" w:name="_Toc109899566"/>
      <w:bookmarkStart w:id="305" w:name="_Toc46771673"/>
      <w:bookmarkStart w:id="306" w:name="_Toc109899985"/>
      <w:bookmarkStart w:id="307" w:name="_Toc109897467"/>
      <w:bookmarkStart w:id="308" w:name="_Toc184311281"/>
      <w:bookmarkStart w:id="309" w:name="_Toc470172693"/>
      <w:r>
        <w:rPr>
          <w:rFonts w:hint="eastAsia"/>
        </w:rPr>
        <w:t>质疑和投诉</w:t>
      </w:r>
      <w:bookmarkEnd w:id="303"/>
      <w:bookmarkEnd w:id="304"/>
      <w:bookmarkEnd w:id="305"/>
      <w:bookmarkEnd w:id="306"/>
      <w:bookmarkEnd w:id="307"/>
      <w:bookmarkEnd w:id="308"/>
    </w:p>
    <w:p w14:paraId="53AA5CCA">
      <w:pPr>
        <w:pStyle w:val="5"/>
        <w:numPr>
          <w:ilvl w:val="0"/>
          <w:numId w:val="6"/>
        </w:numPr>
        <w:rPr>
          <w:rFonts w:hint="eastAsia"/>
        </w:rPr>
      </w:pPr>
      <w:bookmarkStart w:id="310" w:name="_Toc52960587"/>
      <w:bookmarkStart w:id="311" w:name="_Toc48846143"/>
      <w:bookmarkStart w:id="312" w:name="_Toc52962761"/>
      <w:bookmarkStart w:id="313" w:name="_Toc109899567"/>
      <w:bookmarkStart w:id="314" w:name="_Toc46772275"/>
      <w:bookmarkStart w:id="315" w:name="_Toc51674245"/>
      <w:bookmarkStart w:id="316" w:name="_Toc109897468"/>
      <w:bookmarkStart w:id="317" w:name="_Toc109899986"/>
      <w:bookmarkStart w:id="318" w:name="_Toc46771674"/>
      <w:bookmarkStart w:id="319" w:name="_Toc48688823"/>
      <w:bookmarkStart w:id="320" w:name="_Toc109900405"/>
      <w:r>
        <w:rPr>
          <w:rFonts w:hint="eastAsia"/>
        </w:rPr>
        <w:t>质疑</w:t>
      </w:r>
      <w:bookmarkEnd w:id="310"/>
      <w:bookmarkEnd w:id="311"/>
      <w:bookmarkEnd w:id="312"/>
      <w:bookmarkEnd w:id="313"/>
      <w:bookmarkEnd w:id="314"/>
      <w:bookmarkEnd w:id="315"/>
      <w:bookmarkEnd w:id="316"/>
      <w:bookmarkEnd w:id="317"/>
      <w:bookmarkEnd w:id="318"/>
      <w:bookmarkEnd w:id="319"/>
      <w:bookmarkEnd w:id="320"/>
    </w:p>
    <w:p w14:paraId="49B68DD8">
      <w:pPr>
        <w:pStyle w:val="28"/>
        <w:ind w:firstLine="480"/>
        <w:rPr>
          <w:rFonts w:hint="eastAsia"/>
          <w:snapToGrid w:val="0"/>
          <w:lang w:val="zh-CN"/>
        </w:rPr>
      </w:pPr>
      <w:r>
        <w:rPr>
          <w:snapToGrid w:val="0"/>
        </w:rPr>
        <w:t>32</w:t>
      </w:r>
      <w:r>
        <w:rPr>
          <w:rFonts w:hint="eastAsia"/>
          <w:snapToGrid w:val="0"/>
          <w:lang w:val="zh-CN"/>
        </w:rPr>
        <w:t>.1供应商认为谈判文件、谈判过程和成交结果使自己的权益受到损害的，</w:t>
      </w:r>
      <w:r>
        <w:rPr>
          <w:rFonts w:hint="eastAsia"/>
        </w:rPr>
        <w:t>可以在知道或者应知其权益受到损害之日起7个工作日内</w:t>
      </w:r>
      <w:bookmarkStart w:id="321" w:name="_Hlk143534740"/>
      <w:r>
        <w:rPr>
          <w:rFonts w:hint="eastAsia"/>
        </w:rPr>
        <w:t>，向采购人或采购代理机构提出质疑</w:t>
      </w:r>
      <w:bookmarkEnd w:id="321"/>
      <w:r>
        <w:rPr>
          <w:rFonts w:hint="eastAsia"/>
        </w:rPr>
        <w:t>。质疑函可在供应商客户端中编制、提交。</w:t>
      </w:r>
    </w:p>
    <w:p w14:paraId="7B6C76D9">
      <w:pPr>
        <w:pStyle w:val="28"/>
        <w:ind w:firstLine="480"/>
        <w:rPr>
          <w:rFonts w:hint="eastAsia"/>
          <w:snapToGrid w:val="0"/>
          <w:lang w:val="zh-CN"/>
        </w:rPr>
      </w:pPr>
      <w:r>
        <w:rPr>
          <w:snapToGrid w:val="0"/>
        </w:rPr>
        <w:t>32</w:t>
      </w:r>
      <w:r>
        <w:rPr>
          <w:rFonts w:hint="eastAsia"/>
          <w:snapToGrid w:val="0"/>
          <w:lang w:val="zh-CN"/>
        </w:rPr>
        <w:t>.2</w:t>
      </w:r>
      <w:r>
        <w:rPr>
          <w:rFonts w:hint="eastAsia" w:ascii="Segoe UI" w:hAnsi="Segoe UI" w:cs="Segoe UI"/>
          <w:color w:val="333333"/>
        </w:rPr>
        <w:t>供应商</w:t>
      </w:r>
      <w:r>
        <w:rPr>
          <w:rFonts w:ascii="Segoe UI" w:hAnsi="Segoe UI" w:cs="Segoe UI"/>
          <w:color w:val="333333"/>
        </w:rPr>
        <w:t>提出质疑应当提交质疑函和必要的证明材料。质疑函应当包括下列内容：</w:t>
      </w:r>
    </w:p>
    <w:p w14:paraId="0B186BCE">
      <w:pPr>
        <w:pStyle w:val="28"/>
        <w:ind w:firstLine="480"/>
        <w:rPr>
          <w:rFonts w:hint="eastAsia"/>
        </w:rPr>
      </w:pPr>
      <w:r>
        <w:rPr>
          <w:rFonts w:hint="eastAsia"/>
        </w:rPr>
        <w:t>（1）质疑人的姓名或者名称、地址、邮编、联系人及联系电话；</w:t>
      </w:r>
    </w:p>
    <w:p w14:paraId="42EC72CF">
      <w:pPr>
        <w:pStyle w:val="28"/>
        <w:ind w:firstLine="480"/>
        <w:rPr>
          <w:rFonts w:hint="eastAsia"/>
        </w:rPr>
      </w:pPr>
      <w:r>
        <w:rPr>
          <w:rFonts w:hint="eastAsia"/>
        </w:rPr>
        <w:t>（2）质疑项目的名称、编号；</w:t>
      </w:r>
    </w:p>
    <w:p w14:paraId="03FD5927">
      <w:pPr>
        <w:pStyle w:val="28"/>
        <w:ind w:firstLine="480"/>
        <w:rPr>
          <w:rFonts w:hint="eastAsia"/>
        </w:rPr>
      </w:pPr>
      <w:r>
        <w:rPr>
          <w:rFonts w:hint="eastAsia"/>
        </w:rPr>
        <w:t>（3）具体、明确的质疑事项和与质疑事项相关的请求；</w:t>
      </w:r>
    </w:p>
    <w:p w14:paraId="2951DA80">
      <w:pPr>
        <w:pStyle w:val="28"/>
        <w:ind w:firstLine="480"/>
        <w:rPr>
          <w:rFonts w:hint="eastAsia"/>
        </w:rPr>
      </w:pPr>
      <w:r>
        <w:rPr>
          <w:rFonts w:hint="eastAsia"/>
        </w:rPr>
        <w:t>（4）事实依据；</w:t>
      </w:r>
    </w:p>
    <w:p w14:paraId="44383638">
      <w:pPr>
        <w:pStyle w:val="28"/>
        <w:ind w:firstLine="480"/>
        <w:rPr>
          <w:rFonts w:hint="eastAsia"/>
        </w:rPr>
      </w:pPr>
      <w:r>
        <w:rPr>
          <w:rFonts w:hint="eastAsia"/>
        </w:rPr>
        <w:t>（5）必要的法律依据；</w:t>
      </w:r>
    </w:p>
    <w:p w14:paraId="3B84D464">
      <w:pPr>
        <w:pStyle w:val="28"/>
        <w:ind w:firstLine="480"/>
        <w:rPr>
          <w:rFonts w:hint="eastAsia"/>
        </w:rPr>
      </w:pPr>
      <w:r>
        <w:rPr>
          <w:rFonts w:hint="eastAsia"/>
        </w:rPr>
        <w:t>（6）提出质疑的日期。</w:t>
      </w:r>
    </w:p>
    <w:p w14:paraId="71D4D631">
      <w:pPr>
        <w:pStyle w:val="28"/>
        <w:ind w:firstLine="480"/>
        <w:rPr>
          <w:rFonts w:hint="eastAsia"/>
        </w:rPr>
      </w:pPr>
      <w:r>
        <w:t>32</w:t>
      </w:r>
      <w:r>
        <w:rPr>
          <w:rFonts w:hint="eastAsia"/>
        </w:rPr>
        <w:t>.3质疑人为自然人的，应当由本人签字；质疑人为法人或者其他组织的，应当由法定代表人、主要负责人，或者其授权代表签字或者盖章，并加盖公章。</w:t>
      </w:r>
    </w:p>
    <w:p w14:paraId="0D2A1C27">
      <w:pPr>
        <w:pStyle w:val="28"/>
        <w:ind w:firstLine="480"/>
        <w:rPr>
          <w:rFonts w:hint="eastAsia"/>
        </w:rPr>
      </w:pPr>
      <w:r>
        <w:t>32</w:t>
      </w:r>
      <w:r>
        <w:rPr>
          <w:rFonts w:hint="eastAsia"/>
        </w:rPr>
        <w:t>.4通过客户端提出质疑的，</w:t>
      </w:r>
      <w:bookmarkStart w:id="322" w:name="_Hlk143534761"/>
      <w:r>
        <w:rPr>
          <w:rFonts w:hint="eastAsia"/>
        </w:rPr>
        <w:t>质疑人为自然人的，应当加盖本人电子印章；质疑人为法人或者其他组织的，应当加盖单位电子印章</w:t>
      </w:r>
      <w:bookmarkEnd w:id="322"/>
      <w:r>
        <w:rPr>
          <w:rFonts w:hint="eastAsia"/>
        </w:rPr>
        <w:t>。</w:t>
      </w:r>
    </w:p>
    <w:p w14:paraId="2386AB82">
      <w:pPr>
        <w:pStyle w:val="28"/>
        <w:ind w:firstLine="480"/>
        <w:rPr>
          <w:rFonts w:hint="eastAsia"/>
        </w:rPr>
      </w:pPr>
      <w:r>
        <w:t>32</w:t>
      </w:r>
      <w:r>
        <w:rPr>
          <w:rFonts w:hint="eastAsia"/>
        </w:rPr>
        <w:t>.5质疑函不符合上述要求的，采购人或代理机构应书面告知具体事项，质疑人应当按要求进行修改或补充，并在质疑有效期限内提交。</w:t>
      </w:r>
    </w:p>
    <w:p w14:paraId="006E5B91">
      <w:pPr>
        <w:pStyle w:val="28"/>
        <w:ind w:firstLine="480"/>
        <w:rPr>
          <w:rFonts w:hint="eastAsia"/>
        </w:rPr>
      </w:pPr>
    </w:p>
    <w:p w14:paraId="24BB8C24">
      <w:pPr>
        <w:pStyle w:val="5"/>
        <w:numPr>
          <w:ilvl w:val="0"/>
          <w:numId w:val="6"/>
        </w:numPr>
        <w:rPr>
          <w:rFonts w:hint="eastAsia"/>
        </w:rPr>
      </w:pPr>
      <w:bookmarkStart w:id="323" w:name="_Toc109897469"/>
      <w:bookmarkStart w:id="324" w:name="_Toc46771675"/>
      <w:bookmarkStart w:id="325" w:name="_Toc48846144"/>
      <w:bookmarkStart w:id="326" w:name="_Toc109900406"/>
      <w:bookmarkStart w:id="327" w:name="_Toc52962762"/>
      <w:bookmarkStart w:id="328" w:name="_Toc51674246"/>
      <w:bookmarkStart w:id="329" w:name="_Toc46772276"/>
      <w:bookmarkStart w:id="330" w:name="_Toc109899568"/>
      <w:bookmarkStart w:id="331" w:name="_Toc52960588"/>
      <w:bookmarkStart w:id="332" w:name="_Toc48688824"/>
      <w:bookmarkStart w:id="333" w:name="_Toc109899987"/>
      <w:r>
        <w:rPr>
          <w:rFonts w:hint="eastAsia"/>
        </w:rPr>
        <w:t>质疑答复</w:t>
      </w:r>
      <w:bookmarkEnd w:id="323"/>
      <w:bookmarkEnd w:id="324"/>
      <w:bookmarkEnd w:id="325"/>
      <w:bookmarkEnd w:id="326"/>
      <w:bookmarkEnd w:id="327"/>
      <w:bookmarkEnd w:id="328"/>
      <w:bookmarkEnd w:id="329"/>
      <w:bookmarkEnd w:id="330"/>
      <w:bookmarkEnd w:id="331"/>
      <w:bookmarkEnd w:id="332"/>
      <w:bookmarkEnd w:id="333"/>
    </w:p>
    <w:p w14:paraId="49FBF8FA">
      <w:pPr>
        <w:pStyle w:val="28"/>
        <w:ind w:firstLine="480"/>
        <w:rPr>
          <w:rFonts w:hint="eastAsia"/>
          <w:snapToGrid w:val="0"/>
          <w:lang w:val="zh-CN"/>
        </w:rPr>
      </w:pPr>
      <w:r>
        <w:rPr>
          <w:snapToGrid w:val="0"/>
        </w:rPr>
        <w:t>33</w:t>
      </w:r>
      <w:r>
        <w:rPr>
          <w:rFonts w:hint="eastAsia"/>
          <w:snapToGrid w:val="0"/>
          <w:lang w:val="zh-CN"/>
        </w:rPr>
        <w:t>.1采购人或采购代理机构应当在收到供应商的书面质疑后7个工作日内作出答复，并以书面形式通知质疑供应商和其他有关供应商，但答复的内容不得涉及商业秘密。</w:t>
      </w:r>
    </w:p>
    <w:p w14:paraId="628B6121">
      <w:pPr>
        <w:pStyle w:val="28"/>
        <w:ind w:firstLine="480"/>
        <w:rPr>
          <w:rFonts w:hint="eastAsia"/>
          <w:snapToGrid w:val="0"/>
          <w:lang w:val="zh-CN"/>
        </w:rPr>
      </w:pPr>
      <w:r>
        <w:rPr>
          <w:snapToGrid w:val="0"/>
          <w:lang w:val="zh-CN"/>
        </w:rPr>
        <w:t>33</w:t>
      </w:r>
      <w:r>
        <w:rPr>
          <w:rFonts w:hint="eastAsia"/>
          <w:snapToGrid w:val="0"/>
          <w:lang w:val="zh-CN"/>
        </w:rPr>
        <w:t>.2质疑答复应当包括下列内容：</w:t>
      </w:r>
    </w:p>
    <w:p w14:paraId="181A0A1B">
      <w:pPr>
        <w:pStyle w:val="28"/>
        <w:ind w:firstLine="480"/>
        <w:rPr>
          <w:rFonts w:hint="eastAsia" w:cs="宋体"/>
          <w:snapToGrid w:val="0"/>
          <w:lang w:val="zh-CN"/>
        </w:rPr>
      </w:pPr>
      <w:bookmarkStart w:id="334" w:name="_Toc48688825"/>
      <w:bookmarkStart w:id="335" w:name="_Toc52960589"/>
      <w:bookmarkStart w:id="336" w:name="_Toc46772277"/>
      <w:bookmarkStart w:id="337" w:name="_Toc48846145"/>
      <w:bookmarkStart w:id="338" w:name="_Toc51674247"/>
      <w:bookmarkStart w:id="339" w:name="_Toc52962763"/>
      <w:bookmarkStart w:id="340" w:name="_Toc46771676"/>
      <w:r>
        <w:rPr>
          <w:rFonts w:hint="eastAsia" w:cs="宋体"/>
          <w:snapToGrid w:val="0"/>
          <w:lang w:val="zh-CN"/>
        </w:rPr>
        <w:t>（1）质疑人的姓名或者名称；</w:t>
      </w:r>
    </w:p>
    <w:p w14:paraId="3A025C7D">
      <w:pPr>
        <w:pStyle w:val="28"/>
        <w:ind w:firstLine="480"/>
        <w:rPr>
          <w:rFonts w:hint="eastAsia" w:cs="宋体"/>
          <w:snapToGrid w:val="0"/>
          <w:lang w:val="zh-CN"/>
        </w:rPr>
      </w:pPr>
      <w:r>
        <w:rPr>
          <w:rFonts w:hint="eastAsia" w:cs="宋体"/>
          <w:snapToGrid w:val="0"/>
          <w:lang w:val="zh-CN"/>
        </w:rPr>
        <w:t>（2）收到质疑函的日期、质疑项目名称及编号；</w:t>
      </w:r>
    </w:p>
    <w:p w14:paraId="07A30779">
      <w:pPr>
        <w:pStyle w:val="28"/>
        <w:ind w:firstLine="480"/>
        <w:rPr>
          <w:rFonts w:hint="eastAsia" w:cs="宋体"/>
          <w:snapToGrid w:val="0"/>
          <w:lang w:val="zh-CN"/>
        </w:rPr>
      </w:pPr>
      <w:r>
        <w:rPr>
          <w:rFonts w:hint="eastAsia" w:cs="宋体"/>
          <w:snapToGrid w:val="0"/>
          <w:lang w:val="zh-CN"/>
        </w:rPr>
        <w:t>（3）质疑事项、质疑答复的具体内容、事实依据和法律依据；</w:t>
      </w:r>
    </w:p>
    <w:p w14:paraId="14625B31">
      <w:pPr>
        <w:pStyle w:val="28"/>
        <w:ind w:firstLine="480"/>
        <w:rPr>
          <w:rFonts w:hint="eastAsia" w:cs="宋体"/>
          <w:snapToGrid w:val="0"/>
          <w:lang w:val="zh-CN"/>
        </w:rPr>
      </w:pPr>
      <w:r>
        <w:rPr>
          <w:rFonts w:hint="eastAsia" w:cs="宋体"/>
          <w:snapToGrid w:val="0"/>
          <w:lang w:val="zh-CN"/>
        </w:rPr>
        <w:t>（4）告知质疑人依法投诉的权利；</w:t>
      </w:r>
    </w:p>
    <w:p w14:paraId="1C511D0D">
      <w:pPr>
        <w:pStyle w:val="28"/>
        <w:ind w:firstLine="480"/>
        <w:rPr>
          <w:rFonts w:hint="eastAsia" w:cs="宋体"/>
          <w:snapToGrid w:val="0"/>
          <w:lang w:val="zh-CN"/>
        </w:rPr>
      </w:pPr>
      <w:r>
        <w:rPr>
          <w:rFonts w:hint="eastAsia" w:cs="宋体"/>
          <w:snapToGrid w:val="0"/>
          <w:lang w:val="zh-CN"/>
        </w:rPr>
        <w:t>（5）质疑答复人名称；</w:t>
      </w:r>
    </w:p>
    <w:p w14:paraId="6ED442AD">
      <w:pPr>
        <w:pStyle w:val="28"/>
        <w:ind w:firstLine="480"/>
        <w:rPr>
          <w:rFonts w:hint="eastAsia" w:cs="宋体"/>
          <w:snapToGrid w:val="0"/>
          <w:lang w:val="zh-CN"/>
        </w:rPr>
      </w:pPr>
      <w:r>
        <w:rPr>
          <w:rFonts w:hint="eastAsia" w:cs="宋体"/>
          <w:snapToGrid w:val="0"/>
          <w:lang w:val="zh-CN"/>
        </w:rPr>
        <w:t>（6）答复质疑的日期。</w:t>
      </w:r>
    </w:p>
    <w:p w14:paraId="600EE793">
      <w:pPr>
        <w:pStyle w:val="5"/>
        <w:numPr>
          <w:ilvl w:val="0"/>
          <w:numId w:val="6"/>
        </w:numPr>
        <w:rPr>
          <w:rFonts w:hint="eastAsia"/>
        </w:rPr>
      </w:pPr>
      <w:bookmarkStart w:id="341" w:name="_Toc109899569"/>
      <w:bookmarkStart w:id="342" w:name="_Toc109899988"/>
      <w:bookmarkStart w:id="343" w:name="_Toc109897470"/>
      <w:bookmarkStart w:id="344" w:name="_Toc109900407"/>
      <w:r>
        <w:rPr>
          <w:rFonts w:hint="eastAsia"/>
        </w:rPr>
        <w:t>投诉</w:t>
      </w:r>
      <w:bookmarkEnd w:id="334"/>
      <w:bookmarkEnd w:id="335"/>
      <w:bookmarkEnd w:id="336"/>
      <w:bookmarkEnd w:id="337"/>
      <w:bookmarkEnd w:id="338"/>
      <w:bookmarkEnd w:id="339"/>
      <w:bookmarkEnd w:id="340"/>
      <w:bookmarkEnd w:id="341"/>
      <w:bookmarkEnd w:id="342"/>
      <w:bookmarkEnd w:id="343"/>
      <w:bookmarkEnd w:id="344"/>
    </w:p>
    <w:p w14:paraId="36D6CEA4">
      <w:pPr>
        <w:pStyle w:val="28"/>
        <w:ind w:firstLine="480"/>
        <w:rPr>
          <w:rFonts w:hint="eastAsia"/>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69C2340E">
      <w:pPr>
        <w:pStyle w:val="28"/>
        <w:ind w:firstLine="480"/>
        <w:rPr>
          <w:rFonts w:hint="eastAsia"/>
          <w:snapToGrid w:val="0"/>
          <w:lang w:val="zh-CN"/>
        </w:rPr>
      </w:pPr>
      <w:r>
        <w:rPr>
          <w:snapToGrid w:val="0"/>
          <w:lang w:val="zh-CN"/>
        </w:rPr>
        <w:t>34</w:t>
      </w:r>
      <w:r>
        <w:rPr>
          <w:rFonts w:hint="eastAsia"/>
          <w:snapToGrid w:val="0"/>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65"/>
    <w:bookmarkEnd w:id="309"/>
    <w:p w14:paraId="5A53EC0E">
      <w:pPr>
        <w:pStyle w:val="4"/>
        <w:numPr>
          <w:ilvl w:val="0"/>
          <w:numId w:val="5"/>
        </w:numPr>
        <w:rPr>
          <w:rFonts w:hint="eastAsia"/>
        </w:rPr>
      </w:pPr>
      <w:bookmarkStart w:id="345" w:name="_Toc184311282"/>
      <w:bookmarkStart w:id="346" w:name="_Toc109897471"/>
      <w:bookmarkStart w:id="347" w:name="_Hlk60570485"/>
      <w:bookmarkStart w:id="348" w:name="_Toc109899570"/>
      <w:bookmarkStart w:id="349" w:name="_Toc109899989"/>
      <w:bookmarkStart w:id="350" w:name="_Toc109900408"/>
      <w:r>
        <w:rPr>
          <w:rFonts w:hint="eastAsia"/>
        </w:rPr>
        <w:t>采购代理服务费</w:t>
      </w:r>
      <w:bookmarkEnd w:id="345"/>
    </w:p>
    <w:p w14:paraId="6093AF4C">
      <w:pPr>
        <w:pStyle w:val="5"/>
        <w:numPr>
          <w:ilvl w:val="0"/>
          <w:numId w:val="6"/>
        </w:numPr>
        <w:rPr>
          <w:rFonts w:hint="eastAsia"/>
        </w:rPr>
      </w:pPr>
      <w:r>
        <w:rPr>
          <w:rFonts w:hint="eastAsia"/>
        </w:rPr>
        <w:t>收取方式和标准</w:t>
      </w:r>
    </w:p>
    <w:p w14:paraId="1CB8EB20">
      <w:pPr>
        <w:pStyle w:val="28"/>
        <w:ind w:left="420" w:firstLine="0" w:firstLineChars="0"/>
        <w:rPr>
          <w:rFonts w:hint="eastAsia"/>
        </w:rPr>
      </w:pPr>
      <w:r>
        <w:rPr>
          <w:rFonts w:hint="eastAsia" w:ascii="仿宋" w:hAnsi="仿宋" w:eastAsia="仿宋" w:cs="仿宋"/>
          <w:bCs/>
        </w:rPr>
        <w:t>/</w:t>
      </w:r>
    </w:p>
    <w:p w14:paraId="7D20EF68">
      <w:pPr>
        <w:pStyle w:val="4"/>
        <w:numPr>
          <w:ilvl w:val="0"/>
          <w:numId w:val="5"/>
        </w:numPr>
        <w:rPr>
          <w:rFonts w:hint="eastAsia"/>
        </w:rPr>
      </w:pPr>
      <w:bookmarkStart w:id="351" w:name="_Toc184311283"/>
      <w:r>
        <w:rPr>
          <w:rFonts w:hint="eastAsia"/>
        </w:rPr>
        <w:t>无效响应和终止采购活动</w:t>
      </w:r>
      <w:bookmarkEnd w:id="351"/>
    </w:p>
    <w:p w14:paraId="738D5F3D">
      <w:pPr>
        <w:pStyle w:val="5"/>
        <w:numPr>
          <w:ilvl w:val="0"/>
          <w:numId w:val="6"/>
        </w:numPr>
        <w:rPr>
          <w:rFonts w:hint="eastAsia"/>
        </w:rPr>
      </w:pPr>
      <w:bookmarkStart w:id="352" w:name="_Toc140132806"/>
      <w:bookmarkStart w:id="353" w:name="_Toc161600338"/>
      <w:r>
        <w:rPr>
          <w:rFonts w:hint="eastAsia"/>
        </w:rPr>
        <w:t>无效</w:t>
      </w:r>
      <w:bookmarkEnd w:id="352"/>
      <w:bookmarkEnd w:id="353"/>
      <w:r>
        <w:rPr>
          <w:rFonts w:hint="eastAsia"/>
        </w:rPr>
        <w:t>响应</w:t>
      </w:r>
    </w:p>
    <w:p w14:paraId="118BAE1C">
      <w:pPr>
        <w:pStyle w:val="28"/>
        <w:ind w:firstLine="480"/>
        <w:rPr>
          <w:rFonts w:hint="eastAsia"/>
        </w:rPr>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14:paraId="36A320E5">
      <w:pPr>
        <w:pStyle w:val="5"/>
        <w:numPr>
          <w:ilvl w:val="0"/>
          <w:numId w:val="6"/>
        </w:numPr>
        <w:rPr>
          <w:rFonts w:hint="eastAsia"/>
        </w:rPr>
      </w:pPr>
      <w:r>
        <w:rPr>
          <w:rFonts w:hint="eastAsia"/>
        </w:rPr>
        <w:t>终止采购活动</w:t>
      </w:r>
    </w:p>
    <w:p w14:paraId="2B31B7ED">
      <w:pPr>
        <w:pStyle w:val="28"/>
        <w:ind w:firstLine="480"/>
        <w:rPr>
          <w:rFonts w:hint="eastAsia"/>
        </w:rPr>
      </w:pPr>
      <w:r>
        <w:t>37</w:t>
      </w:r>
      <w:r>
        <w:rPr>
          <w:rFonts w:hint="eastAsia"/>
        </w:rPr>
        <w:t>.1出现下列情形之一的，应当终止竞争性谈判采购活动，发布项目终止公告并说明原因，重新开展采购活动：</w:t>
      </w:r>
    </w:p>
    <w:p w14:paraId="2D69C48F">
      <w:pPr>
        <w:pStyle w:val="28"/>
        <w:ind w:firstLine="480"/>
        <w:rPr>
          <w:rFonts w:hint="eastAsia"/>
        </w:rPr>
      </w:pPr>
      <w:r>
        <w:rPr>
          <w:rFonts w:hint="eastAsia"/>
        </w:rPr>
        <w:t>（1）因情况变化，不再符合规定的竞争性谈判采购方式适用情形的；</w:t>
      </w:r>
    </w:p>
    <w:p w14:paraId="4DA66409">
      <w:pPr>
        <w:pStyle w:val="28"/>
        <w:ind w:firstLine="480"/>
        <w:rPr>
          <w:rFonts w:hint="eastAsia"/>
        </w:rPr>
      </w:pPr>
      <w:r>
        <w:rPr>
          <w:rFonts w:hint="eastAsia"/>
        </w:rPr>
        <w:t>（2）出现影响采购公正的违法、违规行为的；</w:t>
      </w:r>
    </w:p>
    <w:p w14:paraId="03588F0E">
      <w:pPr>
        <w:pStyle w:val="28"/>
        <w:ind w:firstLine="480"/>
        <w:rPr>
          <w:rFonts w:hint="eastAsia"/>
        </w:rPr>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7774C122">
      <w:pPr>
        <w:pStyle w:val="4"/>
        <w:numPr>
          <w:ilvl w:val="0"/>
          <w:numId w:val="5"/>
        </w:numPr>
        <w:rPr>
          <w:rFonts w:hint="eastAsia"/>
        </w:rPr>
      </w:pPr>
      <w:bookmarkStart w:id="354" w:name="_Toc184311284"/>
      <w:bookmarkStart w:id="355" w:name="_Toc140132766"/>
      <w:bookmarkStart w:id="356" w:name="_Toc161600340"/>
      <w:r>
        <w:rPr>
          <w:rFonts w:hint="eastAsia"/>
        </w:rPr>
        <w:t>落实政府采购政策</w:t>
      </w:r>
      <w:bookmarkEnd w:id="354"/>
      <w:bookmarkEnd w:id="355"/>
      <w:bookmarkEnd w:id="356"/>
    </w:p>
    <w:p w14:paraId="55222644">
      <w:pPr>
        <w:pStyle w:val="5"/>
        <w:numPr>
          <w:ilvl w:val="0"/>
          <w:numId w:val="6"/>
        </w:numPr>
        <w:rPr>
          <w:rFonts w:hint="eastAsia"/>
        </w:rPr>
      </w:pPr>
      <w:bookmarkStart w:id="357" w:name="_Toc161600341"/>
      <w:r>
        <w:rPr>
          <w:rFonts w:hint="eastAsia"/>
        </w:rPr>
        <w:t>支持国产和进口产品审批</w:t>
      </w:r>
      <w:bookmarkEnd w:id="357"/>
    </w:p>
    <w:p w14:paraId="1A22F4B8">
      <w:pPr>
        <w:pStyle w:val="28"/>
        <w:ind w:firstLine="480"/>
        <w:rPr>
          <w:rFonts w:hint="eastAsia"/>
          <w:snapToGrid w:val="0"/>
        </w:rPr>
      </w:pPr>
      <w:r>
        <w:rPr>
          <w:snapToGrid w:val="0"/>
        </w:rPr>
        <w:t>/</w:t>
      </w:r>
    </w:p>
    <w:p w14:paraId="4A12ED8B">
      <w:pPr>
        <w:pStyle w:val="5"/>
        <w:numPr>
          <w:ilvl w:val="0"/>
          <w:numId w:val="6"/>
        </w:numPr>
        <w:rPr>
          <w:rFonts w:hint="eastAsia"/>
        </w:rPr>
      </w:pPr>
      <w:bookmarkStart w:id="358" w:name="_Toc161600342"/>
      <w:r>
        <w:rPr>
          <w:rFonts w:hint="eastAsia"/>
        </w:rPr>
        <w:t>中小企业、监狱企业及残疾人福利性单位</w:t>
      </w:r>
      <w:bookmarkEnd w:id="358"/>
    </w:p>
    <w:p w14:paraId="532FB7E6">
      <w:pPr>
        <w:pStyle w:val="28"/>
        <w:ind w:firstLine="480"/>
        <w:rPr>
          <w:rFonts w:hint="eastAsia"/>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谈判小组将依据“供应商须知前附表”规定的报价扣除比例，对供应商报价进行价格扣除，用扣除后的价格参与评审。</w:t>
      </w:r>
    </w:p>
    <w:p w14:paraId="68AEDA8E">
      <w:pPr>
        <w:pStyle w:val="28"/>
        <w:ind w:firstLine="480"/>
        <w:rPr>
          <w:rFonts w:hint="eastAsia"/>
          <w:snapToGrid w:val="0"/>
        </w:rPr>
      </w:pPr>
      <w:r>
        <w:rPr>
          <w:snapToGrid w:val="0"/>
        </w:rPr>
        <w:t>39</w:t>
      </w:r>
      <w:r>
        <w:rPr>
          <w:rFonts w:hint="eastAsia"/>
          <w:snapToGrid w:val="0"/>
        </w:rPr>
        <w:t>.2对中小企业在资金支付期限方面的优惠措施：按《湖北省财政厅关于持续优化政府采购营商环境的通知》（鄂财采发〔202</w:t>
      </w:r>
      <w:r>
        <w:rPr>
          <w:snapToGrid w:val="0"/>
        </w:rPr>
        <w:t>4</w:t>
      </w:r>
      <w:r>
        <w:rPr>
          <w:rFonts w:hint="eastAsia"/>
          <w:snapToGrid w:val="0"/>
        </w:rPr>
        <w:t>〕</w:t>
      </w:r>
      <w:r>
        <w:rPr>
          <w:snapToGrid w:val="0"/>
        </w:rPr>
        <w:t>3</w:t>
      </w:r>
      <w:r>
        <w:rPr>
          <w:rFonts w:hint="eastAsia"/>
          <w:snapToGrid w:val="0"/>
        </w:rPr>
        <w:t>号）执行。</w:t>
      </w:r>
    </w:p>
    <w:p w14:paraId="170357EC">
      <w:pPr>
        <w:pStyle w:val="5"/>
        <w:numPr>
          <w:ilvl w:val="0"/>
          <w:numId w:val="6"/>
        </w:numPr>
        <w:rPr>
          <w:rFonts w:hint="eastAsia"/>
        </w:rPr>
      </w:pPr>
      <w:bookmarkStart w:id="359" w:name="_Toc161600343"/>
      <w:r>
        <w:rPr>
          <w:rFonts w:hint="eastAsia"/>
        </w:rPr>
        <w:t>政府采购节能产品、环境标志产品</w:t>
      </w:r>
      <w:bookmarkEnd w:id="359"/>
    </w:p>
    <w:p w14:paraId="7650C682">
      <w:pPr>
        <w:pStyle w:val="28"/>
        <w:ind w:firstLine="480"/>
        <w:rPr>
          <w:rFonts w:hint="eastAsia"/>
        </w:rPr>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谈判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bookmarkEnd w:id="346"/>
    <w:bookmarkEnd w:id="347"/>
    <w:bookmarkEnd w:id="348"/>
    <w:bookmarkEnd w:id="349"/>
    <w:bookmarkEnd w:id="350"/>
    <w:p w14:paraId="13DC57E6">
      <w:pPr>
        <w:pStyle w:val="4"/>
        <w:numPr>
          <w:ilvl w:val="0"/>
          <w:numId w:val="5"/>
        </w:numPr>
        <w:rPr>
          <w:rFonts w:hint="eastAsia"/>
        </w:rPr>
      </w:pPr>
      <w:bookmarkStart w:id="360" w:name="_Toc109899993"/>
      <w:bookmarkStart w:id="361" w:name="_Toc109897475"/>
      <w:bookmarkStart w:id="362" w:name="_Toc109900412"/>
      <w:bookmarkStart w:id="363" w:name="_Toc109899574"/>
      <w:bookmarkStart w:id="364" w:name="_Toc184311285"/>
      <w:r>
        <w:rPr>
          <w:rFonts w:hint="eastAsia"/>
        </w:rPr>
        <w:t>政府采购合同融资政策</w:t>
      </w:r>
      <w:bookmarkEnd w:id="360"/>
      <w:bookmarkEnd w:id="361"/>
      <w:bookmarkEnd w:id="362"/>
      <w:bookmarkEnd w:id="363"/>
      <w:bookmarkEnd w:id="364"/>
    </w:p>
    <w:p w14:paraId="0724D0F9">
      <w:pPr>
        <w:pStyle w:val="5"/>
        <w:numPr>
          <w:ilvl w:val="0"/>
          <w:numId w:val="6"/>
        </w:numPr>
        <w:rPr>
          <w:rFonts w:hint="eastAsia"/>
        </w:rPr>
      </w:pPr>
      <w:bookmarkStart w:id="365" w:name="_Toc161600345"/>
      <w:bookmarkStart w:id="366" w:name="_Toc109897476"/>
      <w:r>
        <w:rPr>
          <w:rFonts w:hint="eastAsia"/>
        </w:rPr>
        <w:t>政府采购合同融资政策</w:t>
      </w:r>
      <w:bookmarkEnd w:id="365"/>
    </w:p>
    <w:p w14:paraId="2A719FB3">
      <w:pPr>
        <w:pStyle w:val="28"/>
        <w:ind w:firstLine="480"/>
        <w:rPr>
          <w:rFonts w:hint="eastAsia"/>
        </w:rPr>
      </w:pPr>
      <w:r>
        <w:t>/</w:t>
      </w:r>
    </w:p>
    <w:p w14:paraId="64085531">
      <w:pPr>
        <w:pStyle w:val="4"/>
        <w:numPr>
          <w:ilvl w:val="0"/>
          <w:numId w:val="5"/>
        </w:numPr>
        <w:rPr>
          <w:rFonts w:hint="eastAsia"/>
        </w:rPr>
      </w:pPr>
      <w:bookmarkStart w:id="367" w:name="_Toc184311286"/>
      <w:bookmarkStart w:id="368" w:name="_Toc109899575"/>
      <w:bookmarkStart w:id="369" w:name="_Toc109899994"/>
      <w:bookmarkStart w:id="370" w:name="_Toc109900413"/>
      <w:r>
        <w:rPr>
          <w:rFonts w:hint="eastAsia"/>
        </w:rPr>
        <w:t>其他</w:t>
      </w:r>
      <w:bookmarkEnd w:id="366"/>
      <w:bookmarkEnd w:id="367"/>
      <w:bookmarkEnd w:id="368"/>
      <w:bookmarkEnd w:id="369"/>
      <w:bookmarkEnd w:id="370"/>
    </w:p>
    <w:p w14:paraId="2EB9175D">
      <w:pPr>
        <w:pStyle w:val="5"/>
        <w:numPr>
          <w:ilvl w:val="0"/>
          <w:numId w:val="6"/>
        </w:numPr>
        <w:rPr>
          <w:rFonts w:hint="eastAsia"/>
        </w:rPr>
      </w:pPr>
      <w:bookmarkStart w:id="371" w:name="_Toc161600347"/>
      <w:r>
        <w:rPr>
          <w:rFonts w:hint="eastAsia"/>
        </w:rPr>
        <w:t>需要补充的其他内容</w:t>
      </w:r>
      <w:bookmarkEnd w:id="371"/>
    </w:p>
    <w:p w14:paraId="0DC2071B">
      <w:pPr>
        <w:pStyle w:val="28"/>
        <w:ind w:firstLine="480"/>
        <w:rPr>
          <w:rFonts w:hint="eastAsia"/>
        </w:rPr>
      </w:pPr>
      <w:r>
        <w:rPr>
          <w:rFonts w:hint="eastAsia"/>
        </w:rPr>
        <w:t>无</w:t>
      </w:r>
    </w:p>
    <w:p w14:paraId="679752C0">
      <w:pPr>
        <w:pStyle w:val="5"/>
        <w:numPr>
          <w:ilvl w:val="0"/>
          <w:numId w:val="6"/>
        </w:numPr>
        <w:rPr>
          <w:rFonts w:hint="eastAsia"/>
        </w:rPr>
      </w:pPr>
      <w:bookmarkStart w:id="372" w:name="_Toc109899576"/>
      <w:bookmarkStart w:id="373" w:name="_Toc109899995"/>
      <w:bookmarkStart w:id="374" w:name="_Toc109897477"/>
      <w:bookmarkStart w:id="375" w:name="_Toc109900414"/>
      <w:r>
        <w:rPr>
          <w:rFonts w:hint="eastAsia"/>
        </w:rPr>
        <w:t>适用法律</w:t>
      </w:r>
      <w:bookmarkEnd w:id="372"/>
      <w:bookmarkEnd w:id="373"/>
      <w:bookmarkEnd w:id="374"/>
      <w:bookmarkEnd w:id="375"/>
    </w:p>
    <w:p w14:paraId="334E7594">
      <w:pPr>
        <w:tabs>
          <w:tab w:val="left" w:pos="426"/>
        </w:tabs>
        <w:autoSpaceDE w:val="0"/>
        <w:autoSpaceDN w:val="0"/>
        <w:adjustRightInd w:val="0"/>
        <w:snapToGrid w:val="0"/>
        <w:ind w:firstLine="480" w:firstLineChars="200"/>
        <w:rPr>
          <w:rFonts w:hint="eastAsia" w:cs="仿宋_GB2312"/>
          <w:snapToGrid w:val="0"/>
          <w:szCs w:val="24"/>
          <w:lang w:val="zh-CN"/>
        </w:rPr>
      </w:pPr>
      <w:r>
        <w:rPr>
          <w:rFonts w:hint="eastAsia" w:cs="仿宋_GB2312"/>
          <w:snapToGrid w:val="0"/>
          <w:szCs w:val="24"/>
          <w:lang w:val="zh-CN"/>
        </w:rPr>
        <w:t>4</w:t>
      </w:r>
      <w:r>
        <w:rPr>
          <w:rFonts w:cs="仿宋_GB2312"/>
          <w:snapToGrid w:val="0"/>
          <w:szCs w:val="24"/>
          <w:lang w:val="zh-CN"/>
        </w:rPr>
        <w:t>3.1</w:t>
      </w:r>
      <w:r>
        <w:rPr>
          <w:rFonts w:hint="eastAsia" w:cs="仿宋_GB2312"/>
          <w:snapToGrid w:val="0"/>
          <w:szCs w:val="24"/>
          <w:lang w:val="zh-CN"/>
        </w:rPr>
        <w:t>采购人、采购代理机构及供应商的一切采购活动均适用《政府采购法》、《政府采购法实施条例》、</w:t>
      </w:r>
      <w:r>
        <w:rPr>
          <w:rFonts w:hint="eastAsia" w:cs="宋体"/>
          <w:szCs w:val="24"/>
        </w:rPr>
        <w:t>《政府采购非招标采购方式管理办法》（财政部令第</w:t>
      </w:r>
      <w:r>
        <w:rPr>
          <w:rFonts w:cs="宋体"/>
          <w:szCs w:val="24"/>
        </w:rPr>
        <w:t>74号</w:t>
      </w:r>
      <w:r>
        <w:rPr>
          <w:rFonts w:hint="eastAsia" w:cs="宋体"/>
          <w:szCs w:val="24"/>
        </w:rPr>
        <w:t>）</w:t>
      </w:r>
      <w:r>
        <w:rPr>
          <w:rFonts w:hint="eastAsia" w:cs="仿宋_GB2312"/>
          <w:snapToGrid w:val="0"/>
          <w:szCs w:val="24"/>
          <w:lang w:val="zh-CN"/>
        </w:rPr>
        <w:t>及相关法律法规。</w:t>
      </w:r>
    </w:p>
    <w:p w14:paraId="640182D5">
      <w:pPr>
        <w:pStyle w:val="28"/>
        <w:ind w:firstLine="480"/>
        <w:rPr>
          <w:rFonts w:hint="eastAsia"/>
          <w:snapToGrid w:val="0"/>
          <w:lang w:val="zh-CN"/>
        </w:rPr>
      </w:pPr>
      <w:r>
        <w:rPr>
          <w:rFonts w:hint="eastAsia" w:cs="仿宋_GB2312"/>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14:paraId="29051DF1">
      <w:pPr>
        <w:pStyle w:val="5"/>
        <w:numPr>
          <w:ilvl w:val="0"/>
          <w:numId w:val="6"/>
        </w:numPr>
        <w:rPr>
          <w:rFonts w:hint="eastAsia"/>
        </w:rPr>
      </w:pPr>
      <w:bookmarkStart w:id="376" w:name="_Toc155185887"/>
      <w:bookmarkStart w:id="377" w:name="_Toc161600349"/>
      <w:r>
        <w:rPr>
          <w:rFonts w:hint="eastAsia"/>
        </w:rPr>
        <w:t>解释权</w:t>
      </w:r>
      <w:bookmarkEnd w:id="376"/>
      <w:bookmarkEnd w:id="377"/>
    </w:p>
    <w:p w14:paraId="445A63FE">
      <w:pPr>
        <w:pStyle w:val="28"/>
        <w:ind w:firstLine="480"/>
        <w:rPr>
          <w:rFonts w:hint="eastAsia"/>
          <w:snapToGrid w:val="0"/>
        </w:rPr>
      </w:pPr>
      <w:r>
        <w:rPr>
          <w:snapToGrid w:val="0"/>
        </w:rPr>
        <w:t>44</w:t>
      </w:r>
      <w:r>
        <w:rPr>
          <w:rFonts w:hint="eastAsia"/>
          <w:snapToGrid w:val="0"/>
        </w:rPr>
        <w:t>.1本竞争性谈判文件最终解释权归采购人或采购代理机构所有。</w:t>
      </w:r>
    </w:p>
    <w:p w14:paraId="5ABADF03">
      <w:pPr>
        <w:pStyle w:val="28"/>
        <w:ind w:firstLine="480"/>
        <w:rPr>
          <w:rFonts w:hint="eastAsia"/>
        </w:rPr>
      </w:pPr>
    </w:p>
    <w:p w14:paraId="4E0A6AD4">
      <w:pPr>
        <w:pStyle w:val="28"/>
        <w:ind w:firstLine="480"/>
        <w:rPr>
          <w:rFonts w:hint="eastAsia"/>
        </w:rPr>
      </w:pPr>
    </w:p>
    <w:p w14:paraId="1B18CD70">
      <w:pPr>
        <w:pStyle w:val="28"/>
        <w:ind w:firstLine="480"/>
        <w:rPr>
          <w:rFonts w:hint="eastAsia"/>
        </w:rPr>
        <w:sectPr>
          <w:pgSz w:w="11906" w:h="16838"/>
          <w:pgMar w:top="1440" w:right="1800" w:bottom="1440" w:left="1800" w:header="851" w:footer="992" w:gutter="0"/>
          <w:cols w:space="425" w:num="1"/>
          <w:docGrid w:type="lines" w:linePitch="312" w:charSpace="0"/>
        </w:sectPr>
      </w:pPr>
    </w:p>
    <w:p w14:paraId="2640837E">
      <w:pPr>
        <w:pStyle w:val="2"/>
        <w:numPr>
          <w:ilvl w:val="0"/>
          <w:numId w:val="1"/>
        </w:numPr>
        <w:rPr>
          <w:rFonts w:hint="eastAsia"/>
        </w:rPr>
      </w:pPr>
      <w:bookmarkStart w:id="378" w:name="_Toc184311287"/>
      <w:r>
        <w:rPr>
          <w:rFonts w:hint="eastAsia"/>
        </w:rPr>
        <w:t>项目采购需求</w:t>
      </w:r>
      <w:bookmarkEnd w:id="378"/>
    </w:p>
    <w:p w14:paraId="1401340C">
      <w:pPr>
        <w:rPr>
          <w:rFonts w:hint="eastAsia"/>
        </w:rPr>
      </w:pPr>
      <w:r>
        <w:rPr>
          <w:rFonts w:hint="eastAsia"/>
          <w:b/>
          <w:bCs/>
        </w:rPr>
        <w:t>说明</w:t>
      </w:r>
      <w:r>
        <w:rPr>
          <w:rFonts w:hint="eastAsia"/>
        </w:rPr>
        <w:t>：“★”号标注的内容为实质性要求，必须满足或优于该要求，否则按照</w:t>
      </w:r>
      <w:r>
        <w:rPr>
          <w:rFonts w:hint="eastAsia"/>
          <w:b/>
          <w:bCs/>
        </w:rPr>
        <w:t>无效响应处理</w:t>
      </w:r>
      <w:r>
        <w:rPr>
          <w:rFonts w:hint="eastAsia"/>
        </w:rPr>
        <w:t>。</w:t>
      </w:r>
    </w:p>
    <w:p w14:paraId="0D3662FA">
      <w:pPr>
        <w:pStyle w:val="3"/>
        <w:numPr>
          <w:ilvl w:val="0"/>
          <w:numId w:val="8"/>
        </w:numPr>
        <w:rPr>
          <w:rFonts w:hint="eastAsia"/>
        </w:rPr>
      </w:pPr>
      <w:bookmarkStart w:id="379" w:name="_Toc184311288"/>
      <w:bookmarkStart w:id="380" w:name="_Toc156490321"/>
      <w:r>
        <w:rPr>
          <w:rFonts w:hint="eastAsia"/>
        </w:rPr>
        <w:t>采购清单</w:t>
      </w:r>
      <w:bookmarkEnd w:id="379"/>
      <w:bookmarkEnd w:id="380"/>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67"/>
        <w:gridCol w:w="743"/>
        <w:gridCol w:w="678"/>
        <w:gridCol w:w="2074"/>
        <w:gridCol w:w="1164"/>
        <w:gridCol w:w="1538"/>
      </w:tblGrid>
      <w:tr w14:paraId="0B59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86" w:type="pct"/>
            <w:shd w:val="clear" w:color="auto" w:fill="auto"/>
            <w:vAlign w:val="center"/>
          </w:tcPr>
          <w:p w14:paraId="7A7FCBE6">
            <w:pPr>
              <w:pStyle w:val="39"/>
              <w:jc w:val="center"/>
              <w:rPr>
                <w:rFonts w:hint="eastAsia"/>
                <w:b/>
                <w:bCs/>
              </w:rPr>
            </w:pPr>
            <w:bookmarkStart w:id="381" w:name="_Toc338065594"/>
            <w:bookmarkStart w:id="382" w:name="_Toc339378680"/>
            <w:r>
              <w:rPr>
                <w:rFonts w:hint="eastAsia"/>
                <w:b/>
                <w:bCs/>
              </w:rPr>
              <w:t>序号</w:t>
            </w:r>
          </w:p>
        </w:tc>
        <w:tc>
          <w:tcPr>
            <w:tcW w:w="978" w:type="pct"/>
            <w:shd w:val="clear" w:color="auto" w:fill="auto"/>
            <w:vAlign w:val="center"/>
          </w:tcPr>
          <w:p w14:paraId="13BE2C28">
            <w:pPr>
              <w:pStyle w:val="39"/>
              <w:jc w:val="center"/>
              <w:rPr>
                <w:rFonts w:hint="eastAsia"/>
                <w:b/>
                <w:bCs/>
              </w:rPr>
            </w:pPr>
            <w:r>
              <w:rPr>
                <w:rFonts w:hint="eastAsia"/>
                <w:b/>
                <w:bCs/>
              </w:rPr>
              <w:t>采购标的名称</w:t>
            </w:r>
          </w:p>
        </w:tc>
        <w:tc>
          <w:tcPr>
            <w:tcW w:w="436" w:type="pct"/>
            <w:shd w:val="clear" w:color="auto" w:fill="auto"/>
            <w:vAlign w:val="center"/>
          </w:tcPr>
          <w:p w14:paraId="01B0C47D">
            <w:pPr>
              <w:pStyle w:val="39"/>
              <w:jc w:val="center"/>
              <w:rPr>
                <w:rFonts w:hint="eastAsia"/>
                <w:b/>
                <w:bCs/>
              </w:rPr>
            </w:pPr>
            <w:r>
              <w:rPr>
                <w:rFonts w:hint="eastAsia"/>
                <w:b/>
                <w:bCs/>
              </w:rPr>
              <w:t>数量</w:t>
            </w:r>
          </w:p>
        </w:tc>
        <w:tc>
          <w:tcPr>
            <w:tcW w:w="398" w:type="pct"/>
            <w:shd w:val="clear" w:color="auto" w:fill="auto"/>
            <w:vAlign w:val="center"/>
          </w:tcPr>
          <w:p w14:paraId="756EAD99">
            <w:pPr>
              <w:pStyle w:val="39"/>
              <w:jc w:val="center"/>
              <w:rPr>
                <w:rFonts w:hint="eastAsia"/>
                <w:b/>
                <w:bCs/>
              </w:rPr>
            </w:pPr>
            <w:r>
              <w:rPr>
                <w:rFonts w:hint="eastAsia"/>
                <w:b/>
                <w:bCs/>
              </w:rPr>
              <w:t>单位</w:t>
            </w:r>
          </w:p>
        </w:tc>
        <w:tc>
          <w:tcPr>
            <w:tcW w:w="1217" w:type="pct"/>
            <w:vAlign w:val="center"/>
          </w:tcPr>
          <w:p w14:paraId="3206BDA6">
            <w:pPr>
              <w:pStyle w:val="39"/>
              <w:jc w:val="center"/>
              <w:rPr>
                <w:rFonts w:hint="eastAsia"/>
                <w:b/>
                <w:bCs/>
              </w:rPr>
            </w:pPr>
            <w:r>
              <w:rPr>
                <w:rFonts w:hint="eastAsia" w:cs="宋体"/>
                <w:b/>
                <w:bCs/>
                <w:sz w:val="24"/>
                <w:szCs w:val="24"/>
              </w:rPr>
              <w:t>货物/服务/工程</w:t>
            </w:r>
          </w:p>
        </w:tc>
        <w:tc>
          <w:tcPr>
            <w:tcW w:w="683" w:type="pct"/>
            <w:vAlign w:val="center"/>
          </w:tcPr>
          <w:p w14:paraId="47A64579">
            <w:pPr>
              <w:pStyle w:val="39"/>
              <w:jc w:val="center"/>
              <w:rPr>
                <w:rFonts w:hint="eastAsia"/>
                <w:b/>
                <w:bCs/>
              </w:rPr>
            </w:pPr>
            <w:r>
              <w:rPr>
                <w:rFonts w:hint="eastAsia"/>
                <w:b/>
                <w:bCs/>
              </w:rPr>
              <w:t>所属行业</w:t>
            </w:r>
          </w:p>
        </w:tc>
        <w:tc>
          <w:tcPr>
            <w:tcW w:w="902" w:type="pct"/>
            <w:shd w:val="clear" w:color="auto" w:fill="auto"/>
            <w:vAlign w:val="center"/>
          </w:tcPr>
          <w:p w14:paraId="50C40753">
            <w:pPr>
              <w:pStyle w:val="39"/>
              <w:jc w:val="center"/>
              <w:rPr>
                <w:rFonts w:hint="eastAsia"/>
                <w:b/>
                <w:bCs/>
              </w:rPr>
            </w:pPr>
            <w:r>
              <w:rPr>
                <w:rFonts w:hint="eastAsia"/>
                <w:b/>
                <w:bCs/>
              </w:rPr>
              <w:t>要求/备注</w:t>
            </w:r>
          </w:p>
        </w:tc>
      </w:tr>
      <w:tr w14:paraId="5D8B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13550308">
            <w:pPr>
              <w:pStyle w:val="39"/>
              <w:jc w:val="center"/>
              <w:rPr>
                <w:rFonts w:hint="eastAsia" w:cs="宋体"/>
              </w:rPr>
            </w:pPr>
            <w:r>
              <w:rPr>
                <w:rFonts w:hint="eastAsia" w:cs="宋体"/>
              </w:rPr>
              <w:t>1</w:t>
            </w:r>
          </w:p>
        </w:tc>
        <w:tc>
          <w:tcPr>
            <w:tcW w:w="978" w:type="pct"/>
            <w:vAlign w:val="center"/>
          </w:tcPr>
          <w:p w14:paraId="3F61FCC8">
            <w:pPr>
              <w:pStyle w:val="39"/>
              <w:jc w:val="center"/>
              <w:rPr>
                <w:rFonts w:hint="eastAsia" w:cs="仿宋_GB2312"/>
              </w:rPr>
            </w:pPr>
            <w:r>
              <w:rPr>
                <w:rFonts w:hint="eastAsia" w:cs="仿宋_GB2312"/>
              </w:rPr>
              <w:t>新风机室内机</w:t>
            </w:r>
          </w:p>
        </w:tc>
        <w:tc>
          <w:tcPr>
            <w:tcW w:w="436" w:type="pct"/>
            <w:vAlign w:val="center"/>
          </w:tcPr>
          <w:p w14:paraId="2D2B6B4F">
            <w:pPr>
              <w:pStyle w:val="39"/>
              <w:jc w:val="center"/>
              <w:rPr>
                <w:rFonts w:hint="eastAsia" w:cs="仿宋_GB2312"/>
              </w:rPr>
            </w:pPr>
            <w:r>
              <w:rPr>
                <w:rFonts w:hint="eastAsia" w:cs="仿宋_GB2312"/>
              </w:rPr>
              <w:t>1</w:t>
            </w:r>
          </w:p>
        </w:tc>
        <w:tc>
          <w:tcPr>
            <w:tcW w:w="398" w:type="pct"/>
            <w:vAlign w:val="center"/>
          </w:tcPr>
          <w:p w14:paraId="75C089B1">
            <w:pPr>
              <w:pStyle w:val="39"/>
              <w:jc w:val="center"/>
              <w:rPr>
                <w:rFonts w:hint="eastAsia" w:cs="仿宋_GB2312"/>
              </w:rPr>
            </w:pPr>
            <w:r>
              <w:rPr>
                <w:rFonts w:hint="eastAsia" w:cs="仿宋_GB2312"/>
              </w:rPr>
              <w:t>台</w:t>
            </w:r>
          </w:p>
        </w:tc>
        <w:tc>
          <w:tcPr>
            <w:tcW w:w="1217" w:type="pct"/>
            <w:vAlign w:val="center"/>
          </w:tcPr>
          <w:p w14:paraId="766F3CE4">
            <w:pPr>
              <w:pStyle w:val="39"/>
              <w:jc w:val="center"/>
              <w:rPr>
                <w:rFonts w:hint="eastAsia"/>
              </w:rPr>
            </w:pPr>
            <w:r>
              <w:rPr>
                <w:rFonts w:hint="eastAsia"/>
              </w:rPr>
              <w:t>货物</w:t>
            </w:r>
          </w:p>
        </w:tc>
        <w:tc>
          <w:tcPr>
            <w:tcW w:w="683" w:type="pct"/>
            <w:vMerge w:val="restart"/>
            <w:vAlign w:val="center"/>
          </w:tcPr>
          <w:p w14:paraId="247FDEC1">
            <w:pPr>
              <w:pStyle w:val="39"/>
              <w:jc w:val="center"/>
              <w:rPr>
                <w:rFonts w:hint="eastAsia" w:cs="仿宋_GB2312"/>
              </w:rPr>
            </w:pPr>
            <w:r>
              <w:rPr>
                <w:rFonts w:hint="eastAsia"/>
              </w:rPr>
              <w:t>工业</w:t>
            </w:r>
          </w:p>
        </w:tc>
        <w:tc>
          <w:tcPr>
            <w:tcW w:w="902" w:type="pct"/>
            <w:vMerge w:val="restart"/>
            <w:vAlign w:val="center"/>
          </w:tcPr>
          <w:p w14:paraId="5891698E">
            <w:pPr>
              <w:pStyle w:val="39"/>
              <w:jc w:val="center"/>
              <w:rPr>
                <w:rFonts w:hint="eastAsia" w:cs="仿宋_GB2312"/>
              </w:rPr>
            </w:pPr>
          </w:p>
        </w:tc>
      </w:tr>
      <w:tr w14:paraId="2D1A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42F436F3">
            <w:pPr>
              <w:pStyle w:val="39"/>
              <w:jc w:val="center"/>
              <w:rPr>
                <w:rFonts w:hint="eastAsia" w:cs="宋体"/>
              </w:rPr>
            </w:pPr>
            <w:r>
              <w:rPr>
                <w:rFonts w:hint="eastAsia" w:cs="宋体"/>
              </w:rPr>
              <w:t>2</w:t>
            </w:r>
          </w:p>
        </w:tc>
        <w:tc>
          <w:tcPr>
            <w:tcW w:w="978" w:type="pct"/>
            <w:vAlign w:val="center"/>
          </w:tcPr>
          <w:p w14:paraId="2DECF0E1">
            <w:pPr>
              <w:pStyle w:val="39"/>
              <w:jc w:val="center"/>
              <w:rPr>
                <w:rFonts w:hint="eastAsia" w:cs="仿宋_GB2312"/>
                <w:sz w:val="24"/>
              </w:rPr>
            </w:pPr>
            <w:r>
              <w:rPr>
                <w:rFonts w:hint="eastAsia" w:cs="仿宋_GB2312"/>
                <w:sz w:val="24"/>
              </w:rPr>
              <w:t>新风机组室外机</w:t>
            </w:r>
          </w:p>
        </w:tc>
        <w:tc>
          <w:tcPr>
            <w:tcW w:w="436" w:type="pct"/>
            <w:vAlign w:val="center"/>
          </w:tcPr>
          <w:p w14:paraId="75E1B117">
            <w:pPr>
              <w:pStyle w:val="39"/>
              <w:jc w:val="center"/>
              <w:rPr>
                <w:rFonts w:hint="eastAsia" w:cs="仿宋_GB2312"/>
              </w:rPr>
            </w:pPr>
            <w:r>
              <w:rPr>
                <w:rFonts w:hint="eastAsia" w:cs="仿宋_GB2312"/>
              </w:rPr>
              <w:t>1</w:t>
            </w:r>
          </w:p>
        </w:tc>
        <w:tc>
          <w:tcPr>
            <w:tcW w:w="398" w:type="pct"/>
            <w:vAlign w:val="center"/>
          </w:tcPr>
          <w:p w14:paraId="6E53B8E3">
            <w:pPr>
              <w:pStyle w:val="39"/>
              <w:jc w:val="center"/>
              <w:rPr>
                <w:rFonts w:hint="eastAsia" w:cs="仿宋_GB2312"/>
              </w:rPr>
            </w:pPr>
            <w:r>
              <w:rPr>
                <w:rFonts w:hint="eastAsia" w:cs="仿宋_GB2312"/>
              </w:rPr>
              <w:t>台</w:t>
            </w:r>
          </w:p>
        </w:tc>
        <w:tc>
          <w:tcPr>
            <w:tcW w:w="1217" w:type="pct"/>
            <w:vAlign w:val="center"/>
          </w:tcPr>
          <w:p w14:paraId="1CE8CE49">
            <w:pPr>
              <w:pStyle w:val="39"/>
              <w:jc w:val="center"/>
              <w:rPr>
                <w:rFonts w:hint="eastAsia"/>
              </w:rPr>
            </w:pPr>
            <w:r>
              <w:rPr>
                <w:rFonts w:hint="eastAsia"/>
              </w:rPr>
              <w:t>货物</w:t>
            </w:r>
          </w:p>
        </w:tc>
        <w:tc>
          <w:tcPr>
            <w:tcW w:w="683" w:type="pct"/>
            <w:vMerge w:val="continue"/>
            <w:vAlign w:val="center"/>
          </w:tcPr>
          <w:p w14:paraId="2A3E76B3">
            <w:pPr>
              <w:pStyle w:val="39"/>
              <w:jc w:val="center"/>
              <w:rPr>
                <w:rFonts w:hint="eastAsia"/>
              </w:rPr>
            </w:pPr>
          </w:p>
        </w:tc>
        <w:tc>
          <w:tcPr>
            <w:tcW w:w="902" w:type="pct"/>
            <w:vMerge w:val="continue"/>
            <w:vAlign w:val="center"/>
          </w:tcPr>
          <w:p w14:paraId="395C8300">
            <w:pPr>
              <w:pStyle w:val="39"/>
              <w:jc w:val="center"/>
              <w:rPr>
                <w:rFonts w:hint="eastAsia" w:cs="仿宋_GB2312"/>
              </w:rPr>
            </w:pPr>
          </w:p>
        </w:tc>
      </w:tr>
      <w:tr w14:paraId="79A5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68C40CA8">
            <w:pPr>
              <w:pStyle w:val="39"/>
              <w:jc w:val="center"/>
              <w:rPr>
                <w:rFonts w:hint="eastAsia" w:cs="宋体"/>
              </w:rPr>
            </w:pPr>
            <w:r>
              <w:rPr>
                <w:rFonts w:hint="eastAsia" w:cs="宋体"/>
              </w:rPr>
              <w:t>3</w:t>
            </w:r>
          </w:p>
        </w:tc>
        <w:tc>
          <w:tcPr>
            <w:tcW w:w="978" w:type="pct"/>
            <w:vAlign w:val="center"/>
          </w:tcPr>
          <w:p w14:paraId="44267CA5">
            <w:pPr>
              <w:pStyle w:val="39"/>
              <w:jc w:val="center"/>
              <w:rPr>
                <w:rFonts w:hint="eastAsia" w:cs="仿宋_GB2312"/>
                <w:sz w:val="24"/>
              </w:rPr>
            </w:pPr>
            <w:r>
              <w:rPr>
                <w:rFonts w:hint="eastAsia" w:cs="仿宋_GB2312"/>
                <w:sz w:val="24"/>
              </w:rPr>
              <w:t>排风机</w:t>
            </w:r>
          </w:p>
        </w:tc>
        <w:tc>
          <w:tcPr>
            <w:tcW w:w="436" w:type="pct"/>
            <w:vAlign w:val="center"/>
          </w:tcPr>
          <w:p w14:paraId="1388AA33">
            <w:pPr>
              <w:pStyle w:val="39"/>
              <w:jc w:val="center"/>
              <w:rPr>
                <w:rFonts w:hint="eastAsia" w:cs="仿宋_GB2312"/>
              </w:rPr>
            </w:pPr>
            <w:r>
              <w:rPr>
                <w:rFonts w:hint="eastAsia" w:cs="仿宋_GB2312"/>
              </w:rPr>
              <w:t>1</w:t>
            </w:r>
          </w:p>
        </w:tc>
        <w:tc>
          <w:tcPr>
            <w:tcW w:w="398" w:type="pct"/>
            <w:vAlign w:val="center"/>
          </w:tcPr>
          <w:p w14:paraId="7CF61B59">
            <w:pPr>
              <w:pStyle w:val="39"/>
              <w:jc w:val="center"/>
              <w:rPr>
                <w:rFonts w:hint="eastAsia" w:cs="仿宋_GB2312"/>
              </w:rPr>
            </w:pPr>
            <w:r>
              <w:rPr>
                <w:rFonts w:hint="eastAsia" w:cs="仿宋_GB2312"/>
              </w:rPr>
              <w:t>台</w:t>
            </w:r>
          </w:p>
        </w:tc>
        <w:tc>
          <w:tcPr>
            <w:tcW w:w="1217" w:type="pct"/>
            <w:vAlign w:val="center"/>
          </w:tcPr>
          <w:p w14:paraId="088427B6">
            <w:pPr>
              <w:pStyle w:val="39"/>
              <w:jc w:val="center"/>
              <w:rPr>
                <w:rFonts w:hint="eastAsia"/>
              </w:rPr>
            </w:pPr>
            <w:r>
              <w:rPr>
                <w:rFonts w:hint="eastAsia"/>
              </w:rPr>
              <w:t>货物</w:t>
            </w:r>
          </w:p>
        </w:tc>
        <w:tc>
          <w:tcPr>
            <w:tcW w:w="683" w:type="pct"/>
            <w:vMerge w:val="continue"/>
            <w:vAlign w:val="center"/>
          </w:tcPr>
          <w:p w14:paraId="50F426B1">
            <w:pPr>
              <w:pStyle w:val="39"/>
              <w:jc w:val="center"/>
              <w:rPr>
                <w:rFonts w:hint="eastAsia"/>
              </w:rPr>
            </w:pPr>
          </w:p>
        </w:tc>
        <w:tc>
          <w:tcPr>
            <w:tcW w:w="902" w:type="pct"/>
            <w:vMerge w:val="continue"/>
            <w:vAlign w:val="center"/>
          </w:tcPr>
          <w:p w14:paraId="417D2945">
            <w:pPr>
              <w:pStyle w:val="39"/>
              <w:jc w:val="center"/>
              <w:rPr>
                <w:rFonts w:hint="eastAsia" w:cs="仿宋_GB2312"/>
              </w:rPr>
            </w:pPr>
          </w:p>
        </w:tc>
      </w:tr>
      <w:tr w14:paraId="7EAC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4D29783F">
            <w:pPr>
              <w:pStyle w:val="39"/>
              <w:jc w:val="center"/>
              <w:rPr>
                <w:rFonts w:hint="eastAsia" w:cs="宋体"/>
              </w:rPr>
            </w:pPr>
            <w:r>
              <w:rPr>
                <w:rFonts w:hint="eastAsia" w:cs="宋体"/>
              </w:rPr>
              <w:t>4</w:t>
            </w:r>
          </w:p>
        </w:tc>
        <w:tc>
          <w:tcPr>
            <w:tcW w:w="978" w:type="pct"/>
            <w:vAlign w:val="center"/>
          </w:tcPr>
          <w:p w14:paraId="4AF6E520">
            <w:pPr>
              <w:pStyle w:val="39"/>
              <w:jc w:val="center"/>
              <w:rPr>
                <w:rFonts w:hint="eastAsia" w:cs="仿宋_GB2312"/>
                <w:sz w:val="24"/>
              </w:rPr>
            </w:pPr>
            <w:r>
              <w:rPr>
                <w:rFonts w:hint="eastAsia" w:cs="仿宋_GB2312"/>
                <w:sz w:val="24"/>
              </w:rPr>
              <w:t>排风机</w:t>
            </w:r>
          </w:p>
        </w:tc>
        <w:tc>
          <w:tcPr>
            <w:tcW w:w="436" w:type="pct"/>
            <w:vAlign w:val="center"/>
          </w:tcPr>
          <w:p w14:paraId="7CC0C71A">
            <w:pPr>
              <w:pStyle w:val="39"/>
              <w:jc w:val="center"/>
              <w:rPr>
                <w:rFonts w:hint="eastAsia" w:cs="仿宋_GB2312"/>
              </w:rPr>
            </w:pPr>
            <w:r>
              <w:rPr>
                <w:rFonts w:hint="eastAsia" w:cs="仿宋_GB2312"/>
              </w:rPr>
              <w:t>2</w:t>
            </w:r>
          </w:p>
        </w:tc>
        <w:tc>
          <w:tcPr>
            <w:tcW w:w="398" w:type="pct"/>
            <w:vAlign w:val="center"/>
          </w:tcPr>
          <w:p w14:paraId="0AA31F6B">
            <w:pPr>
              <w:pStyle w:val="39"/>
              <w:jc w:val="center"/>
              <w:rPr>
                <w:rFonts w:hint="eastAsia" w:cs="仿宋_GB2312"/>
              </w:rPr>
            </w:pPr>
            <w:r>
              <w:rPr>
                <w:rFonts w:hint="eastAsia" w:cs="仿宋_GB2312"/>
              </w:rPr>
              <w:t>台</w:t>
            </w:r>
          </w:p>
        </w:tc>
        <w:tc>
          <w:tcPr>
            <w:tcW w:w="1217" w:type="pct"/>
            <w:vAlign w:val="center"/>
          </w:tcPr>
          <w:p w14:paraId="2EF8FFCC">
            <w:pPr>
              <w:pStyle w:val="39"/>
              <w:jc w:val="center"/>
              <w:rPr>
                <w:rFonts w:hint="eastAsia"/>
              </w:rPr>
            </w:pPr>
            <w:r>
              <w:rPr>
                <w:rFonts w:hint="eastAsia"/>
              </w:rPr>
              <w:t>货物</w:t>
            </w:r>
          </w:p>
        </w:tc>
        <w:tc>
          <w:tcPr>
            <w:tcW w:w="683" w:type="pct"/>
            <w:vMerge w:val="continue"/>
            <w:vAlign w:val="center"/>
          </w:tcPr>
          <w:p w14:paraId="217A0A3B">
            <w:pPr>
              <w:pStyle w:val="39"/>
              <w:jc w:val="center"/>
              <w:rPr>
                <w:rFonts w:hint="eastAsia"/>
              </w:rPr>
            </w:pPr>
          </w:p>
        </w:tc>
        <w:tc>
          <w:tcPr>
            <w:tcW w:w="902" w:type="pct"/>
            <w:vMerge w:val="continue"/>
            <w:vAlign w:val="center"/>
          </w:tcPr>
          <w:p w14:paraId="61E73A18">
            <w:pPr>
              <w:pStyle w:val="39"/>
              <w:jc w:val="center"/>
              <w:rPr>
                <w:rFonts w:hint="eastAsia" w:cs="仿宋_GB2312"/>
              </w:rPr>
            </w:pPr>
          </w:p>
        </w:tc>
      </w:tr>
      <w:tr w14:paraId="4004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68955C34">
            <w:pPr>
              <w:pStyle w:val="39"/>
              <w:jc w:val="center"/>
              <w:rPr>
                <w:rFonts w:hint="eastAsia" w:cs="宋体"/>
              </w:rPr>
            </w:pPr>
            <w:r>
              <w:rPr>
                <w:rFonts w:hint="eastAsia" w:cs="宋体"/>
              </w:rPr>
              <w:t>5</w:t>
            </w:r>
          </w:p>
        </w:tc>
        <w:tc>
          <w:tcPr>
            <w:tcW w:w="978" w:type="pct"/>
            <w:vAlign w:val="center"/>
          </w:tcPr>
          <w:p w14:paraId="44FF3632">
            <w:pPr>
              <w:pStyle w:val="39"/>
              <w:jc w:val="center"/>
              <w:rPr>
                <w:rFonts w:hint="eastAsia" w:cs="仿宋_GB2312"/>
                <w:sz w:val="24"/>
              </w:rPr>
            </w:pPr>
            <w:r>
              <w:rPr>
                <w:rFonts w:hint="eastAsia" w:cs="仿宋_GB2312"/>
                <w:sz w:val="24"/>
              </w:rPr>
              <w:t>排风机</w:t>
            </w:r>
          </w:p>
        </w:tc>
        <w:tc>
          <w:tcPr>
            <w:tcW w:w="436" w:type="pct"/>
            <w:vAlign w:val="center"/>
          </w:tcPr>
          <w:p w14:paraId="0DCEE6F2">
            <w:pPr>
              <w:pStyle w:val="39"/>
              <w:jc w:val="center"/>
              <w:rPr>
                <w:rFonts w:hint="eastAsia" w:cs="仿宋_GB2312"/>
              </w:rPr>
            </w:pPr>
            <w:r>
              <w:rPr>
                <w:rFonts w:hint="eastAsia" w:cs="仿宋_GB2312"/>
              </w:rPr>
              <w:t>2</w:t>
            </w:r>
          </w:p>
        </w:tc>
        <w:tc>
          <w:tcPr>
            <w:tcW w:w="398" w:type="pct"/>
            <w:vAlign w:val="center"/>
          </w:tcPr>
          <w:p w14:paraId="557E9007">
            <w:pPr>
              <w:pStyle w:val="39"/>
              <w:jc w:val="center"/>
              <w:rPr>
                <w:rFonts w:hint="eastAsia" w:cs="仿宋_GB2312"/>
              </w:rPr>
            </w:pPr>
            <w:r>
              <w:rPr>
                <w:rFonts w:hint="eastAsia" w:cs="仿宋_GB2312"/>
              </w:rPr>
              <w:t>台</w:t>
            </w:r>
          </w:p>
        </w:tc>
        <w:tc>
          <w:tcPr>
            <w:tcW w:w="1217" w:type="pct"/>
            <w:vAlign w:val="center"/>
          </w:tcPr>
          <w:p w14:paraId="73684CA2">
            <w:pPr>
              <w:pStyle w:val="39"/>
              <w:jc w:val="center"/>
              <w:rPr>
                <w:rFonts w:hint="eastAsia"/>
              </w:rPr>
            </w:pPr>
            <w:r>
              <w:rPr>
                <w:rFonts w:hint="eastAsia"/>
              </w:rPr>
              <w:t>货物</w:t>
            </w:r>
          </w:p>
        </w:tc>
        <w:tc>
          <w:tcPr>
            <w:tcW w:w="683" w:type="pct"/>
            <w:vMerge w:val="continue"/>
            <w:vAlign w:val="center"/>
          </w:tcPr>
          <w:p w14:paraId="0350D8DE">
            <w:pPr>
              <w:pStyle w:val="39"/>
              <w:jc w:val="center"/>
              <w:rPr>
                <w:rFonts w:hint="eastAsia"/>
              </w:rPr>
            </w:pPr>
          </w:p>
        </w:tc>
        <w:tc>
          <w:tcPr>
            <w:tcW w:w="902" w:type="pct"/>
            <w:vMerge w:val="continue"/>
            <w:vAlign w:val="center"/>
          </w:tcPr>
          <w:p w14:paraId="4F9C736C">
            <w:pPr>
              <w:pStyle w:val="39"/>
              <w:jc w:val="center"/>
              <w:rPr>
                <w:rFonts w:hint="eastAsia" w:cs="仿宋_GB2312"/>
              </w:rPr>
            </w:pPr>
          </w:p>
        </w:tc>
      </w:tr>
      <w:tr w14:paraId="0690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26764D86">
            <w:pPr>
              <w:pStyle w:val="39"/>
              <w:jc w:val="center"/>
              <w:rPr>
                <w:rFonts w:hint="eastAsia" w:cs="宋体"/>
              </w:rPr>
            </w:pPr>
            <w:r>
              <w:rPr>
                <w:rFonts w:hint="eastAsia" w:cs="宋体"/>
              </w:rPr>
              <w:t>6</w:t>
            </w:r>
          </w:p>
        </w:tc>
        <w:tc>
          <w:tcPr>
            <w:tcW w:w="978" w:type="pct"/>
            <w:vAlign w:val="center"/>
          </w:tcPr>
          <w:p w14:paraId="2388E220">
            <w:pPr>
              <w:pStyle w:val="39"/>
              <w:jc w:val="center"/>
              <w:rPr>
                <w:rFonts w:hint="eastAsia" w:cs="仿宋_GB2312"/>
                <w:sz w:val="24"/>
              </w:rPr>
            </w:pPr>
            <w:r>
              <w:rPr>
                <w:rFonts w:hint="eastAsia" w:cs="仿宋_GB2312"/>
                <w:sz w:val="24"/>
              </w:rPr>
              <w:t>排风机</w:t>
            </w:r>
          </w:p>
        </w:tc>
        <w:tc>
          <w:tcPr>
            <w:tcW w:w="436" w:type="pct"/>
            <w:vAlign w:val="center"/>
          </w:tcPr>
          <w:p w14:paraId="5557B44C">
            <w:pPr>
              <w:pStyle w:val="39"/>
              <w:jc w:val="center"/>
              <w:rPr>
                <w:rFonts w:hint="eastAsia" w:cs="仿宋_GB2312"/>
              </w:rPr>
            </w:pPr>
            <w:r>
              <w:rPr>
                <w:rFonts w:hint="eastAsia" w:cs="仿宋_GB2312"/>
              </w:rPr>
              <w:t>2</w:t>
            </w:r>
          </w:p>
        </w:tc>
        <w:tc>
          <w:tcPr>
            <w:tcW w:w="398" w:type="pct"/>
            <w:vAlign w:val="center"/>
          </w:tcPr>
          <w:p w14:paraId="20ACBD2D">
            <w:pPr>
              <w:pStyle w:val="39"/>
              <w:jc w:val="center"/>
              <w:rPr>
                <w:rFonts w:hint="eastAsia" w:cs="仿宋_GB2312"/>
              </w:rPr>
            </w:pPr>
            <w:r>
              <w:rPr>
                <w:rFonts w:hint="eastAsia" w:cs="仿宋_GB2312"/>
              </w:rPr>
              <w:t>台</w:t>
            </w:r>
          </w:p>
        </w:tc>
        <w:tc>
          <w:tcPr>
            <w:tcW w:w="1217" w:type="pct"/>
            <w:vAlign w:val="center"/>
          </w:tcPr>
          <w:p w14:paraId="1DE21A9A">
            <w:pPr>
              <w:pStyle w:val="39"/>
              <w:jc w:val="center"/>
              <w:rPr>
                <w:rFonts w:hint="eastAsia"/>
              </w:rPr>
            </w:pPr>
            <w:r>
              <w:rPr>
                <w:rFonts w:hint="eastAsia"/>
              </w:rPr>
              <w:t>货物</w:t>
            </w:r>
          </w:p>
        </w:tc>
        <w:tc>
          <w:tcPr>
            <w:tcW w:w="683" w:type="pct"/>
            <w:vMerge w:val="continue"/>
            <w:vAlign w:val="center"/>
          </w:tcPr>
          <w:p w14:paraId="062342B7">
            <w:pPr>
              <w:pStyle w:val="39"/>
              <w:jc w:val="center"/>
              <w:rPr>
                <w:rFonts w:hint="eastAsia"/>
              </w:rPr>
            </w:pPr>
          </w:p>
        </w:tc>
        <w:tc>
          <w:tcPr>
            <w:tcW w:w="902" w:type="pct"/>
            <w:vMerge w:val="continue"/>
            <w:vAlign w:val="center"/>
          </w:tcPr>
          <w:p w14:paraId="11C325DF">
            <w:pPr>
              <w:pStyle w:val="39"/>
              <w:jc w:val="center"/>
              <w:rPr>
                <w:rFonts w:hint="eastAsia" w:cs="仿宋_GB2312"/>
              </w:rPr>
            </w:pPr>
          </w:p>
        </w:tc>
      </w:tr>
      <w:tr w14:paraId="5E9D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3FBEA193">
            <w:pPr>
              <w:pStyle w:val="39"/>
              <w:jc w:val="center"/>
              <w:rPr>
                <w:rFonts w:hint="eastAsia" w:cs="宋体"/>
              </w:rPr>
            </w:pPr>
            <w:r>
              <w:rPr>
                <w:rFonts w:hint="eastAsia" w:cs="宋体"/>
              </w:rPr>
              <w:t>7</w:t>
            </w:r>
          </w:p>
        </w:tc>
        <w:tc>
          <w:tcPr>
            <w:tcW w:w="978" w:type="pct"/>
            <w:vAlign w:val="center"/>
          </w:tcPr>
          <w:p w14:paraId="0F4947EB">
            <w:pPr>
              <w:pStyle w:val="39"/>
              <w:jc w:val="center"/>
              <w:rPr>
                <w:rFonts w:hint="eastAsia" w:cs="仿宋_GB2312"/>
                <w:sz w:val="24"/>
              </w:rPr>
            </w:pPr>
            <w:r>
              <w:rPr>
                <w:rFonts w:hint="eastAsia" w:cs="仿宋_GB2312"/>
                <w:sz w:val="24"/>
              </w:rPr>
              <w:t>材料</w:t>
            </w:r>
          </w:p>
        </w:tc>
        <w:tc>
          <w:tcPr>
            <w:tcW w:w="436" w:type="pct"/>
            <w:vAlign w:val="center"/>
          </w:tcPr>
          <w:p w14:paraId="0958A8BD">
            <w:pPr>
              <w:pStyle w:val="39"/>
              <w:jc w:val="center"/>
              <w:rPr>
                <w:rFonts w:hint="eastAsia" w:cs="仿宋_GB2312"/>
              </w:rPr>
            </w:pPr>
            <w:r>
              <w:rPr>
                <w:rFonts w:hint="eastAsia" w:cs="仿宋_GB2312"/>
              </w:rPr>
              <w:t>1</w:t>
            </w:r>
          </w:p>
        </w:tc>
        <w:tc>
          <w:tcPr>
            <w:tcW w:w="398" w:type="pct"/>
            <w:vAlign w:val="center"/>
          </w:tcPr>
          <w:p w14:paraId="294E0E23">
            <w:pPr>
              <w:pStyle w:val="39"/>
              <w:jc w:val="center"/>
              <w:rPr>
                <w:rFonts w:hint="eastAsia" w:cs="仿宋_GB2312"/>
              </w:rPr>
            </w:pPr>
            <w:r>
              <w:rPr>
                <w:rFonts w:hint="eastAsia" w:cs="仿宋_GB2312"/>
              </w:rPr>
              <w:t>批</w:t>
            </w:r>
          </w:p>
        </w:tc>
        <w:tc>
          <w:tcPr>
            <w:tcW w:w="1217" w:type="pct"/>
            <w:vAlign w:val="center"/>
          </w:tcPr>
          <w:p w14:paraId="32812663">
            <w:pPr>
              <w:pStyle w:val="39"/>
              <w:jc w:val="center"/>
              <w:rPr>
                <w:rFonts w:hint="eastAsia"/>
              </w:rPr>
            </w:pPr>
            <w:r>
              <w:rPr>
                <w:rFonts w:hint="eastAsia"/>
              </w:rPr>
              <w:t>货物</w:t>
            </w:r>
          </w:p>
        </w:tc>
        <w:tc>
          <w:tcPr>
            <w:tcW w:w="683" w:type="pct"/>
            <w:vAlign w:val="center"/>
          </w:tcPr>
          <w:p w14:paraId="1FAA7D5B">
            <w:pPr>
              <w:pStyle w:val="39"/>
              <w:jc w:val="center"/>
              <w:rPr>
                <w:rFonts w:hint="eastAsia"/>
              </w:rPr>
            </w:pPr>
          </w:p>
        </w:tc>
        <w:tc>
          <w:tcPr>
            <w:tcW w:w="902" w:type="pct"/>
            <w:vAlign w:val="center"/>
          </w:tcPr>
          <w:p w14:paraId="6A97DA48">
            <w:pPr>
              <w:pStyle w:val="39"/>
              <w:jc w:val="center"/>
              <w:rPr>
                <w:rFonts w:hint="eastAsia" w:cs="仿宋_GB2312"/>
              </w:rPr>
            </w:pPr>
            <w:r>
              <w:rPr>
                <w:rFonts w:hint="eastAsia" w:cs="仿宋_GB2312"/>
              </w:rPr>
              <w:t>详见技术要求</w:t>
            </w:r>
          </w:p>
        </w:tc>
      </w:tr>
      <w:tr w14:paraId="2393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14:paraId="6BCABF68">
            <w:pPr>
              <w:pStyle w:val="39"/>
              <w:jc w:val="center"/>
              <w:rPr>
                <w:rFonts w:hint="eastAsia" w:cs="宋体"/>
              </w:rPr>
            </w:pPr>
            <w:r>
              <w:rPr>
                <w:rFonts w:hint="eastAsia" w:cs="宋体"/>
              </w:rPr>
              <w:t>8</w:t>
            </w:r>
          </w:p>
        </w:tc>
        <w:tc>
          <w:tcPr>
            <w:tcW w:w="978" w:type="pct"/>
            <w:vAlign w:val="center"/>
          </w:tcPr>
          <w:p w14:paraId="5C1DD9AA">
            <w:pPr>
              <w:pStyle w:val="39"/>
              <w:jc w:val="center"/>
              <w:rPr>
                <w:rFonts w:hint="eastAsia" w:cs="仿宋_GB2312"/>
                <w:sz w:val="24"/>
              </w:rPr>
            </w:pPr>
            <w:r>
              <w:rPr>
                <w:rFonts w:hint="eastAsia" w:cs="仿宋_GB2312"/>
                <w:sz w:val="24"/>
              </w:rPr>
              <w:t>安装服务</w:t>
            </w:r>
          </w:p>
        </w:tc>
        <w:tc>
          <w:tcPr>
            <w:tcW w:w="436" w:type="pct"/>
            <w:vAlign w:val="center"/>
          </w:tcPr>
          <w:p w14:paraId="0034235B">
            <w:pPr>
              <w:pStyle w:val="39"/>
              <w:jc w:val="center"/>
              <w:rPr>
                <w:rFonts w:hint="eastAsia" w:cs="仿宋_GB2312"/>
              </w:rPr>
            </w:pPr>
            <w:r>
              <w:rPr>
                <w:rFonts w:hint="eastAsia" w:cs="仿宋_GB2312"/>
              </w:rPr>
              <w:t>1</w:t>
            </w:r>
          </w:p>
        </w:tc>
        <w:tc>
          <w:tcPr>
            <w:tcW w:w="398" w:type="pct"/>
            <w:vAlign w:val="center"/>
          </w:tcPr>
          <w:p w14:paraId="6B3D104E">
            <w:pPr>
              <w:pStyle w:val="39"/>
              <w:jc w:val="center"/>
              <w:rPr>
                <w:rFonts w:hint="eastAsia" w:cs="仿宋_GB2312"/>
              </w:rPr>
            </w:pPr>
            <w:r>
              <w:rPr>
                <w:rFonts w:hint="eastAsia" w:cs="仿宋_GB2312"/>
              </w:rPr>
              <w:t>项</w:t>
            </w:r>
          </w:p>
        </w:tc>
        <w:tc>
          <w:tcPr>
            <w:tcW w:w="1217" w:type="pct"/>
            <w:vAlign w:val="center"/>
          </w:tcPr>
          <w:p w14:paraId="20A76DA9">
            <w:pPr>
              <w:pStyle w:val="39"/>
              <w:jc w:val="center"/>
              <w:rPr>
                <w:rFonts w:hint="eastAsia"/>
              </w:rPr>
            </w:pPr>
            <w:r>
              <w:rPr>
                <w:rFonts w:hint="eastAsia"/>
              </w:rPr>
              <w:t>服务</w:t>
            </w:r>
          </w:p>
        </w:tc>
        <w:tc>
          <w:tcPr>
            <w:tcW w:w="683" w:type="pct"/>
            <w:vAlign w:val="center"/>
          </w:tcPr>
          <w:p w14:paraId="5226AEDB">
            <w:pPr>
              <w:pStyle w:val="39"/>
              <w:jc w:val="center"/>
              <w:rPr>
                <w:rFonts w:hint="eastAsia"/>
              </w:rPr>
            </w:pPr>
          </w:p>
        </w:tc>
        <w:tc>
          <w:tcPr>
            <w:tcW w:w="902" w:type="pct"/>
            <w:vAlign w:val="center"/>
          </w:tcPr>
          <w:p w14:paraId="310EE5D2">
            <w:pPr>
              <w:pStyle w:val="39"/>
              <w:jc w:val="center"/>
              <w:rPr>
                <w:rFonts w:hint="eastAsia" w:cs="仿宋_GB2312"/>
              </w:rPr>
            </w:pPr>
            <w:r>
              <w:rPr>
                <w:rFonts w:hint="eastAsia" w:cs="宋体"/>
                <w:sz w:val="24"/>
                <w:szCs w:val="24"/>
              </w:rPr>
              <w:t>包括人工拆卸、安装、调试费等，详见技术要求</w:t>
            </w:r>
          </w:p>
        </w:tc>
      </w:tr>
      <w:bookmarkEnd w:id="381"/>
      <w:bookmarkEnd w:id="382"/>
    </w:tbl>
    <w:p w14:paraId="6A403B82">
      <w:pPr>
        <w:rPr>
          <w:rFonts w:hint="eastAsia"/>
          <w:b/>
          <w:bCs/>
        </w:rPr>
      </w:pPr>
      <w:r>
        <w:rPr>
          <w:rFonts w:hint="eastAsia"/>
          <w:b/>
          <w:bCs/>
        </w:rPr>
        <w:t>其他要求：</w:t>
      </w:r>
    </w:p>
    <w:tbl>
      <w:tblPr>
        <w:tblStyle w:val="24"/>
        <w:tblW w:w="5000" w:type="pct"/>
        <w:jc w:val="center"/>
        <w:tblLayout w:type="autofit"/>
        <w:tblCellMar>
          <w:top w:w="0" w:type="dxa"/>
          <w:left w:w="108" w:type="dxa"/>
          <w:bottom w:w="0" w:type="dxa"/>
          <w:right w:w="108" w:type="dxa"/>
        </w:tblCellMar>
      </w:tblPr>
      <w:tblGrid>
        <w:gridCol w:w="1742"/>
        <w:gridCol w:w="6780"/>
      </w:tblGrid>
      <w:tr w14:paraId="7E8EF3E9">
        <w:tblPrEx>
          <w:tblCellMar>
            <w:top w:w="0" w:type="dxa"/>
            <w:left w:w="108" w:type="dxa"/>
            <w:bottom w:w="0" w:type="dxa"/>
            <w:right w:w="108" w:type="dxa"/>
          </w:tblCellMar>
        </w:tblPrEx>
        <w:trPr>
          <w:trHeight w:val="602"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3D37CE8E">
            <w:pPr>
              <w:pStyle w:val="39"/>
              <w:jc w:val="center"/>
              <w:rPr>
                <w:rFonts w:hint="eastAsia"/>
                <w:b/>
                <w:bCs/>
              </w:rPr>
            </w:pPr>
            <w:r>
              <w:rPr>
                <w:rFonts w:hint="eastAsia"/>
                <w:b/>
                <w:bCs/>
              </w:rPr>
              <w:t>项目工期</w:t>
            </w:r>
          </w:p>
        </w:tc>
        <w:tc>
          <w:tcPr>
            <w:tcW w:w="3978" w:type="pct"/>
            <w:tcBorders>
              <w:top w:val="single" w:color="auto" w:sz="4" w:space="0"/>
              <w:left w:val="single" w:color="auto" w:sz="4" w:space="0"/>
              <w:bottom w:val="single" w:color="auto" w:sz="4" w:space="0"/>
              <w:right w:val="single" w:color="auto" w:sz="4" w:space="0"/>
            </w:tcBorders>
            <w:vAlign w:val="center"/>
          </w:tcPr>
          <w:p w14:paraId="20FBFFBF">
            <w:pPr>
              <w:pStyle w:val="39"/>
              <w:rPr>
                <w:rFonts w:hint="eastAsia"/>
                <w:sz w:val="24"/>
                <w:szCs w:val="28"/>
              </w:rPr>
            </w:pPr>
            <w:r>
              <w:rPr>
                <w:rFonts w:hint="eastAsia" w:cs="仿宋_GB2312"/>
                <w:sz w:val="24"/>
                <w:szCs w:val="28"/>
              </w:rPr>
              <w:t>合同签订后20天内完成供货及安装。</w:t>
            </w:r>
          </w:p>
        </w:tc>
      </w:tr>
      <w:tr w14:paraId="2A738BA5">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4D303452">
            <w:pPr>
              <w:pStyle w:val="39"/>
              <w:jc w:val="center"/>
              <w:rPr>
                <w:rFonts w:hint="eastAsia"/>
                <w:b/>
                <w:bCs/>
              </w:rPr>
            </w:pPr>
            <w:r>
              <w:rPr>
                <w:rFonts w:hint="eastAsia"/>
                <w:b/>
                <w:bCs/>
              </w:rPr>
              <w:t>质保期</w:t>
            </w:r>
          </w:p>
        </w:tc>
        <w:tc>
          <w:tcPr>
            <w:tcW w:w="3978" w:type="pct"/>
            <w:tcBorders>
              <w:top w:val="single" w:color="auto" w:sz="4" w:space="0"/>
              <w:left w:val="single" w:color="auto" w:sz="4" w:space="0"/>
              <w:bottom w:val="single" w:color="auto" w:sz="4" w:space="0"/>
              <w:right w:val="single" w:color="auto" w:sz="4" w:space="0"/>
            </w:tcBorders>
            <w:vAlign w:val="center"/>
          </w:tcPr>
          <w:p w14:paraId="4D53FF3C">
            <w:pPr>
              <w:pStyle w:val="39"/>
              <w:rPr>
                <w:rFonts w:hint="eastAsia"/>
                <w:sz w:val="24"/>
                <w:szCs w:val="28"/>
              </w:rPr>
            </w:pPr>
            <w:r>
              <w:rPr>
                <w:rFonts w:hint="eastAsia"/>
                <w:sz w:val="24"/>
                <w:szCs w:val="28"/>
              </w:rPr>
              <w:t>验收合格后2年</w:t>
            </w:r>
          </w:p>
        </w:tc>
      </w:tr>
    </w:tbl>
    <w:p w14:paraId="2DC11388">
      <w:pPr>
        <w:ind w:firstLine="480"/>
        <w:rPr>
          <w:rFonts w:hint="eastAsia"/>
        </w:rPr>
      </w:pPr>
    </w:p>
    <w:p w14:paraId="63171308">
      <w:pPr>
        <w:pStyle w:val="3"/>
        <w:numPr>
          <w:ilvl w:val="0"/>
          <w:numId w:val="8"/>
        </w:numPr>
        <w:rPr>
          <w:rFonts w:hint="eastAsia"/>
        </w:rPr>
      </w:pPr>
      <w:bookmarkStart w:id="383" w:name="_Toc156490323"/>
      <w:bookmarkStart w:id="384" w:name="_Toc184311289"/>
      <w:r>
        <w:rPr>
          <w:rFonts w:hint="eastAsia"/>
        </w:rPr>
        <w:t>执行的相关标准、规范</w:t>
      </w:r>
      <w:bookmarkEnd w:id="383"/>
      <w:bookmarkEnd w:id="384"/>
    </w:p>
    <w:p w14:paraId="074216D1">
      <w:pPr>
        <w:pStyle w:val="28"/>
        <w:ind w:firstLine="0" w:firstLineChars="0"/>
        <w:rPr>
          <w:rFonts w:hint="eastAsia"/>
        </w:rPr>
      </w:pPr>
      <w:r>
        <w:rPr>
          <w:rFonts w:hint="eastAsia"/>
        </w:rPr>
        <w:t>采购内容需执行的国家相关标准、行业标准、地方标准或者其他标准、规范。</w:t>
      </w:r>
    </w:p>
    <w:p w14:paraId="0D71FB8A">
      <w:pPr>
        <w:pStyle w:val="32"/>
        <w:numPr>
          <w:ilvl w:val="0"/>
          <w:numId w:val="9"/>
        </w:numPr>
        <w:ind w:left="0" w:firstLine="426" w:firstLineChars="0"/>
        <w:rPr>
          <w:rFonts w:hint="eastAsia"/>
        </w:rPr>
      </w:pPr>
      <w:r>
        <w:rPr>
          <w:rFonts w:hint="eastAsia"/>
        </w:rPr>
        <w:t>GB/T 7725-2004 房间空气调节器</w:t>
      </w:r>
    </w:p>
    <w:p w14:paraId="68CB85AB">
      <w:pPr>
        <w:pStyle w:val="32"/>
        <w:numPr>
          <w:ilvl w:val="0"/>
          <w:numId w:val="9"/>
        </w:numPr>
        <w:ind w:left="0" w:firstLine="426" w:firstLineChars="0"/>
        <w:rPr>
          <w:rFonts w:hint="eastAsia"/>
        </w:rPr>
      </w:pPr>
      <w:r>
        <w:rPr>
          <w:rFonts w:hint="eastAsia"/>
        </w:rPr>
        <w:t>中国强制性产品认证（3C认证）</w:t>
      </w:r>
    </w:p>
    <w:p w14:paraId="62D3D539">
      <w:pPr>
        <w:pStyle w:val="32"/>
        <w:numPr>
          <w:ilvl w:val="0"/>
          <w:numId w:val="9"/>
        </w:numPr>
        <w:ind w:left="0" w:firstLine="426" w:firstLineChars="0"/>
        <w:rPr>
          <w:rFonts w:hint="eastAsia"/>
        </w:rPr>
      </w:pPr>
      <w:r>
        <w:rPr>
          <w:rFonts w:hint="eastAsia"/>
        </w:rPr>
        <w:t>GB 4706.32-2012  家用和类似用途电器的安全 热泵、空调器和除湿机的特殊要求</w:t>
      </w:r>
    </w:p>
    <w:p w14:paraId="73A7DF52">
      <w:pPr>
        <w:pStyle w:val="32"/>
        <w:numPr>
          <w:ilvl w:val="0"/>
          <w:numId w:val="9"/>
        </w:numPr>
        <w:ind w:left="0" w:firstLine="426" w:firstLineChars="0"/>
        <w:rPr>
          <w:rFonts w:hint="eastAsia"/>
        </w:rPr>
      </w:pPr>
      <w:r>
        <w:rPr>
          <w:rFonts w:hint="eastAsia"/>
        </w:rPr>
        <w:t>GB 4343.1-2018  家用电器、电动工具和类似器具的电磁兼容要求 第1部分：发射</w:t>
      </w:r>
    </w:p>
    <w:p w14:paraId="0A2F310C">
      <w:pPr>
        <w:pStyle w:val="32"/>
        <w:numPr>
          <w:ilvl w:val="0"/>
          <w:numId w:val="9"/>
        </w:numPr>
        <w:ind w:left="0" w:firstLine="426" w:firstLineChars="0"/>
        <w:rPr>
          <w:rFonts w:hint="eastAsia"/>
        </w:rPr>
      </w:pPr>
      <w:r>
        <w:rPr>
          <w:rFonts w:hint="eastAsia"/>
        </w:rPr>
        <w:t>GB 21455-2019  房间空气调节器能效限定值及能效等级</w:t>
      </w:r>
    </w:p>
    <w:p w14:paraId="4F794E55">
      <w:pPr>
        <w:pStyle w:val="3"/>
        <w:numPr>
          <w:ilvl w:val="0"/>
          <w:numId w:val="8"/>
        </w:numPr>
        <w:rPr>
          <w:rFonts w:hint="eastAsia"/>
        </w:rPr>
      </w:pPr>
      <w:bookmarkStart w:id="385" w:name="_Toc156490324"/>
      <w:bookmarkStart w:id="386" w:name="_Toc184311290"/>
      <w:r>
        <w:rPr>
          <w:rFonts w:hint="eastAsia"/>
        </w:rPr>
        <w:t>技术要求</w:t>
      </w:r>
      <w:bookmarkEnd w:id="385"/>
      <w:bookmarkEnd w:id="386"/>
    </w:p>
    <w:p w14:paraId="7BBEFCD3">
      <w:pPr>
        <w:pStyle w:val="32"/>
        <w:numPr>
          <w:ilvl w:val="0"/>
          <w:numId w:val="10"/>
        </w:numPr>
        <w:ind w:firstLineChars="0"/>
        <w:rPr>
          <w:rFonts w:hint="eastAsia"/>
          <w:b/>
          <w:bCs/>
          <w:sz w:val="28"/>
          <w:szCs w:val="32"/>
        </w:rPr>
      </w:pPr>
      <w:bookmarkStart w:id="387" w:name="_Toc156490325"/>
      <w:r>
        <w:rPr>
          <w:rFonts w:hint="eastAsia"/>
          <w:b/>
          <w:bCs/>
          <w:sz w:val="28"/>
          <w:szCs w:val="32"/>
        </w:rPr>
        <w:t>设备技术要求</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697"/>
        <w:gridCol w:w="708"/>
        <w:gridCol w:w="709"/>
        <w:gridCol w:w="3704"/>
        <w:gridCol w:w="695"/>
      </w:tblGrid>
      <w:tr w14:paraId="1236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624B5">
            <w:pPr>
              <w:adjustRightInd w:val="0"/>
              <w:snapToGrid w:val="0"/>
              <w:jc w:val="center"/>
              <w:rPr>
                <w:rFonts w:hint="eastAsia" w:cs="宋体"/>
                <w:b/>
                <w:bCs/>
                <w:szCs w:val="24"/>
              </w:rPr>
            </w:pPr>
            <w:r>
              <w:rPr>
                <w:rFonts w:hint="eastAsia" w:cs="宋体"/>
                <w:b/>
                <w:bCs/>
                <w:szCs w:val="24"/>
              </w:rPr>
              <w:t>序号</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45EB2FE9">
            <w:pPr>
              <w:adjustRightInd w:val="0"/>
              <w:snapToGrid w:val="0"/>
              <w:jc w:val="center"/>
              <w:rPr>
                <w:rFonts w:hint="eastAsia" w:cs="宋体"/>
                <w:b/>
                <w:bCs/>
                <w:szCs w:val="24"/>
              </w:rPr>
            </w:pPr>
            <w:r>
              <w:rPr>
                <w:rFonts w:hint="eastAsia" w:cs="宋体"/>
                <w:b/>
                <w:bCs/>
                <w:szCs w:val="24"/>
              </w:rPr>
              <w:t>货物名称</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9D6A8">
            <w:pPr>
              <w:adjustRightInd w:val="0"/>
              <w:snapToGrid w:val="0"/>
              <w:jc w:val="center"/>
              <w:rPr>
                <w:rFonts w:hint="eastAsia" w:cs="宋体"/>
                <w:b/>
                <w:bCs/>
                <w:szCs w:val="24"/>
              </w:rPr>
            </w:pPr>
            <w:r>
              <w:rPr>
                <w:rFonts w:hint="eastAsia" w:cs="宋体"/>
                <w:b/>
                <w:bCs/>
                <w:szCs w:val="24"/>
              </w:rPr>
              <w:t>单位</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CE325">
            <w:pPr>
              <w:adjustRightInd w:val="0"/>
              <w:snapToGrid w:val="0"/>
              <w:jc w:val="center"/>
              <w:rPr>
                <w:rFonts w:hint="eastAsia" w:cs="宋体"/>
                <w:b/>
                <w:bCs/>
                <w:szCs w:val="24"/>
              </w:rPr>
            </w:pPr>
            <w:r>
              <w:rPr>
                <w:rFonts w:hint="eastAsia" w:cs="宋体"/>
                <w:b/>
                <w:bCs/>
                <w:szCs w:val="24"/>
              </w:rPr>
              <w:t>数量</w:t>
            </w:r>
          </w:p>
        </w:tc>
        <w:tc>
          <w:tcPr>
            <w:tcW w:w="3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2BC70">
            <w:pPr>
              <w:widowControl/>
              <w:adjustRightInd w:val="0"/>
              <w:snapToGrid w:val="0"/>
              <w:jc w:val="center"/>
              <w:rPr>
                <w:rFonts w:hint="eastAsia" w:cs="宋体"/>
                <w:b/>
                <w:bCs/>
                <w:szCs w:val="24"/>
              </w:rPr>
            </w:pPr>
            <w:r>
              <w:rPr>
                <w:rFonts w:hint="eastAsia" w:cs="宋体"/>
                <w:b/>
                <w:bCs/>
                <w:szCs w:val="24"/>
              </w:rPr>
              <w:t>技术要求</w:t>
            </w:r>
          </w:p>
        </w:tc>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3DECA">
            <w:pPr>
              <w:widowControl/>
              <w:adjustRightInd w:val="0"/>
              <w:snapToGrid w:val="0"/>
              <w:jc w:val="center"/>
              <w:rPr>
                <w:rFonts w:hint="eastAsia" w:cs="宋体"/>
                <w:b/>
                <w:bCs/>
                <w:szCs w:val="24"/>
              </w:rPr>
            </w:pPr>
            <w:r>
              <w:rPr>
                <w:rFonts w:hint="eastAsia" w:cs="宋体"/>
                <w:b/>
                <w:bCs/>
                <w:szCs w:val="24"/>
              </w:rPr>
              <w:t>备注</w:t>
            </w:r>
          </w:p>
        </w:tc>
      </w:tr>
      <w:tr w14:paraId="7261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AA2D4">
            <w:pPr>
              <w:adjustRightInd w:val="0"/>
              <w:snapToGrid w:val="0"/>
              <w:jc w:val="center"/>
              <w:rPr>
                <w:rFonts w:hint="eastAsia" w:cs="宋体"/>
                <w:szCs w:val="24"/>
              </w:rPr>
            </w:pPr>
            <w:r>
              <w:rPr>
                <w:rFonts w:hint="eastAsia" w:cs="宋体"/>
                <w:szCs w:val="24"/>
              </w:rPr>
              <w:t>一</w:t>
            </w:r>
          </w:p>
        </w:tc>
        <w:tc>
          <w:tcPr>
            <w:tcW w:w="75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D7591A9">
            <w:pPr>
              <w:widowControl/>
              <w:adjustRightInd w:val="0"/>
              <w:snapToGrid w:val="0"/>
              <w:rPr>
                <w:rFonts w:hint="eastAsia" w:cs="宋体"/>
                <w:color w:val="000000"/>
                <w:kern w:val="0"/>
                <w:szCs w:val="24"/>
              </w:rPr>
            </w:pPr>
            <w:r>
              <w:rPr>
                <w:rFonts w:hint="eastAsia" w:cs="宋体"/>
                <w:color w:val="000000"/>
                <w:kern w:val="0"/>
                <w:szCs w:val="24"/>
              </w:rPr>
              <w:t>设备</w:t>
            </w:r>
          </w:p>
        </w:tc>
      </w:tr>
      <w:tr w14:paraId="2EA0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A09A2">
            <w:pPr>
              <w:widowControl/>
              <w:jc w:val="center"/>
              <w:textAlignment w:val="center"/>
              <w:rPr>
                <w:rFonts w:hint="eastAsia" w:cs="宋体"/>
                <w:color w:val="000000"/>
                <w:kern w:val="0"/>
                <w:szCs w:val="24"/>
              </w:rPr>
            </w:pPr>
            <w:r>
              <w:rPr>
                <w:rFonts w:hint="eastAsia" w:cs="宋体"/>
                <w:color w:val="000000"/>
                <w:kern w:val="0"/>
                <w:szCs w:val="24"/>
              </w:rPr>
              <w:t>1</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041062FF">
            <w:pPr>
              <w:pStyle w:val="39"/>
              <w:jc w:val="center"/>
              <w:rPr>
                <w:rFonts w:hint="eastAsia" w:cs="仿宋_GB2312"/>
              </w:rPr>
            </w:pPr>
            <w:r>
              <w:rPr>
                <w:rFonts w:hint="eastAsia" w:cs="仿宋_GB2312"/>
              </w:rPr>
              <w:t>新风机室内机</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28DA2">
            <w:pPr>
              <w:pStyle w:val="39"/>
              <w:jc w:val="center"/>
              <w:rPr>
                <w:rFonts w:hint="eastAsia" w:cs="仿宋_GB2312"/>
              </w:rPr>
            </w:pPr>
            <w:r>
              <w:rPr>
                <w:rFonts w:hint="eastAsia" w:cs="仿宋_GB2312"/>
              </w:rPr>
              <w:t>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02DC8">
            <w:pPr>
              <w:pStyle w:val="39"/>
              <w:jc w:val="center"/>
              <w:rPr>
                <w:rFonts w:hint="eastAsia" w:cs="仿宋_GB2312"/>
              </w:rPr>
            </w:pPr>
            <w:r>
              <w:rPr>
                <w:rFonts w:hint="eastAsia" w:cs="仿宋_GB2312"/>
              </w:rPr>
              <w:t>台</w:t>
            </w:r>
          </w:p>
        </w:tc>
        <w:tc>
          <w:tcPr>
            <w:tcW w:w="3704" w:type="dxa"/>
            <w:tcBorders>
              <w:top w:val="single" w:color="auto" w:sz="4" w:space="0"/>
              <w:left w:val="single" w:color="auto" w:sz="4" w:space="0"/>
              <w:right w:val="single" w:color="auto" w:sz="4" w:space="0"/>
            </w:tcBorders>
            <w:shd w:val="clear" w:color="auto" w:fill="auto"/>
            <w:noWrap/>
            <w:vAlign w:val="center"/>
          </w:tcPr>
          <w:p w14:paraId="601938C2">
            <w:pPr>
              <w:widowControl/>
              <w:adjustRightInd w:val="0"/>
              <w:snapToGrid w:val="0"/>
              <w:spacing w:line="240" w:lineRule="auto"/>
              <w:jc w:val="center"/>
              <w:rPr>
                <w:rFonts w:hint="eastAsia" w:cs="宋体"/>
                <w:szCs w:val="24"/>
              </w:rPr>
            </w:pPr>
            <w:r>
              <w:rPr>
                <w:rFonts w:hint="eastAsia" w:cs="宋体"/>
                <w:szCs w:val="24"/>
              </w:rPr>
              <w:t>风量≥2000-3500m³/h</w:t>
            </w:r>
          </w:p>
          <w:p w14:paraId="42A341EB">
            <w:pPr>
              <w:widowControl/>
              <w:adjustRightInd w:val="0"/>
              <w:snapToGrid w:val="0"/>
              <w:spacing w:line="240" w:lineRule="auto"/>
              <w:jc w:val="center"/>
              <w:rPr>
                <w:rFonts w:hint="eastAsia" w:cs="宋体"/>
                <w:szCs w:val="24"/>
              </w:rPr>
            </w:pPr>
            <w:r>
              <w:rPr>
                <w:rFonts w:hint="eastAsia" w:cs="宋体"/>
                <w:szCs w:val="24"/>
              </w:rPr>
              <w:t>额定功率≥0.8KW</w:t>
            </w:r>
          </w:p>
          <w:p w14:paraId="7616C0F8">
            <w:pPr>
              <w:widowControl/>
              <w:adjustRightInd w:val="0"/>
              <w:snapToGrid w:val="0"/>
              <w:spacing w:line="240" w:lineRule="auto"/>
              <w:jc w:val="center"/>
              <w:rPr>
                <w:rFonts w:hint="eastAsia" w:cs="宋体"/>
                <w:szCs w:val="24"/>
              </w:rPr>
            </w:pPr>
            <w:r>
              <w:rPr>
                <w:rFonts w:hint="eastAsia" w:cs="宋体"/>
                <w:szCs w:val="24"/>
              </w:rPr>
              <w:t>静压≥200Pa</w:t>
            </w:r>
          </w:p>
        </w:tc>
        <w:tc>
          <w:tcPr>
            <w:tcW w:w="695" w:type="dxa"/>
            <w:tcBorders>
              <w:top w:val="single" w:color="auto" w:sz="4" w:space="0"/>
              <w:left w:val="single" w:color="auto" w:sz="4" w:space="0"/>
              <w:right w:val="single" w:color="auto" w:sz="4" w:space="0"/>
            </w:tcBorders>
            <w:shd w:val="clear" w:color="auto" w:fill="auto"/>
            <w:noWrap/>
            <w:vAlign w:val="center"/>
          </w:tcPr>
          <w:p w14:paraId="61F5D2B1">
            <w:pPr>
              <w:widowControl/>
              <w:adjustRightInd w:val="0"/>
              <w:snapToGrid w:val="0"/>
              <w:jc w:val="center"/>
              <w:rPr>
                <w:rFonts w:hint="eastAsia" w:cs="宋体"/>
                <w:color w:val="000000"/>
                <w:kern w:val="0"/>
                <w:sz w:val="20"/>
                <w:szCs w:val="20"/>
              </w:rPr>
            </w:pPr>
          </w:p>
        </w:tc>
      </w:tr>
      <w:tr w14:paraId="3E61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352FC">
            <w:pPr>
              <w:widowControl/>
              <w:jc w:val="center"/>
              <w:textAlignment w:val="center"/>
              <w:rPr>
                <w:rFonts w:hint="eastAsia" w:cs="宋体"/>
                <w:color w:val="000000"/>
                <w:kern w:val="0"/>
                <w:szCs w:val="24"/>
              </w:rPr>
            </w:pPr>
            <w:r>
              <w:rPr>
                <w:rFonts w:hint="eastAsia" w:cs="宋体"/>
                <w:color w:val="000000"/>
                <w:kern w:val="0"/>
                <w:szCs w:val="24"/>
              </w:rPr>
              <w:t>2</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7CC37F36">
            <w:pPr>
              <w:pStyle w:val="39"/>
              <w:jc w:val="center"/>
              <w:rPr>
                <w:rFonts w:hint="eastAsia" w:cs="仿宋_GB2312"/>
                <w:sz w:val="24"/>
              </w:rPr>
            </w:pPr>
            <w:r>
              <w:rPr>
                <w:rFonts w:hint="eastAsia" w:cs="仿宋_GB2312"/>
                <w:sz w:val="24"/>
              </w:rPr>
              <w:t>新风机组室外机</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42982">
            <w:pPr>
              <w:pStyle w:val="39"/>
              <w:jc w:val="center"/>
              <w:rPr>
                <w:rFonts w:hint="eastAsia" w:cs="仿宋_GB2312"/>
              </w:rPr>
            </w:pPr>
            <w:r>
              <w:rPr>
                <w:rFonts w:hint="eastAsia" w:cs="仿宋_GB2312"/>
              </w:rPr>
              <w:t>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959D6">
            <w:pPr>
              <w:pStyle w:val="39"/>
              <w:jc w:val="center"/>
              <w:rPr>
                <w:rFonts w:hint="eastAsia" w:cs="仿宋_GB2312"/>
              </w:rPr>
            </w:pPr>
            <w:r>
              <w:rPr>
                <w:rFonts w:hint="eastAsia" w:cs="仿宋_GB2312"/>
              </w:rPr>
              <w:t>台</w:t>
            </w:r>
          </w:p>
        </w:tc>
        <w:tc>
          <w:tcPr>
            <w:tcW w:w="3704" w:type="dxa"/>
            <w:tcBorders>
              <w:left w:val="single" w:color="auto" w:sz="4" w:space="0"/>
              <w:right w:val="single" w:color="auto" w:sz="4" w:space="0"/>
            </w:tcBorders>
            <w:shd w:val="clear" w:color="auto" w:fill="auto"/>
            <w:noWrap/>
            <w:vAlign w:val="center"/>
          </w:tcPr>
          <w:p w14:paraId="62283916">
            <w:pPr>
              <w:widowControl/>
              <w:adjustRightInd w:val="0"/>
              <w:snapToGrid w:val="0"/>
              <w:spacing w:line="240" w:lineRule="auto"/>
              <w:jc w:val="center"/>
              <w:rPr>
                <w:rFonts w:hint="eastAsia" w:cs="宋体"/>
                <w:szCs w:val="24"/>
              </w:rPr>
            </w:pPr>
            <w:r>
              <w:rPr>
                <w:rFonts w:hint="eastAsia" w:cs="宋体"/>
                <w:szCs w:val="24"/>
              </w:rPr>
              <w:t>制冷量≥28KW  制热量≥31.5KW</w:t>
            </w:r>
          </w:p>
          <w:p w14:paraId="3C22F2BC">
            <w:pPr>
              <w:widowControl/>
              <w:adjustRightInd w:val="0"/>
              <w:snapToGrid w:val="0"/>
              <w:spacing w:line="240" w:lineRule="auto"/>
              <w:jc w:val="center"/>
              <w:rPr>
                <w:rFonts w:hint="eastAsia" w:cs="宋体"/>
                <w:szCs w:val="24"/>
              </w:rPr>
            </w:pPr>
            <w:r>
              <w:rPr>
                <w:rFonts w:hint="eastAsia" w:cs="宋体"/>
                <w:szCs w:val="24"/>
              </w:rPr>
              <w:t xml:space="preserve">制冷功率≥9.8KW </w:t>
            </w:r>
          </w:p>
          <w:p w14:paraId="206A923C">
            <w:pPr>
              <w:widowControl/>
              <w:adjustRightInd w:val="0"/>
              <w:snapToGrid w:val="0"/>
              <w:spacing w:line="240" w:lineRule="auto"/>
              <w:jc w:val="center"/>
              <w:rPr>
                <w:rFonts w:hint="eastAsia" w:cs="宋体"/>
                <w:szCs w:val="24"/>
              </w:rPr>
            </w:pPr>
            <w:r>
              <w:rPr>
                <w:rFonts w:hint="eastAsia" w:cs="宋体"/>
                <w:szCs w:val="24"/>
              </w:rPr>
              <w:t>制热功率≥8.8KW</w:t>
            </w:r>
          </w:p>
        </w:tc>
        <w:tc>
          <w:tcPr>
            <w:tcW w:w="695" w:type="dxa"/>
            <w:tcBorders>
              <w:left w:val="single" w:color="auto" w:sz="4" w:space="0"/>
              <w:right w:val="single" w:color="auto" w:sz="4" w:space="0"/>
            </w:tcBorders>
            <w:shd w:val="clear" w:color="auto" w:fill="auto"/>
            <w:noWrap/>
            <w:vAlign w:val="center"/>
          </w:tcPr>
          <w:p w14:paraId="3378DA72">
            <w:pPr>
              <w:widowControl/>
              <w:adjustRightInd w:val="0"/>
              <w:snapToGrid w:val="0"/>
              <w:jc w:val="center"/>
              <w:rPr>
                <w:rFonts w:hint="eastAsia" w:cs="宋体"/>
                <w:color w:val="000000"/>
                <w:kern w:val="0"/>
                <w:sz w:val="20"/>
                <w:szCs w:val="20"/>
              </w:rPr>
            </w:pPr>
          </w:p>
        </w:tc>
      </w:tr>
      <w:tr w14:paraId="5AF1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8575A">
            <w:pPr>
              <w:widowControl/>
              <w:jc w:val="center"/>
              <w:textAlignment w:val="center"/>
              <w:rPr>
                <w:rFonts w:hint="eastAsia" w:cs="宋体"/>
                <w:color w:val="000000"/>
                <w:kern w:val="0"/>
                <w:szCs w:val="24"/>
              </w:rPr>
            </w:pPr>
            <w:r>
              <w:rPr>
                <w:rFonts w:hint="eastAsia" w:cs="宋体"/>
                <w:color w:val="000000"/>
                <w:kern w:val="0"/>
                <w:szCs w:val="24"/>
              </w:rPr>
              <w:t>3</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288BE852">
            <w:pPr>
              <w:pStyle w:val="39"/>
              <w:jc w:val="center"/>
              <w:rPr>
                <w:rFonts w:hint="eastAsia" w:cs="仿宋_GB2312"/>
                <w:sz w:val="24"/>
              </w:rPr>
            </w:pPr>
            <w:r>
              <w:rPr>
                <w:rFonts w:hint="eastAsia" w:cs="仿宋_GB2312"/>
                <w:sz w:val="24"/>
              </w:rPr>
              <w:t>排风机</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C565A">
            <w:pPr>
              <w:pStyle w:val="39"/>
              <w:jc w:val="center"/>
              <w:rPr>
                <w:rFonts w:hint="eastAsia" w:cs="仿宋_GB2312"/>
              </w:rPr>
            </w:pPr>
            <w:r>
              <w:rPr>
                <w:rFonts w:hint="eastAsia" w:cs="仿宋_GB2312"/>
              </w:rPr>
              <w:t>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975E3">
            <w:pPr>
              <w:pStyle w:val="39"/>
              <w:jc w:val="center"/>
              <w:rPr>
                <w:rFonts w:hint="eastAsia" w:cs="仿宋_GB2312"/>
              </w:rPr>
            </w:pPr>
            <w:r>
              <w:rPr>
                <w:rFonts w:hint="eastAsia" w:cs="仿宋_GB2312"/>
              </w:rPr>
              <w:t>台</w:t>
            </w:r>
          </w:p>
        </w:tc>
        <w:tc>
          <w:tcPr>
            <w:tcW w:w="3704" w:type="dxa"/>
            <w:tcBorders>
              <w:left w:val="single" w:color="auto" w:sz="4" w:space="0"/>
              <w:right w:val="single" w:color="auto" w:sz="4" w:space="0"/>
            </w:tcBorders>
            <w:shd w:val="clear" w:color="auto" w:fill="auto"/>
            <w:noWrap/>
            <w:vAlign w:val="center"/>
          </w:tcPr>
          <w:p w14:paraId="271B2429">
            <w:pPr>
              <w:widowControl/>
              <w:adjustRightInd w:val="0"/>
              <w:snapToGrid w:val="0"/>
              <w:spacing w:line="240" w:lineRule="auto"/>
              <w:jc w:val="center"/>
              <w:rPr>
                <w:rFonts w:hint="eastAsia" w:cs="宋体"/>
                <w:szCs w:val="24"/>
              </w:rPr>
            </w:pPr>
            <w:r>
              <w:rPr>
                <w:rFonts w:hint="eastAsia" w:cs="宋体"/>
                <w:szCs w:val="24"/>
              </w:rPr>
              <w:t>风量≥1600m³/h；全压≥210Pa</w:t>
            </w:r>
          </w:p>
        </w:tc>
        <w:tc>
          <w:tcPr>
            <w:tcW w:w="695" w:type="dxa"/>
            <w:tcBorders>
              <w:left w:val="single" w:color="auto" w:sz="4" w:space="0"/>
              <w:right w:val="single" w:color="auto" w:sz="4" w:space="0"/>
            </w:tcBorders>
            <w:shd w:val="clear" w:color="auto" w:fill="auto"/>
            <w:noWrap/>
            <w:vAlign w:val="center"/>
          </w:tcPr>
          <w:p w14:paraId="57470758">
            <w:pPr>
              <w:widowControl/>
              <w:adjustRightInd w:val="0"/>
              <w:snapToGrid w:val="0"/>
              <w:jc w:val="center"/>
              <w:rPr>
                <w:rFonts w:hint="eastAsia" w:cs="宋体"/>
                <w:color w:val="000000"/>
                <w:kern w:val="0"/>
                <w:sz w:val="20"/>
                <w:szCs w:val="20"/>
              </w:rPr>
            </w:pPr>
          </w:p>
        </w:tc>
      </w:tr>
      <w:tr w14:paraId="5E69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C2F1B">
            <w:pPr>
              <w:widowControl/>
              <w:jc w:val="center"/>
              <w:textAlignment w:val="center"/>
              <w:rPr>
                <w:rFonts w:hint="eastAsia" w:cs="宋体"/>
                <w:color w:val="000000"/>
                <w:kern w:val="0"/>
                <w:szCs w:val="24"/>
              </w:rPr>
            </w:pPr>
            <w:r>
              <w:rPr>
                <w:rFonts w:hint="eastAsia" w:cs="宋体"/>
                <w:color w:val="000000"/>
                <w:kern w:val="0"/>
                <w:szCs w:val="24"/>
              </w:rPr>
              <w:t>4</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5CD7DA73">
            <w:pPr>
              <w:pStyle w:val="39"/>
              <w:jc w:val="center"/>
              <w:rPr>
                <w:rFonts w:hint="eastAsia" w:cs="仿宋_GB2312"/>
                <w:sz w:val="24"/>
              </w:rPr>
            </w:pPr>
            <w:r>
              <w:rPr>
                <w:rFonts w:hint="eastAsia" w:cs="仿宋_GB2312"/>
                <w:sz w:val="24"/>
              </w:rPr>
              <w:t>排风机</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45E18">
            <w:pPr>
              <w:pStyle w:val="39"/>
              <w:jc w:val="center"/>
              <w:rPr>
                <w:rFonts w:hint="eastAsia" w:cs="仿宋_GB2312"/>
              </w:rPr>
            </w:pPr>
            <w:r>
              <w:rPr>
                <w:rFonts w:hint="eastAsia" w:cs="仿宋_GB2312"/>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ABA46">
            <w:pPr>
              <w:pStyle w:val="39"/>
              <w:jc w:val="center"/>
              <w:rPr>
                <w:rFonts w:hint="eastAsia" w:cs="仿宋_GB2312"/>
              </w:rPr>
            </w:pPr>
            <w:r>
              <w:rPr>
                <w:rFonts w:hint="eastAsia" w:cs="仿宋_GB2312"/>
              </w:rPr>
              <w:t>台</w:t>
            </w:r>
          </w:p>
        </w:tc>
        <w:tc>
          <w:tcPr>
            <w:tcW w:w="3704" w:type="dxa"/>
            <w:tcBorders>
              <w:left w:val="single" w:color="auto" w:sz="4" w:space="0"/>
              <w:right w:val="single" w:color="auto" w:sz="4" w:space="0"/>
            </w:tcBorders>
            <w:shd w:val="clear" w:color="auto" w:fill="auto"/>
            <w:noWrap/>
            <w:vAlign w:val="center"/>
          </w:tcPr>
          <w:p w14:paraId="18AF0AF4">
            <w:pPr>
              <w:widowControl/>
              <w:adjustRightInd w:val="0"/>
              <w:snapToGrid w:val="0"/>
              <w:spacing w:line="240" w:lineRule="auto"/>
              <w:jc w:val="center"/>
              <w:rPr>
                <w:rFonts w:hint="eastAsia" w:cs="宋体"/>
                <w:szCs w:val="24"/>
              </w:rPr>
            </w:pPr>
            <w:r>
              <w:rPr>
                <w:rFonts w:hint="eastAsia" w:cs="宋体"/>
                <w:szCs w:val="24"/>
              </w:rPr>
              <w:t>风量≥150m³/h；全压≥100Pa</w:t>
            </w:r>
          </w:p>
        </w:tc>
        <w:tc>
          <w:tcPr>
            <w:tcW w:w="695" w:type="dxa"/>
            <w:tcBorders>
              <w:left w:val="single" w:color="auto" w:sz="4" w:space="0"/>
              <w:right w:val="single" w:color="auto" w:sz="4" w:space="0"/>
            </w:tcBorders>
            <w:shd w:val="clear" w:color="auto" w:fill="auto"/>
            <w:noWrap/>
            <w:vAlign w:val="center"/>
          </w:tcPr>
          <w:p w14:paraId="0E43E9B7">
            <w:pPr>
              <w:widowControl/>
              <w:adjustRightInd w:val="0"/>
              <w:snapToGrid w:val="0"/>
              <w:jc w:val="center"/>
              <w:rPr>
                <w:rFonts w:hint="eastAsia" w:cs="宋体"/>
                <w:color w:val="000000"/>
                <w:kern w:val="0"/>
                <w:sz w:val="20"/>
                <w:szCs w:val="20"/>
              </w:rPr>
            </w:pPr>
          </w:p>
        </w:tc>
      </w:tr>
      <w:tr w14:paraId="5D80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E3B2F">
            <w:pPr>
              <w:widowControl/>
              <w:jc w:val="center"/>
              <w:textAlignment w:val="center"/>
              <w:rPr>
                <w:rFonts w:hint="eastAsia" w:cs="宋体"/>
                <w:color w:val="000000"/>
                <w:kern w:val="0"/>
                <w:szCs w:val="24"/>
              </w:rPr>
            </w:pPr>
            <w:r>
              <w:rPr>
                <w:rFonts w:hint="eastAsia" w:cs="宋体"/>
                <w:color w:val="000000"/>
                <w:kern w:val="0"/>
                <w:szCs w:val="24"/>
              </w:rPr>
              <w:t>5</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5A5133EB">
            <w:pPr>
              <w:pStyle w:val="39"/>
              <w:jc w:val="center"/>
              <w:rPr>
                <w:rFonts w:hint="eastAsia" w:cs="仿宋_GB2312"/>
                <w:sz w:val="24"/>
              </w:rPr>
            </w:pPr>
            <w:r>
              <w:rPr>
                <w:rFonts w:hint="eastAsia" w:cs="仿宋_GB2312"/>
                <w:sz w:val="24"/>
              </w:rPr>
              <w:t>排风机</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1A0E6">
            <w:pPr>
              <w:pStyle w:val="39"/>
              <w:jc w:val="center"/>
              <w:rPr>
                <w:rFonts w:hint="eastAsia" w:cs="仿宋_GB2312"/>
              </w:rPr>
            </w:pPr>
            <w:r>
              <w:rPr>
                <w:rFonts w:hint="eastAsia" w:cs="仿宋_GB2312"/>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6924A">
            <w:pPr>
              <w:pStyle w:val="39"/>
              <w:jc w:val="center"/>
              <w:rPr>
                <w:rFonts w:hint="eastAsia" w:cs="仿宋_GB2312"/>
              </w:rPr>
            </w:pPr>
            <w:r>
              <w:rPr>
                <w:rFonts w:hint="eastAsia" w:cs="仿宋_GB2312"/>
              </w:rPr>
              <w:t>台</w:t>
            </w:r>
          </w:p>
        </w:tc>
        <w:tc>
          <w:tcPr>
            <w:tcW w:w="3704" w:type="dxa"/>
            <w:tcBorders>
              <w:left w:val="single" w:color="auto" w:sz="4" w:space="0"/>
              <w:right w:val="single" w:color="auto" w:sz="4" w:space="0"/>
            </w:tcBorders>
            <w:shd w:val="clear" w:color="auto" w:fill="auto"/>
            <w:noWrap/>
            <w:vAlign w:val="center"/>
          </w:tcPr>
          <w:p w14:paraId="697B7BEA">
            <w:pPr>
              <w:widowControl/>
              <w:adjustRightInd w:val="0"/>
              <w:snapToGrid w:val="0"/>
              <w:spacing w:line="240" w:lineRule="auto"/>
              <w:jc w:val="center"/>
              <w:rPr>
                <w:rFonts w:hint="eastAsia" w:cs="宋体"/>
                <w:szCs w:val="24"/>
              </w:rPr>
            </w:pPr>
            <w:r>
              <w:rPr>
                <w:rFonts w:hint="eastAsia" w:cs="宋体"/>
                <w:szCs w:val="24"/>
              </w:rPr>
              <w:t>风量≥300m³/h；全压≥100Pa</w:t>
            </w:r>
          </w:p>
        </w:tc>
        <w:tc>
          <w:tcPr>
            <w:tcW w:w="695" w:type="dxa"/>
            <w:tcBorders>
              <w:left w:val="single" w:color="auto" w:sz="4" w:space="0"/>
              <w:right w:val="single" w:color="auto" w:sz="4" w:space="0"/>
            </w:tcBorders>
            <w:shd w:val="clear" w:color="auto" w:fill="auto"/>
            <w:noWrap/>
            <w:vAlign w:val="center"/>
          </w:tcPr>
          <w:p w14:paraId="414DB75E">
            <w:pPr>
              <w:widowControl/>
              <w:adjustRightInd w:val="0"/>
              <w:snapToGrid w:val="0"/>
              <w:jc w:val="center"/>
              <w:rPr>
                <w:rFonts w:hint="eastAsia" w:cs="宋体"/>
                <w:color w:val="000000"/>
                <w:kern w:val="0"/>
                <w:sz w:val="20"/>
                <w:szCs w:val="20"/>
              </w:rPr>
            </w:pPr>
          </w:p>
        </w:tc>
      </w:tr>
      <w:tr w14:paraId="24B6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D862D">
            <w:pPr>
              <w:widowControl/>
              <w:jc w:val="center"/>
              <w:textAlignment w:val="center"/>
              <w:rPr>
                <w:rFonts w:hint="eastAsia" w:cs="宋体"/>
                <w:color w:val="000000"/>
                <w:kern w:val="0"/>
                <w:szCs w:val="24"/>
              </w:rPr>
            </w:pPr>
            <w:r>
              <w:rPr>
                <w:rFonts w:hint="eastAsia" w:cs="宋体"/>
                <w:color w:val="000000"/>
                <w:kern w:val="0"/>
                <w:szCs w:val="24"/>
              </w:rPr>
              <w:t>6</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4A3134BA">
            <w:pPr>
              <w:pStyle w:val="39"/>
              <w:jc w:val="center"/>
              <w:rPr>
                <w:rFonts w:hint="eastAsia" w:cs="仿宋_GB2312"/>
                <w:sz w:val="24"/>
              </w:rPr>
            </w:pPr>
            <w:r>
              <w:rPr>
                <w:rFonts w:hint="eastAsia" w:cs="仿宋_GB2312"/>
                <w:sz w:val="24"/>
              </w:rPr>
              <w:t>排风机</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0AF3E">
            <w:pPr>
              <w:pStyle w:val="39"/>
              <w:jc w:val="center"/>
              <w:rPr>
                <w:rFonts w:hint="eastAsia" w:cs="仿宋_GB2312"/>
              </w:rPr>
            </w:pPr>
            <w:r>
              <w:rPr>
                <w:rFonts w:hint="eastAsia" w:cs="仿宋_GB2312"/>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FB809">
            <w:pPr>
              <w:pStyle w:val="39"/>
              <w:jc w:val="center"/>
              <w:rPr>
                <w:rFonts w:hint="eastAsia" w:cs="仿宋_GB2312"/>
              </w:rPr>
            </w:pPr>
            <w:r>
              <w:rPr>
                <w:rFonts w:hint="eastAsia" w:cs="仿宋_GB2312"/>
              </w:rPr>
              <w:t>台</w:t>
            </w:r>
          </w:p>
        </w:tc>
        <w:tc>
          <w:tcPr>
            <w:tcW w:w="3704" w:type="dxa"/>
            <w:tcBorders>
              <w:left w:val="single" w:color="auto" w:sz="4" w:space="0"/>
              <w:right w:val="single" w:color="auto" w:sz="4" w:space="0"/>
            </w:tcBorders>
            <w:shd w:val="clear" w:color="auto" w:fill="auto"/>
            <w:noWrap/>
            <w:vAlign w:val="center"/>
          </w:tcPr>
          <w:p w14:paraId="5B67E6E8">
            <w:pPr>
              <w:widowControl/>
              <w:adjustRightInd w:val="0"/>
              <w:snapToGrid w:val="0"/>
              <w:spacing w:line="240" w:lineRule="auto"/>
              <w:jc w:val="center"/>
              <w:rPr>
                <w:rFonts w:hint="eastAsia" w:cs="宋体"/>
                <w:szCs w:val="24"/>
              </w:rPr>
            </w:pPr>
            <w:r>
              <w:rPr>
                <w:rFonts w:hint="eastAsia" w:cs="宋体"/>
                <w:szCs w:val="24"/>
              </w:rPr>
              <w:t>风量≥500m³/h；全压≥100Pa</w:t>
            </w:r>
          </w:p>
        </w:tc>
        <w:tc>
          <w:tcPr>
            <w:tcW w:w="695" w:type="dxa"/>
            <w:tcBorders>
              <w:left w:val="single" w:color="auto" w:sz="4" w:space="0"/>
              <w:right w:val="single" w:color="auto" w:sz="4" w:space="0"/>
            </w:tcBorders>
            <w:shd w:val="clear" w:color="auto" w:fill="auto"/>
            <w:noWrap/>
            <w:vAlign w:val="center"/>
          </w:tcPr>
          <w:p w14:paraId="3C124A3E">
            <w:pPr>
              <w:widowControl/>
              <w:adjustRightInd w:val="0"/>
              <w:snapToGrid w:val="0"/>
              <w:jc w:val="center"/>
              <w:rPr>
                <w:rFonts w:hint="eastAsia" w:cs="宋体"/>
                <w:color w:val="000000"/>
                <w:kern w:val="0"/>
                <w:sz w:val="20"/>
                <w:szCs w:val="20"/>
              </w:rPr>
            </w:pPr>
          </w:p>
        </w:tc>
      </w:tr>
      <w:tr w14:paraId="5EDC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F5C43">
            <w:pPr>
              <w:widowControl/>
              <w:jc w:val="center"/>
              <w:textAlignment w:val="center"/>
              <w:rPr>
                <w:rFonts w:hint="eastAsia" w:cs="宋体"/>
                <w:color w:val="000000"/>
                <w:kern w:val="0"/>
                <w:szCs w:val="24"/>
              </w:rPr>
            </w:pPr>
            <w:r>
              <w:rPr>
                <w:rFonts w:hint="eastAsia" w:cs="宋体"/>
                <w:color w:val="000000"/>
                <w:kern w:val="0"/>
                <w:szCs w:val="24"/>
              </w:rPr>
              <w:t>二</w:t>
            </w:r>
          </w:p>
        </w:tc>
        <w:tc>
          <w:tcPr>
            <w:tcW w:w="75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6341B8">
            <w:pPr>
              <w:widowControl/>
              <w:textAlignment w:val="center"/>
              <w:rPr>
                <w:rFonts w:hint="eastAsia" w:cs="宋体"/>
                <w:color w:val="000000"/>
                <w:kern w:val="0"/>
                <w:szCs w:val="24"/>
              </w:rPr>
            </w:pPr>
            <w:r>
              <w:rPr>
                <w:rFonts w:hint="eastAsia" w:cs="宋体"/>
                <w:color w:val="000000"/>
                <w:kern w:val="0"/>
                <w:szCs w:val="24"/>
              </w:rPr>
              <w:t>材料</w:t>
            </w:r>
          </w:p>
        </w:tc>
      </w:tr>
      <w:tr w14:paraId="401B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CA217">
            <w:pPr>
              <w:widowControl/>
              <w:jc w:val="center"/>
              <w:textAlignment w:val="center"/>
              <w:rPr>
                <w:rFonts w:hint="eastAsia" w:cs="宋体"/>
                <w:color w:val="000000"/>
                <w:kern w:val="0"/>
                <w:szCs w:val="24"/>
              </w:rPr>
            </w:pPr>
            <w:r>
              <w:rPr>
                <w:rFonts w:hint="eastAsia" w:cs="宋体"/>
                <w:color w:val="000000"/>
                <w:kern w:val="0"/>
                <w:szCs w:val="24"/>
              </w:rPr>
              <w:t>5</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3423455E">
            <w:pPr>
              <w:widowControl/>
              <w:textAlignment w:val="center"/>
              <w:rPr>
                <w:rFonts w:hint="eastAsia" w:cs="宋体"/>
                <w:color w:val="000000"/>
                <w:kern w:val="0"/>
                <w:szCs w:val="24"/>
              </w:rPr>
            </w:pPr>
            <w:r>
              <w:rPr>
                <w:rFonts w:hint="eastAsia" w:cs="宋体"/>
                <w:color w:val="000000"/>
                <w:kern w:val="0"/>
                <w:szCs w:val="24"/>
              </w:rPr>
              <w:t>材料</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8E809">
            <w:pPr>
              <w:widowControl/>
              <w:jc w:val="center"/>
              <w:textAlignment w:val="center"/>
              <w:rPr>
                <w:rFonts w:hint="eastAsia" w:cs="宋体"/>
                <w:color w:val="000000"/>
                <w:kern w:val="0"/>
                <w:szCs w:val="24"/>
              </w:rPr>
            </w:pPr>
            <w:r>
              <w:rPr>
                <w:rFonts w:hint="eastAsia" w:cs="宋体"/>
                <w:color w:val="000000"/>
                <w:kern w:val="0"/>
                <w:szCs w:val="24"/>
              </w:rPr>
              <w:t>项</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A86A5">
            <w:pPr>
              <w:widowControl/>
              <w:jc w:val="center"/>
              <w:textAlignment w:val="center"/>
              <w:rPr>
                <w:rFonts w:hint="eastAsia" w:cs="宋体"/>
                <w:color w:val="000000"/>
                <w:kern w:val="0"/>
                <w:szCs w:val="24"/>
              </w:rPr>
            </w:pPr>
            <w:r>
              <w:rPr>
                <w:rFonts w:hint="eastAsia" w:cs="宋体"/>
                <w:color w:val="000000"/>
                <w:kern w:val="0"/>
                <w:szCs w:val="24"/>
              </w:rPr>
              <w:t>1</w:t>
            </w:r>
          </w:p>
        </w:tc>
        <w:tc>
          <w:tcPr>
            <w:tcW w:w="3704" w:type="dxa"/>
            <w:tcBorders>
              <w:left w:val="single" w:color="auto" w:sz="4" w:space="0"/>
              <w:right w:val="single" w:color="auto" w:sz="4" w:space="0"/>
            </w:tcBorders>
            <w:shd w:val="clear" w:color="auto" w:fill="auto"/>
            <w:noWrap/>
            <w:vAlign w:val="center"/>
          </w:tcPr>
          <w:p w14:paraId="7FEC5EED">
            <w:pPr>
              <w:widowControl/>
              <w:jc w:val="center"/>
              <w:textAlignment w:val="center"/>
              <w:rPr>
                <w:rFonts w:hint="eastAsia" w:cs="宋体"/>
                <w:color w:val="000000"/>
                <w:kern w:val="0"/>
                <w:szCs w:val="24"/>
              </w:rPr>
            </w:pPr>
            <w:r>
              <w:rPr>
                <w:rFonts w:hint="eastAsia" w:cs="宋体"/>
                <w:color w:val="000000"/>
                <w:kern w:val="0"/>
                <w:szCs w:val="24"/>
              </w:rPr>
              <w:t>详见材料、安装要求</w:t>
            </w:r>
          </w:p>
        </w:tc>
        <w:tc>
          <w:tcPr>
            <w:tcW w:w="695" w:type="dxa"/>
            <w:tcBorders>
              <w:left w:val="single" w:color="auto" w:sz="4" w:space="0"/>
              <w:right w:val="single" w:color="auto" w:sz="4" w:space="0"/>
            </w:tcBorders>
            <w:shd w:val="clear" w:color="auto" w:fill="auto"/>
            <w:noWrap/>
            <w:vAlign w:val="center"/>
          </w:tcPr>
          <w:p w14:paraId="2A029506">
            <w:pPr>
              <w:widowControl/>
              <w:adjustRightInd w:val="0"/>
              <w:snapToGrid w:val="0"/>
              <w:jc w:val="center"/>
              <w:rPr>
                <w:rFonts w:hint="eastAsia" w:cs="宋体"/>
                <w:szCs w:val="24"/>
              </w:rPr>
            </w:pPr>
          </w:p>
        </w:tc>
      </w:tr>
      <w:tr w14:paraId="5003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F8342">
            <w:pPr>
              <w:widowControl/>
              <w:jc w:val="center"/>
              <w:textAlignment w:val="center"/>
              <w:rPr>
                <w:rFonts w:hint="eastAsia" w:cs="宋体"/>
                <w:color w:val="000000"/>
                <w:kern w:val="0"/>
                <w:szCs w:val="24"/>
              </w:rPr>
            </w:pPr>
            <w:r>
              <w:rPr>
                <w:rFonts w:hint="eastAsia" w:cs="宋体"/>
                <w:color w:val="000000"/>
                <w:kern w:val="0"/>
                <w:szCs w:val="24"/>
              </w:rPr>
              <w:t>三</w:t>
            </w:r>
          </w:p>
        </w:tc>
        <w:tc>
          <w:tcPr>
            <w:tcW w:w="75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C5B2768">
            <w:pPr>
              <w:widowControl/>
              <w:textAlignment w:val="center"/>
              <w:rPr>
                <w:rFonts w:hint="eastAsia" w:cs="宋体"/>
                <w:color w:val="000000"/>
                <w:kern w:val="0"/>
                <w:szCs w:val="24"/>
              </w:rPr>
            </w:pPr>
            <w:r>
              <w:rPr>
                <w:rFonts w:hint="eastAsia" w:cs="宋体"/>
                <w:color w:val="000000"/>
                <w:kern w:val="0"/>
                <w:szCs w:val="24"/>
              </w:rPr>
              <w:t>安装</w:t>
            </w:r>
          </w:p>
        </w:tc>
      </w:tr>
      <w:tr w14:paraId="52CC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8C83B">
            <w:pPr>
              <w:widowControl/>
              <w:jc w:val="center"/>
              <w:textAlignment w:val="center"/>
              <w:rPr>
                <w:rFonts w:hint="eastAsia" w:cs="宋体"/>
                <w:color w:val="000000"/>
                <w:kern w:val="0"/>
                <w:szCs w:val="24"/>
              </w:rPr>
            </w:pPr>
            <w:r>
              <w:rPr>
                <w:rFonts w:hint="eastAsia" w:cs="宋体"/>
                <w:color w:val="000000"/>
                <w:kern w:val="0"/>
                <w:szCs w:val="24"/>
              </w:rPr>
              <w:t>6</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03D650CF">
            <w:pPr>
              <w:widowControl/>
              <w:textAlignment w:val="center"/>
              <w:rPr>
                <w:rFonts w:hint="eastAsia" w:cs="宋体"/>
                <w:color w:val="000000"/>
                <w:kern w:val="0"/>
                <w:szCs w:val="24"/>
              </w:rPr>
            </w:pPr>
            <w:r>
              <w:rPr>
                <w:rFonts w:hint="eastAsia" w:cs="宋体"/>
                <w:color w:val="000000"/>
                <w:kern w:val="0"/>
                <w:szCs w:val="24"/>
              </w:rPr>
              <w:t>安装服务</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6D2B7">
            <w:pPr>
              <w:widowControl/>
              <w:jc w:val="center"/>
              <w:textAlignment w:val="center"/>
              <w:rPr>
                <w:rFonts w:hint="eastAsia" w:cs="宋体"/>
                <w:color w:val="000000"/>
                <w:kern w:val="0"/>
                <w:szCs w:val="24"/>
              </w:rPr>
            </w:pPr>
            <w:r>
              <w:rPr>
                <w:rFonts w:hint="eastAsia" w:cs="宋体"/>
                <w:color w:val="000000"/>
                <w:kern w:val="0"/>
                <w:szCs w:val="24"/>
              </w:rPr>
              <w:t>项</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E9530">
            <w:pPr>
              <w:widowControl/>
              <w:jc w:val="center"/>
              <w:textAlignment w:val="center"/>
              <w:rPr>
                <w:rFonts w:hint="eastAsia" w:cs="宋体"/>
                <w:color w:val="000000"/>
                <w:kern w:val="0"/>
                <w:szCs w:val="24"/>
              </w:rPr>
            </w:pPr>
            <w:r>
              <w:rPr>
                <w:rFonts w:hint="eastAsia" w:cs="宋体"/>
                <w:color w:val="000000"/>
                <w:kern w:val="0"/>
                <w:szCs w:val="24"/>
              </w:rPr>
              <w:t>1</w:t>
            </w:r>
          </w:p>
        </w:tc>
        <w:tc>
          <w:tcPr>
            <w:tcW w:w="3704" w:type="dxa"/>
            <w:tcBorders>
              <w:left w:val="single" w:color="auto" w:sz="4" w:space="0"/>
              <w:right w:val="single" w:color="auto" w:sz="4" w:space="0"/>
            </w:tcBorders>
            <w:shd w:val="clear" w:color="auto" w:fill="auto"/>
            <w:noWrap/>
            <w:vAlign w:val="center"/>
          </w:tcPr>
          <w:p w14:paraId="471E430E">
            <w:pPr>
              <w:widowControl/>
              <w:adjustRightInd w:val="0"/>
              <w:snapToGrid w:val="0"/>
              <w:spacing w:line="240" w:lineRule="auto"/>
              <w:jc w:val="center"/>
              <w:rPr>
                <w:rFonts w:hint="eastAsia" w:cs="宋体"/>
                <w:color w:val="000000"/>
                <w:kern w:val="0"/>
                <w:szCs w:val="24"/>
              </w:rPr>
            </w:pPr>
            <w:r>
              <w:rPr>
                <w:rFonts w:hint="eastAsia" w:cs="宋体"/>
                <w:color w:val="000000"/>
                <w:kern w:val="0"/>
                <w:szCs w:val="24"/>
              </w:rPr>
              <w:t>详见材料、安装要求，包括人工拆卸、吊装、安装、调试费等，详见技术要求</w:t>
            </w:r>
          </w:p>
        </w:tc>
        <w:tc>
          <w:tcPr>
            <w:tcW w:w="695" w:type="dxa"/>
            <w:tcBorders>
              <w:left w:val="single" w:color="auto" w:sz="4" w:space="0"/>
              <w:right w:val="single" w:color="auto" w:sz="4" w:space="0"/>
            </w:tcBorders>
            <w:shd w:val="clear" w:color="auto" w:fill="auto"/>
            <w:noWrap/>
            <w:vAlign w:val="center"/>
          </w:tcPr>
          <w:p w14:paraId="6EFF4A26">
            <w:pPr>
              <w:widowControl/>
              <w:adjustRightInd w:val="0"/>
              <w:snapToGrid w:val="0"/>
              <w:spacing w:line="240" w:lineRule="auto"/>
              <w:jc w:val="center"/>
              <w:rPr>
                <w:rFonts w:hint="eastAsia" w:cs="宋体"/>
                <w:color w:val="000000"/>
                <w:kern w:val="0"/>
                <w:szCs w:val="24"/>
              </w:rPr>
            </w:pPr>
          </w:p>
        </w:tc>
      </w:tr>
    </w:tbl>
    <w:p w14:paraId="097FCEB5">
      <w:pPr>
        <w:pStyle w:val="32"/>
        <w:numPr>
          <w:ilvl w:val="0"/>
          <w:numId w:val="10"/>
        </w:numPr>
        <w:ind w:firstLineChars="0"/>
        <w:rPr>
          <w:rFonts w:hint="eastAsia"/>
          <w:b/>
          <w:bCs/>
          <w:sz w:val="28"/>
          <w:szCs w:val="32"/>
        </w:rPr>
      </w:pPr>
      <w:r>
        <w:rPr>
          <w:rFonts w:hint="eastAsia"/>
          <w:b/>
          <w:bCs/>
          <w:sz w:val="28"/>
          <w:szCs w:val="32"/>
        </w:rPr>
        <w:t>材料、安装要求</w:t>
      </w:r>
    </w:p>
    <w:tbl>
      <w:tblPr>
        <w:tblStyle w:val="24"/>
        <w:tblW w:w="85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2977"/>
        <w:gridCol w:w="1984"/>
        <w:gridCol w:w="851"/>
        <w:gridCol w:w="1001"/>
        <w:gridCol w:w="992"/>
      </w:tblGrid>
      <w:tr w14:paraId="0F3C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9"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729A5B6">
            <w:pPr>
              <w:widowControl/>
              <w:jc w:val="center"/>
              <w:textAlignment w:val="center"/>
              <w:rPr>
                <w:rFonts w:hint="eastAsia" w:cs="宋体"/>
                <w:b/>
                <w:bCs/>
                <w:color w:val="000000"/>
                <w:sz w:val="22"/>
              </w:rPr>
            </w:pPr>
            <w:r>
              <w:rPr>
                <w:rFonts w:hint="eastAsia" w:cs="宋体"/>
                <w:b/>
                <w:bCs/>
                <w:color w:val="000000"/>
                <w:kern w:val="0"/>
                <w:sz w:val="22"/>
              </w:rPr>
              <w:t>序号</w:t>
            </w:r>
          </w:p>
        </w:tc>
        <w:tc>
          <w:tcPr>
            <w:tcW w:w="297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3C6F42F">
            <w:pPr>
              <w:widowControl/>
              <w:jc w:val="center"/>
              <w:textAlignment w:val="center"/>
              <w:rPr>
                <w:rFonts w:hint="eastAsia" w:cs="宋体"/>
                <w:b/>
                <w:bCs/>
                <w:color w:val="000000"/>
                <w:sz w:val="22"/>
              </w:rPr>
            </w:pPr>
            <w:r>
              <w:rPr>
                <w:rFonts w:hint="eastAsia" w:cs="宋体"/>
                <w:b/>
                <w:bCs/>
                <w:color w:val="000000"/>
                <w:kern w:val="0"/>
                <w:sz w:val="22"/>
              </w:rPr>
              <w:t>材料名称</w:t>
            </w:r>
          </w:p>
        </w:tc>
        <w:tc>
          <w:tcPr>
            <w:tcW w:w="1984" w:type="dxa"/>
            <w:tcBorders>
              <w:top w:val="single" w:color="000000" w:sz="8" w:space="0"/>
              <w:left w:val="single" w:color="000000" w:sz="4" w:space="0"/>
              <w:bottom w:val="single" w:color="000000" w:sz="4" w:space="0"/>
              <w:right w:val="single" w:color="000000" w:sz="4" w:space="0"/>
            </w:tcBorders>
            <w:shd w:val="clear" w:color="FFFFFF" w:fill="FFFFFF"/>
          </w:tcPr>
          <w:p w14:paraId="62928A56">
            <w:pPr>
              <w:widowControl/>
              <w:jc w:val="center"/>
              <w:textAlignment w:val="center"/>
              <w:rPr>
                <w:rFonts w:hint="eastAsia" w:cs="宋体"/>
                <w:b/>
                <w:bCs/>
                <w:color w:val="000000"/>
                <w:kern w:val="0"/>
                <w:sz w:val="22"/>
              </w:rPr>
            </w:pPr>
            <w:r>
              <w:rPr>
                <w:rFonts w:hint="eastAsia" w:cs="宋体"/>
                <w:b/>
                <w:bCs/>
                <w:color w:val="000000"/>
                <w:kern w:val="0"/>
                <w:sz w:val="22"/>
              </w:rPr>
              <w:t>规格</w:t>
            </w:r>
          </w:p>
        </w:tc>
        <w:tc>
          <w:tcPr>
            <w:tcW w:w="85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AD1E839">
            <w:pPr>
              <w:widowControl/>
              <w:jc w:val="center"/>
              <w:textAlignment w:val="center"/>
              <w:rPr>
                <w:rFonts w:hint="eastAsia" w:cs="宋体"/>
                <w:b/>
                <w:bCs/>
                <w:color w:val="000000"/>
                <w:sz w:val="22"/>
              </w:rPr>
            </w:pPr>
            <w:r>
              <w:rPr>
                <w:rFonts w:hint="eastAsia" w:cs="宋体"/>
                <w:b/>
                <w:bCs/>
                <w:color w:val="000000"/>
                <w:kern w:val="0"/>
                <w:sz w:val="22"/>
              </w:rPr>
              <w:t>单位</w:t>
            </w:r>
          </w:p>
        </w:tc>
        <w:tc>
          <w:tcPr>
            <w:tcW w:w="100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1C6AA86">
            <w:pPr>
              <w:widowControl/>
              <w:jc w:val="center"/>
              <w:textAlignment w:val="center"/>
              <w:rPr>
                <w:rFonts w:hint="eastAsia" w:cs="宋体"/>
                <w:b/>
                <w:bCs/>
                <w:color w:val="000000"/>
                <w:sz w:val="22"/>
              </w:rPr>
            </w:pPr>
            <w:r>
              <w:rPr>
                <w:rFonts w:hint="eastAsia" w:cs="宋体"/>
                <w:b/>
                <w:bCs/>
                <w:color w:val="000000"/>
                <w:kern w:val="0"/>
                <w:sz w:val="22"/>
              </w:rPr>
              <w:t>数量</w:t>
            </w:r>
          </w:p>
        </w:tc>
        <w:tc>
          <w:tcPr>
            <w:tcW w:w="99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D88AC06">
            <w:pPr>
              <w:widowControl/>
              <w:jc w:val="center"/>
              <w:textAlignment w:val="center"/>
              <w:rPr>
                <w:rFonts w:hint="eastAsia" w:cs="宋体"/>
                <w:b/>
                <w:bCs/>
                <w:color w:val="000000"/>
                <w:kern w:val="0"/>
                <w:sz w:val="22"/>
              </w:rPr>
            </w:pPr>
            <w:r>
              <w:rPr>
                <w:rFonts w:hint="eastAsia" w:cs="宋体"/>
                <w:b/>
                <w:bCs/>
                <w:color w:val="000000"/>
                <w:kern w:val="0"/>
                <w:sz w:val="22"/>
              </w:rPr>
              <w:t>备注</w:t>
            </w:r>
          </w:p>
        </w:tc>
      </w:tr>
      <w:tr w14:paraId="295F7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3384DD">
            <w:pPr>
              <w:widowControl/>
              <w:textAlignment w:val="center"/>
              <w:rPr>
                <w:rFonts w:hint="eastAsia" w:cs="宋体"/>
                <w:color w:val="000000"/>
                <w:kern w:val="0"/>
                <w:szCs w:val="24"/>
              </w:rPr>
            </w:pPr>
            <w:r>
              <w:rPr>
                <w:rFonts w:hint="eastAsia" w:cs="宋体"/>
                <w:color w:val="000000"/>
                <w:kern w:val="0"/>
                <w:szCs w:val="24"/>
              </w:rPr>
              <w:t>一、</w:t>
            </w:r>
          </w:p>
        </w:tc>
        <w:tc>
          <w:tcPr>
            <w:tcW w:w="780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77CCA09">
            <w:pPr>
              <w:rPr>
                <w:rFonts w:hint="eastAsia" w:cs="宋体"/>
                <w:color w:val="000000"/>
                <w:kern w:val="0"/>
                <w:szCs w:val="24"/>
              </w:rPr>
            </w:pPr>
            <w:r>
              <w:rPr>
                <w:rFonts w:hint="eastAsia" w:cs="宋体"/>
                <w:color w:val="000000"/>
                <w:kern w:val="0"/>
                <w:szCs w:val="24"/>
              </w:rPr>
              <w:t>材料</w:t>
            </w:r>
          </w:p>
        </w:tc>
      </w:tr>
      <w:tr w14:paraId="44D9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F75DBF">
            <w:pPr>
              <w:widowControl/>
              <w:jc w:val="center"/>
              <w:textAlignment w:val="center"/>
              <w:rPr>
                <w:rFonts w:hint="eastAsia" w:cs="宋体"/>
                <w:color w:val="000000"/>
                <w:kern w:val="0"/>
                <w:szCs w:val="24"/>
              </w:rPr>
            </w:pPr>
            <w:r>
              <w:rPr>
                <w:rFonts w:hint="eastAsia" w:cs="宋体"/>
                <w:color w:val="000000"/>
                <w:kern w:val="0"/>
                <w:szCs w:val="24"/>
              </w:rPr>
              <w:t>1</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44BF8">
            <w:pPr>
              <w:widowControl/>
              <w:textAlignment w:val="center"/>
              <w:rPr>
                <w:rFonts w:hint="eastAsia" w:cs="宋体"/>
                <w:color w:val="000000"/>
                <w:kern w:val="0"/>
                <w:szCs w:val="24"/>
              </w:rPr>
            </w:pPr>
            <w:r>
              <w:rPr>
                <w:rFonts w:hint="eastAsia" w:cs="宋体"/>
                <w:color w:val="000000"/>
                <w:kern w:val="0"/>
                <w:szCs w:val="24"/>
              </w:rPr>
              <w:t>铜管</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32BEE">
            <w:pPr>
              <w:jc w:val="center"/>
              <w:rPr>
                <w:rFonts w:hint="eastAsia" w:cs="宋体"/>
                <w:color w:val="000000"/>
                <w:kern w:val="0"/>
                <w:szCs w:val="24"/>
              </w:rPr>
            </w:pPr>
            <w:r>
              <w:rPr>
                <w:rFonts w:hint="eastAsia" w:cs="宋体"/>
                <w:color w:val="000000"/>
                <w:kern w:val="0"/>
                <w:szCs w:val="24"/>
              </w:rPr>
              <w:t>φ9.53</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92433">
            <w:pPr>
              <w:jc w:val="center"/>
              <w:rPr>
                <w:rFonts w:hint="eastAsia" w:cs="宋体"/>
                <w:color w:val="000000"/>
                <w:kern w:val="0"/>
                <w:szCs w:val="24"/>
              </w:rPr>
            </w:pPr>
            <w:r>
              <w:rPr>
                <w:rFonts w:hint="eastAsia" w:cs="宋体"/>
                <w:color w:val="000000"/>
                <w:kern w:val="0"/>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E9117">
            <w:pPr>
              <w:jc w:val="center"/>
              <w:rPr>
                <w:rFonts w:hint="eastAsia" w:cs="宋体"/>
                <w:color w:val="000000"/>
                <w:kern w:val="0"/>
                <w:szCs w:val="24"/>
              </w:rPr>
            </w:pPr>
            <w:r>
              <w:rPr>
                <w:rFonts w:hint="eastAsia" w:cs="宋体"/>
                <w:color w:val="000000"/>
                <w:kern w:val="0"/>
                <w:szCs w:val="24"/>
              </w:rPr>
              <w:t>21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11405">
            <w:pPr>
              <w:jc w:val="center"/>
              <w:textAlignment w:val="center"/>
              <w:rPr>
                <w:rFonts w:hint="eastAsia" w:cs="宋体"/>
                <w:color w:val="000000"/>
                <w:kern w:val="0"/>
                <w:szCs w:val="24"/>
              </w:rPr>
            </w:pPr>
          </w:p>
        </w:tc>
      </w:tr>
      <w:tr w14:paraId="2CF3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0833FC">
            <w:pPr>
              <w:widowControl/>
              <w:jc w:val="center"/>
              <w:textAlignment w:val="center"/>
              <w:rPr>
                <w:rFonts w:hint="eastAsia" w:cs="宋体"/>
                <w:color w:val="000000"/>
                <w:kern w:val="0"/>
                <w:szCs w:val="24"/>
              </w:rPr>
            </w:pPr>
            <w:r>
              <w:rPr>
                <w:rFonts w:hint="eastAsia" w:cs="宋体"/>
                <w:color w:val="000000"/>
                <w:kern w:val="0"/>
                <w:szCs w:val="24"/>
              </w:rPr>
              <w:t>2</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F522A">
            <w:pPr>
              <w:widowControl/>
              <w:textAlignment w:val="center"/>
              <w:rPr>
                <w:rFonts w:hint="eastAsia" w:cs="宋体"/>
                <w:color w:val="000000"/>
                <w:kern w:val="0"/>
                <w:szCs w:val="24"/>
              </w:rPr>
            </w:pPr>
            <w:r>
              <w:rPr>
                <w:rFonts w:hint="eastAsia" w:cs="宋体"/>
                <w:color w:val="000000"/>
                <w:kern w:val="0"/>
                <w:szCs w:val="24"/>
              </w:rPr>
              <w:t>铜管</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00CC5">
            <w:pPr>
              <w:jc w:val="center"/>
              <w:rPr>
                <w:rFonts w:hint="eastAsia" w:cs="宋体"/>
                <w:color w:val="000000"/>
                <w:kern w:val="0"/>
                <w:szCs w:val="24"/>
              </w:rPr>
            </w:pPr>
            <w:r>
              <w:rPr>
                <w:rFonts w:hint="eastAsia" w:cs="宋体"/>
                <w:color w:val="000000"/>
                <w:kern w:val="0"/>
                <w:szCs w:val="24"/>
              </w:rPr>
              <w:t>φ22.2</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6B09D">
            <w:pPr>
              <w:jc w:val="center"/>
              <w:rPr>
                <w:rFonts w:hint="eastAsia" w:cs="宋体"/>
                <w:color w:val="000000"/>
                <w:kern w:val="0"/>
                <w:szCs w:val="24"/>
              </w:rPr>
            </w:pPr>
            <w:r>
              <w:rPr>
                <w:rFonts w:hint="eastAsia" w:cs="宋体"/>
                <w:color w:val="000000"/>
                <w:kern w:val="0"/>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26913">
            <w:pPr>
              <w:jc w:val="center"/>
              <w:rPr>
                <w:rFonts w:hint="eastAsia" w:cs="宋体"/>
                <w:color w:val="000000"/>
                <w:kern w:val="0"/>
                <w:szCs w:val="24"/>
              </w:rPr>
            </w:pPr>
            <w:r>
              <w:rPr>
                <w:rFonts w:hint="eastAsia" w:cs="宋体"/>
                <w:color w:val="000000"/>
                <w:kern w:val="0"/>
                <w:szCs w:val="24"/>
              </w:rPr>
              <w:t>21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5E946">
            <w:pPr>
              <w:widowControl/>
              <w:jc w:val="center"/>
              <w:textAlignment w:val="center"/>
              <w:rPr>
                <w:rFonts w:hint="eastAsia" w:cs="宋体"/>
                <w:color w:val="000000"/>
                <w:kern w:val="0"/>
                <w:szCs w:val="24"/>
              </w:rPr>
            </w:pPr>
          </w:p>
        </w:tc>
      </w:tr>
      <w:tr w14:paraId="59DB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710179">
            <w:pPr>
              <w:widowControl/>
              <w:jc w:val="center"/>
              <w:textAlignment w:val="center"/>
              <w:rPr>
                <w:rFonts w:hint="eastAsia" w:cs="宋体"/>
                <w:color w:val="000000"/>
                <w:kern w:val="0"/>
                <w:szCs w:val="24"/>
              </w:rPr>
            </w:pPr>
            <w:r>
              <w:rPr>
                <w:rFonts w:hint="eastAsia" w:cs="宋体"/>
                <w:color w:val="000000"/>
                <w:kern w:val="0"/>
                <w:szCs w:val="24"/>
              </w:rPr>
              <w:t>3</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231C2">
            <w:pPr>
              <w:widowControl/>
              <w:textAlignment w:val="center"/>
              <w:rPr>
                <w:rFonts w:hint="eastAsia" w:cs="宋体"/>
                <w:color w:val="000000"/>
                <w:kern w:val="0"/>
                <w:szCs w:val="24"/>
              </w:rPr>
            </w:pPr>
            <w:r>
              <w:rPr>
                <w:rFonts w:hint="eastAsia" w:cs="宋体"/>
                <w:color w:val="000000"/>
                <w:kern w:val="0"/>
                <w:szCs w:val="24"/>
              </w:rPr>
              <w:t>橡塑保温管</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BBF2A">
            <w:pPr>
              <w:jc w:val="center"/>
              <w:rPr>
                <w:rFonts w:hint="eastAsia" w:cs="宋体"/>
                <w:color w:val="000000"/>
                <w:kern w:val="0"/>
                <w:szCs w:val="24"/>
              </w:rPr>
            </w:pPr>
            <w:r>
              <w:rPr>
                <w:rFonts w:hint="eastAsia" w:cs="宋体"/>
                <w:color w:val="000000"/>
                <w:kern w:val="0"/>
                <w:szCs w:val="24"/>
              </w:rPr>
              <w:t>φ9.5</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17704">
            <w:pPr>
              <w:jc w:val="center"/>
              <w:rPr>
                <w:rFonts w:hint="eastAsia" w:cs="宋体"/>
                <w:color w:val="000000"/>
                <w:kern w:val="0"/>
                <w:szCs w:val="24"/>
              </w:rPr>
            </w:pPr>
            <w:r>
              <w:rPr>
                <w:rFonts w:hint="eastAsia" w:cs="宋体"/>
                <w:color w:val="000000"/>
                <w:kern w:val="0"/>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F963E">
            <w:pPr>
              <w:jc w:val="center"/>
              <w:rPr>
                <w:rFonts w:hint="eastAsia" w:cs="宋体"/>
                <w:color w:val="000000"/>
                <w:kern w:val="0"/>
                <w:szCs w:val="24"/>
              </w:rPr>
            </w:pPr>
            <w:r>
              <w:rPr>
                <w:rFonts w:hint="eastAsia" w:cs="宋体"/>
                <w:color w:val="000000"/>
                <w:kern w:val="0"/>
                <w:szCs w:val="24"/>
              </w:rPr>
              <w:t>21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38E6E">
            <w:pPr>
              <w:widowControl/>
              <w:jc w:val="center"/>
              <w:textAlignment w:val="center"/>
              <w:rPr>
                <w:rFonts w:hint="eastAsia" w:cs="宋体"/>
                <w:color w:val="000000"/>
                <w:kern w:val="0"/>
                <w:szCs w:val="24"/>
              </w:rPr>
            </w:pPr>
          </w:p>
        </w:tc>
      </w:tr>
      <w:tr w14:paraId="6D93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A6A9FA">
            <w:pPr>
              <w:widowControl/>
              <w:jc w:val="center"/>
              <w:textAlignment w:val="center"/>
              <w:rPr>
                <w:rFonts w:hint="eastAsia" w:cs="宋体"/>
                <w:color w:val="000000"/>
                <w:kern w:val="0"/>
                <w:szCs w:val="24"/>
              </w:rPr>
            </w:pPr>
            <w:r>
              <w:rPr>
                <w:rFonts w:hint="eastAsia" w:cs="宋体"/>
                <w:color w:val="000000"/>
                <w:kern w:val="0"/>
                <w:szCs w:val="24"/>
              </w:rPr>
              <w:t>4</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3B97A">
            <w:pPr>
              <w:widowControl/>
              <w:textAlignment w:val="center"/>
              <w:rPr>
                <w:rFonts w:hint="eastAsia" w:cs="宋体"/>
                <w:color w:val="000000"/>
                <w:kern w:val="0"/>
                <w:szCs w:val="24"/>
              </w:rPr>
            </w:pPr>
            <w:r>
              <w:rPr>
                <w:rFonts w:hint="eastAsia" w:cs="宋体"/>
                <w:color w:val="000000"/>
                <w:kern w:val="0"/>
                <w:szCs w:val="24"/>
              </w:rPr>
              <w:t>橡塑保温管</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F7F78">
            <w:pPr>
              <w:jc w:val="center"/>
              <w:rPr>
                <w:rFonts w:hint="eastAsia" w:cs="宋体"/>
                <w:color w:val="000000"/>
                <w:kern w:val="0"/>
                <w:szCs w:val="24"/>
              </w:rPr>
            </w:pPr>
            <w:r>
              <w:rPr>
                <w:rFonts w:hint="eastAsia" w:cs="宋体"/>
                <w:color w:val="000000"/>
                <w:kern w:val="0"/>
                <w:szCs w:val="24"/>
              </w:rPr>
              <w:t>φ22.2</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A0C10">
            <w:pPr>
              <w:jc w:val="center"/>
              <w:rPr>
                <w:rFonts w:hint="eastAsia" w:cs="宋体"/>
                <w:color w:val="000000"/>
                <w:kern w:val="0"/>
                <w:szCs w:val="24"/>
              </w:rPr>
            </w:pPr>
            <w:r>
              <w:rPr>
                <w:rFonts w:hint="eastAsia" w:cs="宋体"/>
                <w:color w:val="000000"/>
                <w:kern w:val="0"/>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DAA31">
            <w:pPr>
              <w:jc w:val="center"/>
              <w:rPr>
                <w:rFonts w:hint="eastAsia" w:cs="宋体"/>
                <w:color w:val="000000"/>
                <w:kern w:val="0"/>
                <w:szCs w:val="24"/>
              </w:rPr>
            </w:pPr>
            <w:r>
              <w:rPr>
                <w:rFonts w:hint="eastAsia" w:cs="宋体"/>
                <w:color w:val="000000"/>
                <w:kern w:val="0"/>
                <w:szCs w:val="24"/>
              </w:rPr>
              <w:t>21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6CE40">
            <w:pPr>
              <w:widowControl/>
              <w:jc w:val="center"/>
              <w:textAlignment w:val="center"/>
              <w:rPr>
                <w:rFonts w:hint="eastAsia" w:cs="宋体"/>
                <w:color w:val="000000"/>
                <w:kern w:val="0"/>
                <w:szCs w:val="24"/>
              </w:rPr>
            </w:pPr>
          </w:p>
        </w:tc>
      </w:tr>
      <w:tr w14:paraId="5DE8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F58533">
            <w:pPr>
              <w:widowControl/>
              <w:jc w:val="center"/>
              <w:textAlignment w:val="center"/>
              <w:rPr>
                <w:rFonts w:hint="eastAsia" w:cs="宋体"/>
                <w:color w:val="000000"/>
                <w:kern w:val="0"/>
                <w:szCs w:val="24"/>
              </w:rPr>
            </w:pPr>
            <w:r>
              <w:rPr>
                <w:rFonts w:hint="eastAsia" w:cs="宋体"/>
                <w:color w:val="000000"/>
                <w:kern w:val="0"/>
                <w:szCs w:val="24"/>
              </w:rPr>
              <w:t>5</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3C8C6">
            <w:pPr>
              <w:widowControl/>
              <w:textAlignment w:val="center"/>
              <w:rPr>
                <w:rFonts w:hint="eastAsia" w:cs="宋体"/>
                <w:color w:val="000000"/>
                <w:kern w:val="0"/>
                <w:szCs w:val="24"/>
              </w:rPr>
            </w:pPr>
            <w:r>
              <w:rPr>
                <w:rFonts w:hint="eastAsia" w:cs="宋体"/>
                <w:color w:val="000000"/>
                <w:kern w:val="0"/>
                <w:szCs w:val="24"/>
              </w:rPr>
              <w:t>静压箱</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A2634">
            <w:pPr>
              <w:jc w:val="center"/>
              <w:rPr>
                <w:rFonts w:hint="eastAsia" w:cs="宋体"/>
                <w:color w:val="000000"/>
                <w:kern w:val="0"/>
                <w:szCs w:val="24"/>
              </w:rPr>
            </w:pPr>
            <w:r>
              <w:rPr>
                <w:rFonts w:hint="eastAsia" w:cs="宋体"/>
                <w:color w:val="000000"/>
                <w:kern w:val="0"/>
                <w:szCs w:val="24"/>
              </w:rPr>
              <w:t>500*500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85D4D">
            <w:pPr>
              <w:jc w:val="center"/>
              <w:rPr>
                <w:rFonts w:hint="eastAsia" w:cs="宋体"/>
                <w:color w:val="000000"/>
                <w:kern w:val="0"/>
                <w:szCs w:val="24"/>
              </w:rPr>
            </w:pPr>
            <w:r>
              <w:rPr>
                <w:rFonts w:hint="eastAsia" w:cs="宋体"/>
                <w:color w:val="000000"/>
                <w:kern w:val="0"/>
                <w:szCs w:val="24"/>
              </w:rPr>
              <w:t>个</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02698">
            <w:pPr>
              <w:jc w:val="center"/>
              <w:rPr>
                <w:rFonts w:hint="eastAsia" w:cs="宋体"/>
                <w:color w:val="000000"/>
                <w:kern w:val="0"/>
                <w:szCs w:val="24"/>
              </w:rPr>
            </w:pPr>
            <w:r>
              <w:rPr>
                <w:rFonts w:hint="eastAsia" w:cs="宋体"/>
                <w:color w:val="000000"/>
                <w:kern w:val="0"/>
                <w:szCs w:val="24"/>
              </w:rPr>
              <w:t>2</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563F7">
            <w:pPr>
              <w:widowControl/>
              <w:jc w:val="center"/>
              <w:textAlignment w:val="center"/>
              <w:rPr>
                <w:rFonts w:hint="eastAsia" w:cs="宋体"/>
                <w:color w:val="000000"/>
                <w:kern w:val="0"/>
                <w:szCs w:val="24"/>
              </w:rPr>
            </w:pPr>
          </w:p>
        </w:tc>
      </w:tr>
      <w:tr w14:paraId="53FC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629AD5">
            <w:pPr>
              <w:widowControl/>
              <w:jc w:val="center"/>
              <w:textAlignment w:val="center"/>
              <w:rPr>
                <w:rFonts w:hint="eastAsia" w:cs="宋体"/>
                <w:color w:val="000000"/>
                <w:kern w:val="0"/>
                <w:szCs w:val="24"/>
              </w:rPr>
            </w:pPr>
            <w:r>
              <w:rPr>
                <w:rFonts w:hint="eastAsia" w:cs="宋体"/>
                <w:color w:val="000000"/>
                <w:kern w:val="0"/>
                <w:szCs w:val="24"/>
              </w:rPr>
              <w:t>6</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AC0E2">
            <w:pPr>
              <w:widowControl/>
              <w:textAlignment w:val="center"/>
              <w:rPr>
                <w:rFonts w:hint="eastAsia" w:cs="宋体"/>
                <w:color w:val="000000"/>
                <w:kern w:val="0"/>
                <w:szCs w:val="24"/>
              </w:rPr>
            </w:pPr>
            <w:r>
              <w:rPr>
                <w:rFonts w:hint="eastAsia" w:cs="宋体"/>
                <w:color w:val="000000"/>
                <w:kern w:val="0"/>
                <w:szCs w:val="24"/>
              </w:rPr>
              <w:t>镀锌铁皮风道</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68056">
            <w:pPr>
              <w:jc w:val="center"/>
              <w:rPr>
                <w:rFonts w:hint="eastAsia" w:cs="宋体"/>
                <w:color w:val="000000"/>
                <w:kern w:val="0"/>
                <w:szCs w:val="24"/>
              </w:rPr>
            </w:pPr>
            <w:r>
              <w:rPr>
                <w:rFonts w:hint="eastAsia" w:cs="宋体"/>
                <w:color w:val="000000"/>
                <w:kern w:val="0"/>
                <w:szCs w:val="24"/>
              </w:rPr>
              <w:t>0.75</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61BBE">
            <w:pPr>
              <w:jc w:val="center"/>
              <w:rPr>
                <w:rFonts w:hint="eastAsia" w:cs="宋体"/>
                <w:color w:val="000000"/>
                <w:kern w:val="0"/>
                <w:szCs w:val="24"/>
              </w:rPr>
            </w:pPr>
            <w:r>
              <w:rPr>
                <w:rFonts w:hint="eastAsia" w:cs="宋体"/>
                <w:color w:val="000000"/>
                <w:kern w:val="0"/>
                <w:szCs w:val="24"/>
              </w:rPr>
              <w:t>平方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2F9DA">
            <w:pPr>
              <w:jc w:val="center"/>
              <w:rPr>
                <w:rFonts w:hint="eastAsia" w:cs="宋体"/>
                <w:color w:val="000000"/>
                <w:kern w:val="0"/>
                <w:szCs w:val="24"/>
              </w:rPr>
            </w:pPr>
            <w:r>
              <w:rPr>
                <w:rFonts w:hint="eastAsia" w:cs="宋体"/>
                <w:color w:val="000000"/>
                <w:kern w:val="0"/>
                <w:szCs w:val="24"/>
              </w:rPr>
              <w:t>29</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7F204">
            <w:pPr>
              <w:widowControl/>
              <w:jc w:val="center"/>
              <w:textAlignment w:val="center"/>
              <w:rPr>
                <w:rFonts w:hint="eastAsia" w:cs="宋体"/>
                <w:color w:val="000000"/>
                <w:kern w:val="0"/>
                <w:szCs w:val="24"/>
              </w:rPr>
            </w:pPr>
          </w:p>
        </w:tc>
      </w:tr>
      <w:tr w14:paraId="6A51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510CDB">
            <w:pPr>
              <w:widowControl/>
              <w:jc w:val="center"/>
              <w:textAlignment w:val="center"/>
              <w:rPr>
                <w:rFonts w:hint="eastAsia" w:cs="宋体"/>
                <w:color w:val="000000"/>
                <w:kern w:val="0"/>
                <w:szCs w:val="24"/>
              </w:rPr>
            </w:pPr>
            <w:r>
              <w:rPr>
                <w:rFonts w:hint="eastAsia" w:cs="宋体"/>
                <w:color w:val="000000"/>
                <w:kern w:val="0"/>
                <w:szCs w:val="24"/>
              </w:rPr>
              <w:t>7</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6E95B">
            <w:pPr>
              <w:widowControl/>
              <w:textAlignment w:val="center"/>
              <w:rPr>
                <w:rFonts w:hint="eastAsia" w:cs="宋体"/>
                <w:color w:val="000000"/>
                <w:kern w:val="0"/>
                <w:szCs w:val="24"/>
              </w:rPr>
            </w:pPr>
            <w:r>
              <w:rPr>
                <w:rFonts w:hint="eastAsia" w:cs="宋体"/>
                <w:color w:val="000000"/>
                <w:kern w:val="0"/>
                <w:szCs w:val="24"/>
              </w:rPr>
              <w:t>吊杆</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2F996">
            <w:pPr>
              <w:jc w:val="center"/>
              <w:rPr>
                <w:rFonts w:hint="eastAsia" w:cs="宋体"/>
                <w:color w:val="000000"/>
                <w:kern w:val="0"/>
                <w:szCs w:val="24"/>
              </w:rPr>
            </w:pPr>
            <w:r>
              <w:rPr>
                <w:rFonts w:hint="eastAsia" w:cs="宋体"/>
                <w:color w:val="000000"/>
                <w:kern w:val="0"/>
                <w:szCs w:val="24"/>
              </w:rPr>
              <w:t>Φ8mm</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DCBCE">
            <w:pPr>
              <w:jc w:val="center"/>
              <w:rPr>
                <w:rFonts w:hint="eastAsia" w:cs="宋体"/>
                <w:color w:val="000000"/>
                <w:kern w:val="0"/>
                <w:szCs w:val="24"/>
              </w:rPr>
            </w:pPr>
            <w:r>
              <w:rPr>
                <w:rFonts w:hint="eastAsia" w:cs="宋体"/>
                <w:color w:val="000000"/>
                <w:kern w:val="0"/>
                <w:szCs w:val="24"/>
              </w:rPr>
              <w:t>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06F49">
            <w:pPr>
              <w:jc w:val="center"/>
              <w:rPr>
                <w:rFonts w:hint="eastAsia" w:cs="宋体"/>
                <w:color w:val="000000"/>
                <w:kern w:val="0"/>
                <w:szCs w:val="24"/>
              </w:rPr>
            </w:pPr>
            <w:r>
              <w:rPr>
                <w:rFonts w:hint="eastAsia" w:cs="宋体"/>
                <w:color w:val="000000"/>
                <w:kern w:val="0"/>
                <w:szCs w:val="24"/>
              </w:rPr>
              <w:t>24</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A0801">
            <w:pPr>
              <w:widowControl/>
              <w:jc w:val="center"/>
              <w:textAlignment w:val="center"/>
              <w:rPr>
                <w:rFonts w:hint="eastAsia" w:cs="宋体"/>
                <w:color w:val="000000"/>
                <w:kern w:val="0"/>
                <w:szCs w:val="24"/>
              </w:rPr>
            </w:pPr>
          </w:p>
        </w:tc>
      </w:tr>
      <w:tr w14:paraId="35ED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62A344">
            <w:pPr>
              <w:widowControl/>
              <w:jc w:val="center"/>
              <w:textAlignment w:val="center"/>
              <w:rPr>
                <w:rFonts w:hint="eastAsia" w:cs="宋体"/>
                <w:color w:val="000000"/>
                <w:kern w:val="0"/>
                <w:szCs w:val="24"/>
              </w:rPr>
            </w:pPr>
            <w:r>
              <w:rPr>
                <w:rFonts w:hint="eastAsia" w:cs="宋体"/>
                <w:color w:val="000000"/>
                <w:kern w:val="0"/>
                <w:szCs w:val="24"/>
              </w:rPr>
              <w:t>8</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E649B">
            <w:pPr>
              <w:widowControl/>
              <w:textAlignment w:val="center"/>
              <w:rPr>
                <w:rFonts w:hint="eastAsia" w:cs="宋体"/>
                <w:color w:val="000000"/>
                <w:kern w:val="0"/>
                <w:szCs w:val="24"/>
              </w:rPr>
            </w:pPr>
            <w:r>
              <w:rPr>
                <w:rFonts w:hint="eastAsia" w:cs="宋体"/>
                <w:color w:val="000000"/>
                <w:kern w:val="0"/>
                <w:szCs w:val="24"/>
              </w:rPr>
              <w:t>U-PVC排水管（含保温）</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686A4">
            <w:pPr>
              <w:jc w:val="center"/>
              <w:rPr>
                <w:rFonts w:hint="eastAsia" w:cs="宋体"/>
                <w:color w:val="000000"/>
                <w:kern w:val="0"/>
                <w:szCs w:val="24"/>
              </w:rPr>
            </w:pPr>
            <w:r>
              <w:rPr>
                <w:rFonts w:hint="eastAsia" w:cs="宋体"/>
                <w:color w:val="000000"/>
                <w:kern w:val="0"/>
                <w:szCs w:val="24"/>
              </w:rPr>
              <w:t>Φ25mm</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836D8">
            <w:pPr>
              <w:jc w:val="center"/>
              <w:rPr>
                <w:rFonts w:hint="eastAsia" w:cs="宋体"/>
                <w:color w:val="000000"/>
                <w:kern w:val="0"/>
                <w:szCs w:val="24"/>
              </w:rPr>
            </w:pPr>
            <w:r>
              <w:rPr>
                <w:rFonts w:hint="eastAsia" w:cs="宋体"/>
                <w:color w:val="000000"/>
                <w:kern w:val="0"/>
                <w:szCs w:val="24"/>
              </w:rPr>
              <w:t>米</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CBA36">
            <w:pPr>
              <w:jc w:val="center"/>
              <w:rPr>
                <w:rFonts w:hint="eastAsia" w:cs="宋体"/>
                <w:color w:val="000000"/>
                <w:kern w:val="0"/>
                <w:szCs w:val="24"/>
              </w:rPr>
            </w:pPr>
            <w:r>
              <w:rPr>
                <w:rFonts w:hint="eastAsia" w:cs="宋体"/>
                <w:color w:val="000000"/>
                <w:kern w:val="0"/>
                <w:szCs w:val="24"/>
              </w:rPr>
              <w:t>11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076DD">
            <w:pPr>
              <w:widowControl/>
              <w:jc w:val="center"/>
              <w:textAlignment w:val="center"/>
              <w:rPr>
                <w:rFonts w:hint="eastAsia" w:cs="宋体"/>
                <w:color w:val="000000"/>
                <w:kern w:val="0"/>
                <w:szCs w:val="24"/>
              </w:rPr>
            </w:pPr>
          </w:p>
        </w:tc>
      </w:tr>
      <w:tr w14:paraId="6377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2EA741">
            <w:pPr>
              <w:widowControl/>
              <w:jc w:val="center"/>
              <w:textAlignment w:val="center"/>
              <w:rPr>
                <w:rFonts w:hint="eastAsia" w:cs="宋体"/>
                <w:color w:val="000000"/>
                <w:kern w:val="0"/>
                <w:szCs w:val="24"/>
              </w:rPr>
            </w:pPr>
            <w:r>
              <w:rPr>
                <w:rFonts w:hint="eastAsia" w:cs="宋体"/>
                <w:color w:val="000000"/>
                <w:kern w:val="0"/>
                <w:szCs w:val="24"/>
              </w:rPr>
              <w:t>9</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35290">
            <w:pPr>
              <w:widowControl/>
              <w:textAlignment w:val="center"/>
              <w:rPr>
                <w:rFonts w:hint="eastAsia" w:cs="宋体"/>
                <w:color w:val="000000"/>
                <w:kern w:val="0"/>
                <w:szCs w:val="24"/>
              </w:rPr>
            </w:pPr>
            <w:r>
              <w:rPr>
                <w:rFonts w:hint="eastAsia" w:cs="宋体"/>
                <w:color w:val="000000"/>
                <w:kern w:val="0"/>
                <w:szCs w:val="24"/>
              </w:rPr>
              <w:t>水管管件及辅材</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33202">
            <w:pPr>
              <w:jc w:val="center"/>
              <w:rPr>
                <w:rFonts w:hint="eastAsia" w:cs="宋体"/>
                <w:color w:val="000000"/>
                <w:kern w:val="0"/>
                <w:szCs w:val="24"/>
              </w:rPr>
            </w:pPr>
            <w:r>
              <w:rPr>
                <w:rFonts w:hint="eastAsia" w:cs="宋体"/>
                <w:color w:val="000000"/>
                <w:kern w:val="0"/>
                <w:szCs w:val="24"/>
              </w:rPr>
              <w:t>Φ25mm</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24C72">
            <w:pPr>
              <w:jc w:val="center"/>
              <w:rPr>
                <w:rFonts w:hint="eastAsia" w:cs="宋体"/>
                <w:color w:val="000000"/>
                <w:kern w:val="0"/>
                <w:szCs w:val="24"/>
              </w:rPr>
            </w:pPr>
            <w:r>
              <w:rPr>
                <w:rFonts w:hint="eastAsia" w:cs="宋体"/>
                <w:color w:val="000000"/>
                <w:kern w:val="0"/>
                <w:szCs w:val="24"/>
              </w:rPr>
              <w:t>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B8377">
            <w:pPr>
              <w:jc w:val="center"/>
              <w:rPr>
                <w:rFonts w:hint="eastAsia" w:cs="宋体"/>
                <w:color w:val="000000"/>
                <w:kern w:val="0"/>
                <w:szCs w:val="24"/>
              </w:rPr>
            </w:pPr>
            <w:r>
              <w:rPr>
                <w:rFonts w:hint="eastAsia" w:cs="宋体"/>
                <w:color w:val="000000"/>
                <w:kern w:val="0"/>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F1BBD">
            <w:pPr>
              <w:widowControl/>
              <w:jc w:val="center"/>
              <w:textAlignment w:val="center"/>
              <w:rPr>
                <w:rFonts w:hint="eastAsia" w:cs="宋体"/>
                <w:color w:val="000000"/>
                <w:kern w:val="0"/>
                <w:szCs w:val="24"/>
              </w:rPr>
            </w:pPr>
          </w:p>
        </w:tc>
      </w:tr>
      <w:tr w14:paraId="3BA8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2426C9">
            <w:pPr>
              <w:widowControl/>
              <w:jc w:val="center"/>
              <w:textAlignment w:val="center"/>
              <w:rPr>
                <w:rFonts w:hint="eastAsia" w:cs="宋体"/>
                <w:color w:val="000000"/>
                <w:kern w:val="0"/>
                <w:szCs w:val="24"/>
              </w:rPr>
            </w:pPr>
            <w:r>
              <w:rPr>
                <w:rFonts w:hint="eastAsia" w:cs="宋体"/>
                <w:color w:val="000000"/>
                <w:kern w:val="0"/>
                <w:szCs w:val="24"/>
              </w:rPr>
              <w:t>10</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0A763">
            <w:pPr>
              <w:widowControl/>
              <w:textAlignment w:val="center"/>
              <w:rPr>
                <w:rFonts w:hint="eastAsia" w:cs="宋体"/>
                <w:color w:val="000000"/>
                <w:kern w:val="0"/>
                <w:szCs w:val="24"/>
              </w:rPr>
            </w:pPr>
            <w:r>
              <w:rPr>
                <w:rFonts w:hint="eastAsia" w:cs="宋体"/>
                <w:color w:val="000000"/>
                <w:kern w:val="0"/>
                <w:szCs w:val="24"/>
              </w:rPr>
              <w:t>环保冷媒</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26DE9">
            <w:pPr>
              <w:jc w:val="center"/>
              <w:rPr>
                <w:rFonts w:hint="eastAsia" w:cs="宋体"/>
                <w:color w:val="000000"/>
                <w:kern w:val="0"/>
                <w:szCs w:val="24"/>
              </w:rPr>
            </w:pPr>
            <w:r>
              <w:rPr>
                <w:rFonts w:hint="eastAsia" w:cs="宋体"/>
                <w:color w:val="000000"/>
                <w:kern w:val="0"/>
                <w:szCs w:val="24"/>
              </w:rPr>
              <w:t>R410A</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F61AE">
            <w:pPr>
              <w:jc w:val="center"/>
              <w:rPr>
                <w:rFonts w:hint="eastAsia" w:cs="宋体"/>
                <w:color w:val="000000"/>
                <w:kern w:val="0"/>
                <w:szCs w:val="24"/>
              </w:rPr>
            </w:pPr>
            <w:r>
              <w:rPr>
                <w:rFonts w:hint="eastAsia" w:cs="宋体"/>
                <w:color w:val="000000"/>
                <w:kern w:val="0"/>
                <w:szCs w:val="24"/>
              </w:rPr>
              <w:t>kg</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32879">
            <w:pPr>
              <w:jc w:val="center"/>
              <w:rPr>
                <w:rFonts w:hint="eastAsia" w:cs="宋体"/>
                <w:color w:val="000000"/>
                <w:kern w:val="0"/>
                <w:szCs w:val="24"/>
              </w:rPr>
            </w:pPr>
            <w:r>
              <w:rPr>
                <w:rFonts w:hint="eastAsia" w:cs="宋体"/>
                <w:color w:val="000000"/>
                <w:kern w:val="0"/>
                <w:szCs w:val="24"/>
              </w:rPr>
              <w:t>22</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4A91D">
            <w:pPr>
              <w:widowControl/>
              <w:jc w:val="center"/>
              <w:textAlignment w:val="center"/>
              <w:rPr>
                <w:rFonts w:hint="eastAsia" w:cs="宋体"/>
                <w:color w:val="000000"/>
                <w:kern w:val="0"/>
                <w:szCs w:val="24"/>
              </w:rPr>
            </w:pPr>
          </w:p>
        </w:tc>
      </w:tr>
      <w:tr w14:paraId="5CC8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6BA198">
            <w:pPr>
              <w:widowControl/>
              <w:jc w:val="center"/>
              <w:textAlignment w:val="center"/>
              <w:rPr>
                <w:rFonts w:hint="eastAsia" w:cs="宋体"/>
                <w:color w:val="000000"/>
                <w:kern w:val="0"/>
                <w:szCs w:val="24"/>
              </w:rPr>
            </w:pPr>
            <w:r>
              <w:rPr>
                <w:rFonts w:hint="eastAsia" w:cs="宋体"/>
                <w:color w:val="000000"/>
                <w:kern w:val="0"/>
                <w:szCs w:val="24"/>
              </w:rPr>
              <w:t>11</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33390">
            <w:pPr>
              <w:widowControl/>
              <w:textAlignment w:val="center"/>
              <w:rPr>
                <w:rFonts w:hint="eastAsia" w:cs="宋体"/>
                <w:color w:val="000000"/>
                <w:kern w:val="0"/>
                <w:szCs w:val="24"/>
              </w:rPr>
            </w:pPr>
            <w:r>
              <w:rPr>
                <w:rFonts w:hint="eastAsia" w:cs="宋体"/>
                <w:color w:val="000000"/>
                <w:kern w:val="0"/>
                <w:szCs w:val="24"/>
              </w:rPr>
              <w:t>单层百叶风口</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DF200">
            <w:pPr>
              <w:jc w:val="center"/>
              <w:rPr>
                <w:rFonts w:hint="eastAsia" w:cs="宋体"/>
                <w:color w:val="000000"/>
                <w:kern w:val="0"/>
                <w:szCs w:val="24"/>
              </w:rPr>
            </w:pPr>
            <w:r>
              <w:rPr>
                <w:rFonts w:hint="eastAsia" w:cs="宋体"/>
                <w:color w:val="000000"/>
                <w:kern w:val="0"/>
                <w:szCs w:val="24"/>
              </w:rPr>
              <w:t>600*400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9F046">
            <w:pPr>
              <w:jc w:val="center"/>
              <w:rPr>
                <w:rFonts w:hint="eastAsia" w:cs="宋体"/>
                <w:color w:val="000000"/>
                <w:kern w:val="0"/>
                <w:szCs w:val="24"/>
              </w:rPr>
            </w:pPr>
            <w:r>
              <w:rPr>
                <w:rFonts w:hint="eastAsia" w:cs="宋体"/>
                <w:color w:val="000000"/>
                <w:kern w:val="0"/>
                <w:szCs w:val="24"/>
              </w:rPr>
              <w:t>个</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37416">
            <w:pPr>
              <w:jc w:val="center"/>
              <w:rPr>
                <w:rFonts w:hint="eastAsia" w:cs="宋体"/>
                <w:color w:val="000000"/>
                <w:kern w:val="0"/>
                <w:szCs w:val="24"/>
              </w:rPr>
            </w:pPr>
            <w:r>
              <w:rPr>
                <w:rFonts w:hint="eastAsia" w:cs="宋体"/>
                <w:color w:val="000000"/>
                <w:kern w:val="0"/>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954D9">
            <w:pPr>
              <w:widowControl/>
              <w:jc w:val="center"/>
              <w:textAlignment w:val="center"/>
              <w:rPr>
                <w:rFonts w:hint="eastAsia" w:cs="宋体"/>
                <w:color w:val="000000"/>
                <w:kern w:val="0"/>
                <w:szCs w:val="24"/>
              </w:rPr>
            </w:pPr>
          </w:p>
        </w:tc>
      </w:tr>
      <w:tr w14:paraId="0452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BB940B">
            <w:pPr>
              <w:widowControl/>
              <w:jc w:val="center"/>
              <w:textAlignment w:val="center"/>
              <w:rPr>
                <w:rFonts w:hint="eastAsia" w:cs="宋体"/>
                <w:color w:val="000000"/>
                <w:kern w:val="0"/>
                <w:szCs w:val="24"/>
              </w:rPr>
            </w:pPr>
            <w:r>
              <w:rPr>
                <w:rFonts w:hint="eastAsia" w:cs="宋体"/>
                <w:color w:val="000000"/>
                <w:kern w:val="0"/>
                <w:szCs w:val="24"/>
              </w:rPr>
              <w:t>12</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B2292">
            <w:pPr>
              <w:widowControl/>
              <w:textAlignment w:val="center"/>
              <w:rPr>
                <w:rFonts w:hint="eastAsia" w:cs="宋体"/>
                <w:color w:val="000000"/>
                <w:kern w:val="0"/>
                <w:szCs w:val="24"/>
              </w:rPr>
            </w:pPr>
            <w:r>
              <w:rPr>
                <w:rFonts w:hint="eastAsia" w:cs="宋体"/>
                <w:color w:val="000000"/>
                <w:kern w:val="0"/>
                <w:szCs w:val="24"/>
              </w:rPr>
              <w:t>单层百叶风口</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9F3D6">
            <w:pPr>
              <w:jc w:val="center"/>
              <w:rPr>
                <w:rFonts w:hint="eastAsia" w:cs="宋体"/>
                <w:color w:val="000000"/>
                <w:kern w:val="0"/>
                <w:szCs w:val="24"/>
              </w:rPr>
            </w:pPr>
            <w:r>
              <w:rPr>
                <w:rFonts w:hint="eastAsia" w:cs="宋体"/>
                <w:color w:val="000000"/>
                <w:kern w:val="0"/>
                <w:szCs w:val="24"/>
              </w:rPr>
              <w:t>400*300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C2672">
            <w:pPr>
              <w:jc w:val="center"/>
              <w:rPr>
                <w:rFonts w:hint="eastAsia" w:cs="宋体"/>
                <w:color w:val="000000"/>
                <w:kern w:val="0"/>
                <w:szCs w:val="24"/>
              </w:rPr>
            </w:pPr>
            <w:r>
              <w:rPr>
                <w:rFonts w:hint="eastAsia" w:cs="宋体"/>
                <w:color w:val="000000"/>
                <w:kern w:val="0"/>
                <w:szCs w:val="24"/>
              </w:rPr>
              <w:t>个</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BA4C0">
            <w:pPr>
              <w:jc w:val="center"/>
              <w:rPr>
                <w:rFonts w:hint="eastAsia" w:cs="宋体"/>
                <w:color w:val="000000"/>
                <w:kern w:val="0"/>
                <w:szCs w:val="24"/>
              </w:rPr>
            </w:pPr>
            <w:r>
              <w:rPr>
                <w:rFonts w:hint="eastAsia" w:cs="宋体"/>
                <w:color w:val="000000"/>
                <w:kern w:val="0"/>
                <w:szCs w:val="24"/>
              </w:rPr>
              <w:t>2</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C4293">
            <w:pPr>
              <w:widowControl/>
              <w:jc w:val="center"/>
              <w:textAlignment w:val="center"/>
              <w:rPr>
                <w:rFonts w:hint="eastAsia" w:cs="宋体"/>
                <w:color w:val="000000"/>
                <w:kern w:val="0"/>
                <w:szCs w:val="24"/>
              </w:rPr>
            </w:pPr>
          </w:p>
        </w:tc>
      </w:tr>
      <w:tr w14:paraId="71B1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5E236F">
            <w:pPr>
              <w:widowControl/>
              <w:jc w:val="center"/>
              <w:textAlignment w:val="center"/>
              <w:rPr>
                <w:rFonts w:hint="eastAsia" w:cs="宋体"/>
                <w:color w:val="000000"/>
                <w:kern w:val="0"/>
                <w:szCs w:val="24"/>
              </w:rPr>
            </w:pPr>
            <w:r>
              <w:rPr>
                <w:rFonts w:hint="eastAsia" w:cs="宋体"/>
                <w:color w:val="000000"/>
                <w:kern w:val="0"/>
                <w:szCs w:val="24"/>
              </w:rPr>
              <w:t>13</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247FF">
            <w:pPr>
              <w:widowControl/>
              <w:textAlignment w:val="center"/>
              <w:rPr>
                <w:rFonts w:hint="eastAsia" w:cs="宋体"/>
                <w:color w:val="000000"/>
                <w:kern w:val="0"/>
                <w:szCs w:val="24"/>
              </w:rPr>
            </w:pPr>
            <w:r>
              <w:rPr>
                <w:rFonts w:hint="eastAsia" w:cs="宋体"/>
                <w:color w:val="000000"/>
                <w:kern w:val="0"/>
                <w:szCs w:val="24"/>
              </w:rPr>
              <w:t>防雨百叶</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0C00E">
            <w:pPr>
              <w:jc w:val="center"/>
              <w:rPr>
                <w:rFonts w:hint="eastAsia" w:cs="宋体"/>
                <w:color w:val="000000"/>
                <w:kern w:val="0"/>
                <w:szCs w:val="24"/>
              </w:rPr>
            </w:pPr>
            <w:r>
              <w:rPr>
                <w:rFonts w:hint="eastAsia" w:cs="宋体"/>
                <w:color w:val="000000"/>
                <w:kern w:val="0"/>
                <w:szCs w:val="24"/>
              </w:rPr>
              <w:t>500*500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49853">
            <w:pPr>
              <w:jc w:val="center"/>
              <w:rPr>
                <w:rFonts w:hint="eastAsia" w:cs="宋体"/>
                <w:color w:val="000000"/>
                <w:kern w:val="0"/>
                <w:szCs w:val="24"/>
              </w:rPr>
            </w:pPr>
            <w:r>
              <w:rPr>
                <w:rFonts w:hint="eastAsia" w:cs="宋体"/>
                <w:color w:val="000000"/>
                <w:kern w:val="0"/>
                <w:szCs w:val="24"/>
              </w:rPr>
              <w:t>个</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48DAE">
            <w:pPr>
              <w:jc w:val="center"/>
              <w:rPr>
                <w:rFonts w:hint="eastAsia" w:cs="宋体"/>
                <w:color w:val="000000"/>
                <w:kern w:val="0"/>
                <w:szCs w:val="24"/>
              </w:rPr>
            </w:pPr>
            <w:r>
              <w:rPr>
                <w:rFonts w:hint="eastAsia" w:cs="宋体"/>
                <w:color w:val="000000"/>
                <w:kern w:val="0"/>
                <w:szCs w:val="24"/>
              </w:rPr>
              <w:t>2</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C2AC6">
            <w:pPr>
              <w:widowControl/>
              <w:jc w:val="center"/>
              <w:textAlignment w:val="center"/>
              <w:rPr>
                <w:rFonts w:hint="eastAsia" w:cs="宋体"/>
                <w:color w:val="000000"/>
                <w:kern w:val="0"/>
                <w:szCs w:val="24"/>
              </w:rPr>
            </w:pPr>
          </w:p>
        </w:tc>
      </w:tr>
      <w:tr w14:paraId="738B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DD1531">
            <w:pPr>
              <w:widowControl/>
              <w:jc w:val="center"/>
              <w:textAlignment w:val="center"/>
              <w:rPr>
                <w:rFonts w:hint="eastAsia" w:cs="宋体"/>
                <w:color w:val="000000"/>
                <w:kern w:val="0"/>
                <w:szCs w:val="24"/>
              </w:rPr>
            </w:pPr>
            <w:r>
              <w:rPr>
                <w:rFonts w:hint="eastAsia" w:cs="宋体"/>
                <w:color w:val="000000"/>
                <w:kern w:val="0"/>
                <w:szCs w:val="24"/>
              </w:rPr>
              <w:t>14</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2DEA2">
            <w:pPr>
              <w:widowControl/>
              <w:textAlignment w:val="center"/>
              <w:rPr>
                <w:rFonts w:hint="eastAsia" w:cs="宋体"/>
                <w:color w:val="000000"/>
                <w:kern w:val="0"/>
                <w:szCs w:val="24"/>
              </w:rPr>
            </w:pPr>
            <w:r>
              <w:rPr>
                <w:rFonts w:hint="eastAsia" w:cs="宋体"/>
                <w:color w:val="000000"/>
                <w:kern w:val="0"/>
                <w:szCs w:val="24"/>
              </w:rPr>
              <w:t>防雨百叶</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39A8F">
            <w:pPr>
              <w:jc w:val="center"/>
              <w:rPr>
                <w:rFonts w:hint="eastAsia" w:cs="宋体"/>
                <w:color w:val="000000"/>
                <w:kern w:val="0"/>
                <w:szCs w:val="24"/>
              </w:rPr>
            </w:pPr>
            <w:r>
              <w:rPr>
                <w:rFonts w:hint="eastAsia" w:cs="宋体"/>
                <w:color w:val="000000"/>
                <w:kern w:val="0"/>
                <w:szCs w:val="24"/>
              </w:rPr>
              <w:t>400*250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D3226">
            <w:pPr>
              <w:jc w:val="center"/>
              <w:rPr>
                <w:rFonts w:hint="eastAsia" w:cs="宋体"/>
                <w:color w:val="000000"/>
                <w:kern w:val="0"/>
                <w:szCs w:val="24"/>
              </w:rPr>
            </w:pPr>
            <w:r>
              <w:rPr>
                <w:rFonts w:hint="eastAsia" w:cs="宋体"/>
                <w:color w:val="000000"/>
                <w:kern w:val="0"/>
                <w:szCs w:val="24"/>
              </w:rPr>
              <w:t>个</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99940">
            <w:pPr>
              <w:jc w:val="center"/>
              <w:rPr>
                <w:rFonts w:hint="eastAsia" w:cs="宋体"/>
                <w:color w:val="000000"/>
                <w:kern w:val="0"/>
                <w:szCs w:val="24"/>
              </w:rPr>
            </w:pPr>
            <w:r>
              <w:rPr>
                <w:rFonts w:hint="eastAsia" w:cs="宋体"/>
                <w:color w:val="000000"/>
                <w:kern w:val="0"/>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8DDA2">
            <w:pPr>
              <w:widowControl/>
              <w:jc w:val="center"/>
              <w:textAlignment w:val="center"/>
              <w:rPr>
                <w:rFonts w:hint="eastAsia" w:cs="宋体"/>
                <w:color w:val="000000"/>
                <w:kern w:val="0"/>
                <w:szCs w:val="24"/>
              </w:rPr>
            </w:pPr>
          </w:p>
        </w:tc>
      </w:tr>
      <w:tr w14:paraId="582B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EAF2FA">
            <w:pPr>
              <w:widowControl/>
              <w:jc w:val="center"/>
              <w:textAlignment w:val="center"/>
              <w:rPr>
                <w:rFonts w:hint="eastAsia" w:cs="宋体"/>
                <w:color w:val="000000"/>
                <w:kern w:val="0"/>
                <w:szCs w:val="24"/>
              </w:rPr>
            </w:pPr>
            <w:r>
              <w:rPr>
                <w:rFonts w:hint="eastAsia" w:cs="宋体"/>
                <w:color w:val="000000"/>
                <w:kern w:val="0"/>
                <w:szCs w:val="24"/>
              </w:rPr>
              <w:t>15</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824A1">
            <w:pPr>
              <w:widowControl/>
              <w:textAlignment w:val="center"/>
              <w:rPr>
                <w:rFonts w:hint="eastAsia" w:cs="宋体"/>
                <w:color w:val="000000"/>
                <w:kern w:val="0"/>
                <w:szCs w:val="24"/>
              </w:rPr>
            </w:pPr>
            <w:r>
              <w:rPr>
                <w:rFonts w:hint="eastAsia" w:cs="宋体"/>
                <w:color w:val="000000"/>
                <w:kern w:val="0"/>
                <w:szCs w:val="24"/>
              </w:rPr>
              <w:t>防雨百叶</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21D16">
            <w:pPr>
              <w:jc w:val="center"/>
              <w:rPr>
                <w:rFonts w:hint="eastAsia" w:cs="宋体"/>
                <w:color w:val="000000"/>
                <w:kern w:val="0"/>
                <w:szCs w:val="24"/>
              </w:rPr>
            </w:pPr>
            <w:r>
              <w:rPr>
                <w:rFonts w:hint="eastAsia" w:cs="宋体"/>
                <w:color w:val="000000"/>
                <w:kern w:val="0"/>
                <w:szCs w:val="24"/>
              </w:rPr>
              <w:t>320*160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2C4B5">
            <w:pPr>
              <w:jc w:val="center"/>
              <w:rPr>
                <w:rFonts w:hint="eastAsia" w:cs="宋体"/>
                <w:color w:val="000000"/>
                <w:kern w:val="0"/>
                <w:szCs w:val="24"/>
              </w:rPr>
            </w:pPr>
            <w:r>
              <w:rPr>
                <w:rFonts w:hint="eastAsia" w:cs="宋体"/>
                <w:color w:val="000000"/>
                <w:kern w:val="0"/>
                <w:szCs w:val="24"/>
              </w:rPr>
              <w:t>个</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14D49">
            <w:pPr>
              <w:jc w:val="center"/>
              <w:rPr>
                <w:rFonts w:hint="eastAsia" w:cs="宋体"/>
                <w:color w:val="000000"/>
                <w:kern w:val="0"/>
                <w:szCs w:val="24"/>
              </w:rPr>
            </w:pPr>
            <w:r>
              <w:rPr>
                <w:rFonts w:hint="eastAsia" w:cs="宋体"/>
                <w:color w:val="000000"/>
                <w:kern w:val="0"/>
                <w:szCs w:val="24"/>
              </w:rPr>
              <w:t>2</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EDB2F">
            <w:pPr>
              <w:widowControl/>
              <w:jc w:val="center"/>
              <w:textAlignment w:val="center"/>
              <w:rPr>
                <w:rFonts w:hint="eastAsia" w:cs="宋体"/>
                <w:color w:val="000000"/>
                <w:kern w:val="0"/>
                <w:szCs w:val="24"/>
              </w:rPr>
            </w:pPr>
          </w:p>
        </w:tc>
      </w:tr>
      <w:tr w14:paraId="179F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35454A">
            <w:pPr>
              <w:widowControl/>
              <w:jc w:val="center"/>
              <w:textAlignment w:val="center"/>
              <w:rPr>
                <w:rFonts w:hint="eastAsia" w:cs="宋体"/>
                <w:color w:val="000000"/>
                <w:kern w:val="0"/>
                <w:szCs w:val="24"/>
              </w:rPr>
            </w:pPr>
            <w:r>
              <w:rPr>
                <w:rFonts w:hint="eastAsia" w:cs="宋体"/>
                <w:color w:val="000000"/>
                <w:kern w:val="0"/>
                <w:szCs w:val="24"/>
              </w:rPr>
              <w:t>16</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FD6A4">
            <w:pPr>
              <w:widowControl/>
              <w:textAlignment w:val="center"/>
              <w:rPr>
                <w:rFonts w:hint="eastAsia" w:cs="宋体"/>
                <w:color w:val="000000"/>
                <w:kern w:val="0"/>
                <w:szCs w:val="24"/>
              </w:rPr>
            </w:pPr>
            <w:r>
              <w:rPr>
                <w:rFonts w:hint="eastAsia" w:cs="宋体"/>
                <w:color w:val="000000"/>
                <w:kern w:val="0"/>
                <w:szCs w:val="24"/>
              </w:rPr>
              <w:t>卫生间风管</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A123F">
            <w:pPr>
              <w:jc w:val="center"/>
              <w:rPr>
                <w:rFonts w:hint="eastAsia" w:cs="宋体"/>
                <w:color w:val="000000"/>
                <w:kern w:val="0"/>
                <w:szCs w:val="24"/>
              </w:rPr>
            </w:pPr>
            <w:r>
              <w:rPr>
                <w:rFonts w:hint="eastAsia" w:cs="宋体"/>
                <w:color w:val="000000"/>
                <w:kern w:val="0"/>
                <w:szCs w:val="24"/>
              </w:rPr>
              <w:t>定制</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AA4FF">
            <w:pPr>
              <w:jc w:val="center"/>
              <w:rPr>
                <w:rFonts w:hint="eastAsia" w:cs="宋体"/>
                <w:color w:val="000000"/>
                <w:kern w:val="0"/>
                <w:szCs w:val="24"/>
              </w:rPr>
            </w:pPr>
            <w:r>
              <w:rPr>
                <w:rFonts w:hint="eastAsia" w:cs="宋体"/>
                <w:color w:val="000000"/>
                <w:kern w:val="0"/>
                <w:szCs w:val="24"/>
              </w:rPr>
              <w:t>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8A79F">
            <w:pPr>
              <w:jc w:val="center"/>
              <w:rPr>
                <w:rFonts w:hint="eastAsia" w:cs="宋体"/>
                <w:color w:val="000000"/>
                <w:kern w:val="0"/>
                <w:szCs w:val="24"/>
              </w:rPr>
            </w:pPr>
            <w:r>
              <w:rPr>
                <w:rFonts w:hint="eastAsia" w:cs="宋体"/>
                <w:color w:val="000000"/>
                <w:kern w:val="0"/>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36890">
            <w:pPr>
              <w:widowControl/>
              <w:jc w:val="center"/>
              <w:textAlignment w:val="center"/>
              <w:rPr>
                <w:rFonts w:hint="eastAsia" w:cs="宋体"/>
                <w:color w:val="000000"/>
                <w:kern w:val="0"/>
                <w:szCs w:val="24"/>
              </w:rPr>
            </w:pPr>
          </w:p>
        </w:tc>
      </w:tr>
      <w:tr w14:paraId="29CC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EAEA80">
            <w:pPr>
              <w:widowControl/>
              <w:jc w:val="center"/>
              <w:textAlignment w:val="center"/>
              <w:rPr>
                <w:rFonts w:hint="eastAsia" w:cs="宋体"/>
                <w:color w:val="000000"/>
                <w:kern w:val="0"/>
                <w:szCs w:val="24"/>
              </w:rPr>
            </w:pPr>
            <w:r>
              <w:rPr>
                <w:rFonts w:hint="eastAsia" w:cs="宋体"/>
                <w:color w:val="000000"/>
                <w:kern w:val="0"/>
                <w:szCs w:val="24"/>
              </w:rPr>
              <w:t>17</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301CD">
            <w:pPr>
              <w:widowControl/>
              <w:textAlignment w:val="center"/>
              <w:rPr>
                <w:rFonts w:hint="eastAsia" w:cs="宋体"/>
                <w:color w:val="000000"/>
                <w:kern w:val="0"/>
                <w:szCs w:val="24"/>
              </w:rPr>
            </w:pPr>
            <w:r>
              <w:rPr>
                <w:rFonts w:hint="eastAsia" w:cs="宋体"/>
                <w:color w:val="000000"/>
                <w:kern w:val="0"/>
                <w:szCs w:val="24"/>
              </w:rPr>
              <w:t>屏蔽通讯线</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8CC06">
            <w:pPr>
              <w:jc w:val="center"/>
              <w:rPr>
                <w:rFonts w:hint="eastAsia" w:cs="宋体"/>
                <w:color w:val="000000"/>
                <w:kern w:val="0"/>
                <w:szCs w:val="24"/>
              </w:rPr>
            </w:pPr>
            <w:r>
              <w:rPr>
                <w:rFonts w:hint="eastAsia" w:cs="宋体"/>
                <w:color w:val="000000"/>
                <w:kern w:val="0"/>
                <w:szCs w:val="24"/>
              </w:rPr>
              <w:t>RVVP5*0.75</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7BEA7">
            <w:pPr>
              <w:jc w:val="center"/>
              <w:rPr>
                <w:rFonts w:hint="eastAsia" w:cs="宋体"/>
                <w:color w:val="000000"/>
                <w:kern w:val="0"/>
                <w:szCs w:val="24"/>
              </w:rPr>
            </w:pPr>
            <w:r>
              <w:rPr>
                <w:rFonts w:hint="eastAsia" w:cs="宋体"/>
                <w:color w:val="000000"/>
                <w:kern w:val="0"/>
                <w:szCs w:val="24"/>
              </w:rPr>
              <w:t>卷</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9B030">
            <w:pPr>
              <w:jc w:val="center"/>
              <w:rPr>
                <w:rFonts w:hint="eastAsia" w:cs="宋体"/>
                <w:color w:val="000000"/>
                <w:kern w:val="0"/>
                <w:szCs w:val="24"/>
              </w:rPr>
            </w:pPr>
            <w:r>
              <w:rPr>
                <w:rFonts w:hint="eastAsia" w:cs="宋体"/>
                <w:color w:val="000000"/>
                <w:kern w:val="0"/>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8D8A9">
            <w:pPr>
              <w:widowControl/>
              <w:jc w:val="center"/>
              <w:textAlignment w:val="center"/>
              <w:rPr>
                <w:rFonts w:hint="eastAsia" w:cs="宋体"/>
                <w:color w:val="000000"/>
                <w:kern w:val="0"/>
                <w:szCs w:val="24"/>
              </w:rPr>
            </w:pPr>
          </w:p>
        </w:tc>
      </w:tr>
      <w:tr w14:paraId="2BBE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2B2923">
            <w:pPr>
              <w:widowControl/>
              <w:jc w:val="center"/>
              <w:textAlignment w:val="center"/>
              <w:rPr>
                <w:rFonts w:hint="eastAsia" w:cs="宋体"/>
                <w:color w:val="000000"/>
                <w:kern w:val="0"/>
                <w:szCs w:val="24"/>
              </w:rPr>
            </w:pPr>
            <w:r>
              <w:rPr>
                <w:rFonts w:hint="eastAsia" w:cs="宋体"/>
                <w:color w:val="000000"/>
                <w:kern w:val="0"/>
                <w:szCs w:val="24"/>
              </w:rPr>
              <w:t>二</w:t>
            </w:r>
          </w:p>
        </w:tc>
        <w:tc>
          <w:tcPr>
            <w:tcW w:w="780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4D5DE4F">
            <w:pPr>
              <w:widowControl/>
              <w:textAlignment w:val="center"/>
              <w:rPr>
                <w:rFonts w:hint="eastAsia" w:cs="宋体"/>
                <w:color w:val="000000"/>
                <w:kern w:val="0"/>
                <w:szCs w:val="24"/>
              </w:rPr>
            </w:pPr>
            <w:r>
              <w:rPr>
                <w:rFonts w:hint="eastAsia" w:cs="宋体"/>
                <w:color w:val="000000"/>
                <w:kern w:val="0"/>
                <w:szCs w:val="24"/>
              </w:rPr>
              <w:t>安装</w:t>
            </w:r>
          </w:p>
        </w:tc>
      </w:tr>
      <w:tr w14:paraId="7479C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49FAF6">
            <w:pPr>
              <w:widowControl/>
              <w:jc w:val="center"/>
              <w:textAlignment w:val="center"/>
              <w:rPr>
                <w:rFonts w:hint="eastAsia" w:cs="宋体"/>
                <w:color w:val="000000"/>
                <w:kern w:val="0"/>
                <w:szCs w:val="24"/>
              </w:rPr>
            </w:pPr>
            <w:r>
              <w:rPr>
                <w:rFonts w:hint="eastAsia" w:cs="宋体"/>
                <w:color w:val="000000"/>
                <w:kern w:val="0"/>
                <w:szCs w:val="24"/>
              </w:rPr>
              <w:t>1</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D7AD1">
            <w:pPr>
              <w:widowControl/>
              <w:textAlignment w:val="center"/>
              <w:rPr>
                <w:rFonts w:hint="eastAsia" w:cs="宋体"/>
                <w:color w:val="000000"/>
                <w:kern w:val="0"/>
                <w:szCs w:val="24"/>
              </w:rPr>
            </w:pPr>
            <w:r>
              <w:rPr>
                <w:rFonts w:hint="eastAsia" w:cs="宋体"/>
                <w:color w:val="000000"/>
                <w:kern w:val="0"/>
                <w:szCs w:val="24"/>
              </w:rPr>
              <w:t>人工</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DA0C1">
            <w:pPr>
              <w:jc w:val="center"/>
              <w:rPr>
                <w:rFonts w:hint="eastAsia"/>
                <w:szCs w:val="24"/>
              </w:rPr>
            </w:pPr>
            <w:r>
              <w:rPr>
                <w:rFonts w:hint="eastAsia"/>
                <w:szCs w:val="24"/>
              </w:rPr>
              <w:t>/</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CFDA2">
            <w:pPr>
              <w:jc w:val="center"/>
              <w:rPr>
                <w:rFonts w:hint="eastAsia"/>
                <w:szCs w:val="24"/>
              </w:rPr>
            </w:pPr>
            <w:r>
              <w:rPr>
                <w:rFonts w:hint="eastAsia"/>
                <w:szCs w:val="24"/>
              </w:rPr>
              <w:t>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AEA85">
            <w:pPr>
              <w:jc w:val="center"/>
              <w:rPr>
                <w:rFonts w:hint="eastAsia"/>
                <w:szCs w:val="24"/>
              </w:rPr>
            </w:pPr>
            <w:r>
              <w:rPr>
                <w:rFonts w:hint="eastAsia"/>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3D2C5">
            <w:pPr>
              <w:widowControl/>
              <w:textAlignment w:val="center"/>
              <w:rPr>
                <w:rFonts w:hint="eastAsia" w:cs="宋体"/>
                <w:color w:val="000000"/>
                <w:kern w:val="0"/>
                <w:szCs w:val="24"/>
              </w:rPr>
            </w:pPr>
          </w:p>
        </w:tc>
      </w:tr>
      <w:tr w14:paraId="0C7D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475FC7">
            <w:pPr>
              <w:widowControl/>
              <w:jc w:val="center"/>
              <w:textAlignment w:val="center"/>
              <w:rPr>
                <w:rFonts w:hint="eastAsia" w:cs="宋体"/>
                <w:color w:val="000000"/>
                <w:kern w:val="0"/>
                <w:szCs w:val="24"/>
              </w:rPr>
            </w:pPr>
            <w:r>
              <w:rPr>
                <w:rFonts w:hint="eastAsia" w:cs="宋体"/>
                <w:color w:val="000000"/>
                <w:kern w:val="0"/>
                <w:szCs w:val="24"/>
              </w:rPr>
              <w:t>2</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255A6">
            <w:pPr>
              <w:widowControl/>
              <w:textAlignment w:val="center"/>
              <w:rPr>
                <w:rFonts w:hint="eastAsia" w:cs="宋体"/>
                <w:color w:val="000000"/>
                <w:kern w:val="0"/>
                <w:szCs w:val="24"/>
              </w:rPr>
            </w:pPr>
            <w:r>
              <w:rPr>
                <w:rFonts w:hint="eastAsia" w:cs="宋体"/>
                <w:color w:val="000000"/>
                <w:kern w:val="0"/>
                <w:szCs w:val="24"/>
              </w:rPr>
              <w:t>吊装</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C7AA1">
            <w:pPr>
              <w:jc w:val="center"/>
              <w:rPr>
                <w:rFonts w:hint="eastAsia"/>
                <w:szCs w:val="24"/>
              </w:rPr>
            </w:pPr>
            <w:r>
              <w:rPr>
                <w:rFonts w:hint="eastAsia"/>
                <w:szCs w:val="24"/>
              </w:rPr>
              <w:t>/</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9243E">
            <w:pPr>
              <w:jc w:val="center"/>
              <w:rPr>
                <w:rFonts w:hint="eastAsia"/>
                <w:szCs w:val="24"/>
              </w:rPr>
            </w:pPr>
            <w:r>
              <w:rPr>
                <w:rFonts w:hint="eastAsia"/>
                <w:szCs w:val="24"/>
              </w:rPr>
              <w:t>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02960">
            <w:pPr>
              <w:jc w:val="center"/>
              <w:rPr>
                <w:rFonts w:hint="eastAsia"/>
                <w:szCs w:val="24"/>
              </w:rPr>
            </w:pPr>
            <w:r>
              <w:rPr>
                <w:rFonts w:hint="eastAsia"/>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03352">
            <w:pPr>
              <w:widowControl/>
              <w:textAlignment w:val="center"/>
              <w:rPr>
                <w:rFonts w:hint="eastAsia" w:cs="宋体"/>
                <w:color w:val="000000"/>
                <w:kern w:val="0"/>
                <w:szCs w:val="24"/>
              </w:rPr>
            </w:pPr>
          </w:p>
        </w:tc>
      </w:tr>
      <w:tr w14:paraId="0DD9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BF54F0">
            <w:pPr>
              <w:widowControl/>
              <w:jc w:val="center"/>
              <w:textAlignment w:val="center"/>
              <w:rPr>
                <w:rFonts w:hint="eastAsia" w:cs="宋体"/>
                <w:color w:val="000000"/>
                <w:kern w:val="0"/>
                <w:szCs w:val="24"/>
              </w:rPr>
            </w:pPr>
            <w:r>
              <w:rPr>
                <w:rFonts w:hint="eastAsia" w:cs="宋体"/>
                <w:color w:val="000000"/>
                <w:kern w:val="0"/>
                <w:szCs w:val="24"/>
              </w:rPr>
              <w:t>3</w:t>
            </w:r>
          </w:p>
        </w:tc>
        <w:tc>
          <w:tcPr>
            <w:tcW w:w="2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A5BB3">
            <w:pPr>
              <w:widowControl/>
              <w:textAlignment w:val="center"/>
              <w:rPr>
                <w:rFonts w:hint="eastAsia" w:cs="宋体"/>
                <w:color w:val="000000"/>
                <w:kern w:val="0"/>
                <w:szCs w:val="24"/>
              </w:rPr>
            </w:pPr>
            <w:r>
              <w:rPr>
                <w:rFonts w:hint="eastAsia" w:cs="宋体"/>
                <w:color w:val="000000"/>
                <w:kern w:val="0"/>
                <w:szCs w:val="24"/>
              </w:rPr>
              <w:t>安装、调试</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C93B4">
            <w:pPr>
              <w:jc w:val="center"/>
              <w:rPr>
                <w:rFonts w:hint="eastAsia"/>
                <w:szCs w:val="24"/>
              </w:rPr>
            </w:pPr>
            <w:r>
              <w:rPr>
                <w:rFonts w:hint="eastAsia"/>
                <w:szCs w:val="24"/>
              </w:rPr>
              <w:t>/</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B4AA3">
            <w:pPr>
              <w:jc w:val="center"/>
              <w:rPr>
                <w:rFonts w:hint="eastAsia"/>
                <w:szCs w:val="24"/>
              </w:rPr>
            </w:pPr>
            <w:r>
              <w:rPr>
                <w:rFonts w:hint="eastAsia"/>
                <w:szCs w:val="24"/>
              </w:rPr>
              <w:t>项</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B3EF0">
            <w:pPr>
              <w:jc w:val="center"/>
              <w:rPr>
                <w:rFonts w:hint="eastAsia"/>
                <w:szCs w:val="24"/>
              </w:rPr>
            </w:pPr>
            <w:r>
              <w:rPr>
                <w:rFonts w:hint="eastAsia"/>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A29FF">
            <w:pPr>
              <w:widowControl/>
              <w:textAlignment w:val="center"/>
              <w:rPr>
                <w:rFonts w:hint="eastAsia" w:cs="宋体"/>
                <w:color w:val="000000"/>
                <w:kern w:val="0"/>
                <w:szCs w:val="24"/>
              </w:rPr>
            </w:pPr>
          </w:p>
        </w:tc>
      </w:tr>
    </w:tbl>
    <w:p w14:paraId="7B7D7414">
      <w:pPr>
        <w:ind w:left="480"/>
        <w:rPr>
          <w:rFonts w:hint="eastAsia"/>
          <w:szCs w:val="28"/>
        </w:rPr>
      </w:pPr>
    </w:p>
    <w:p w14:paraId="16DB1CE1">
      <w:pPr>
        <w:pStyle w:val="3"/>
        <w:numPr>
          <w:ilvl w:val="0"/>
          <w:numId w:val="8"/>
        </w:numPr>
        <w:rPr>
          <w:rFonts w:hint="eastAsia"/>
        </w:rPr>
      </w:pPr>
      <w:bookmarkStart w:id="388" w:name="_Toc184311291"/>
      <w:r>
        <w:rPr>
          <w:rFonts w:hint="eastAsia"/>
        </w:rPr>
        <w:t>商务要求</w:t>
      </w:r>
      <w:bookmarkEnd w:id="387"/>
      <w:bookmarkEnd w:id="388"/>
    </w:p>
    <w:p w14:paraId="6EEF8FB8">
      <w:pPr>
        <w:spacing w:line="400" w:lineRule="exact"/>
        <w:ind w:firstLine="480" w:firstLineChars="200"/>
        <w:rPr>
          <w:rFonts w:hint="eastAsia"/>
          <w:szCs w:val="28"/>
        </w:rPr>
      </w:pPr>
      <w:bookmarkStart w:id="389" w:name="_Toc156490326"/>
      <w:r>
        <w:rPr>
          <w:rFonts w:hint="eastAsia"/>
          <w:szCs w:val="28"/>
        </w:rPr>
        <w:t>1. 服务期：自签订合同之日起2</w:t>
      </w:r>
      <w:r>
        <w:rPr>
          <w:szCs w:val="28"/>
        </w:rPr>
        <w:t>0</w:t>
      </w:r>
      <w:r>
        <w:rPr>
          <w:rFonts w:hint="eastAsia"/>
          <w:szCs w:val="28"/>
        </w:rPr>
        <w:t>天。</w:t>
      </w:r>
    </w:p>
    <w:p w14:paraId="77697795">
      <w:pPr>
        <w:spacing w:line="400" w:lineRule="exact"/>
        <w:ind w:firstLine="480" w:firstLineChars="200"/>
        <w:rPr>
          <w:rFonts w:hint="eastAsia"/>
          <w:szCs w:val="28"/>
        </w:rPr>
      </w:pPr>
      <w:r>
        <w:rPr>
          <w:rFonts w:hint="eastAsia"/>
          <w:szCs w:val="28"/>
        </w:rPr>
        <w:t>2. 服务地点：湖北省公安交通管理局大楼第三层。</w:t>
      </w:r>
    </w:p>
    <w:p w14:paraId="241D8525">
      <w:pPr>
        <w:spacing w:line="400" w:lineRule="exact"/>
        <w:ind w:firstLine="480" w:firstLineChars="200"/>
        <w:rPr>
          <w:rFonts w:hint="eastAsia"/>
          <w:szCs w:val="28"/>
        </w:rPr>
      </w:pPr>
      <w:r>
        <w:rPr>
          <w:rFonts w:hint="eastAsia"/>
          <w:szCs w:val="28"/>
        </w:rPr>
        <w:t>3. 报价要求：</w:t>
      </w:r>
    </w:p>
    <w:p w14:paraId="1B899337">
      <w:pPr>
        <w:widowControl/>
        <w:adjustRightInd w:val="0"/>
        <w:snapToGrid w:val="0"/>
        <w:spacing w:line="440" w:lineRule="exact"/>
        <w:ind w:firstLine="480" w:firstLineChars="200"/>
        <w:rPr>
          <w:rFonts w:ascii="Times New Roman" w:hAnsi="Times New Roman"/>
          <w:color w:val="000000" w:themeColor="text1"/>
          <w:kern w:val="0"/>
          <w14:textFill>
            <w14:solidFill>
              <w14:schemeClr w14:val="tx1"/>
            </w14:solidFill>
          </w14:textFill>
        </w:rPr>
      </w:pPr>
      <w:r>
        <w:rPr>
          <w:rFonts w:hint="eastAsia"/>
          <w:color w:val="000000" w:themeColor="text1"/>
          <w:szCs w:val="28"/>
          <w14:textFill>
            <w14:solidFill>
              <w14:schemeClr w14:val="tx1"/>
            </w14:solidFill>
          </w14:textFill>
        </w:rPr>
        <w:t>（1）本项目采购预算为6.14万元，</w:t>
      </w:r>
      <w:r>
        <w:rPr>
          <w:rFonts w:hint="eastAsia" w:ascii="Times New Roman" w:hAnsi="Times New Roman"/>
          <w:color w:val="000000" w:themeColor="text1"/>
          <w:kern w:val="0"/>
          <w14:textFill>
            <w14:solidFill>
              <w14:schemeClr w14:val="tx1"/>
            </w14:solidFill>
          </w14:textFill>
        </w:rPr>
        <w:t>最高限价为</w:t>
      </w:r>
      <w:r>
        <w:rPr>
          <w:rFonts w:hint="eastAsia"/>
          <w:color w:val="000000" w:themeColor="text1"/>
          <w:szCs w:val="28"/>
          <w14:textFill>
            <w14:solidFill>
              <w14:schemeClr w14:val="tx1"/>
            </w14:solidFill>
          </w14:textFill>
        </w:rPr>
        <w:t>6.14万元。</w:t>
      </w:r>
      <w:r>
        <w:rPr>
          <w:rFonts w:hint="eastAsia" w:ascii="Times New Roman" w:hAnsi="Times New Roman"/>
          <w:color w:val="000000" w:themeColor="text1"/>
          <w:kern w:val="0"/>
          <w14:textFill>
            <w14:solidFill>
              <w14:schemeClr w14:val="tx1"/>
            </w14:solidFill>
          </w14:textFill>
        </w:rPr>
        <w:t>报价需符合最高限价，超过最高限价优惠后的最终报价为无效报价。</w:t>
      </w:r>
    </w:p>
    <w:p w14:paraId="07E1765B">
      <w:pPr>
        <w:spacing w:line="400" w:lineRule="exact"/>
        <w:ind w:firstLine="480" w:firstLineChars="200"/>
        <w:jc w:val="both"/>
        <w:rPr>
          <w:rFonts w:hint="eastAsia"/>
          <w:szCs w:val="28"/>
        </w:rPr>
      </w:pPr>
      <w:r>
        <w:rPr>
          <w:rFonts w:hint="eastAsia"/>
          <w:szCs w:val="28"/>
        </w:rPr>
        <w:t>（2）本项目报价为“交钥匙”价，安装过程中所需的支架、材料、铜管及其他辅材材料以及高空作业、拆卸费等安装中的一切费用，均由成交供应商负责。</w:t>
      </w:r>
    </w:p>
    <w:p w14:paraId="6F863E92">
      <w:pPr>
        <w:widowControl/>
        <w:adjustRightInd w:val="0"/>
        <w:snapToGrid w:val="0"/>
        <w:spacing w:line="440" w:lineRule="exact"/>
        <w:ind w:firstLine="480" w:firstLineChars="200"/>
        <w:rPr>
          <w:rFonts w:hint="eastAsia"/>
          <w:color w:val="000000" w:themeColor="text1"/>
          <w:kern w:val="0"/>
          <w14:textFill>
            <w14:solidFill>
              <w14:schemeClr w14:val="tx1"/>
            </w14:solidFill>
          </w14:textFill>
        </w:rPr>
      </w:pPr>
      <w:bookmarkStart w:id="390" w:name="_Hlk182909831"/>
      <w:r>
        <w:rPr>
          <w:rFonts w:hint="eastAsia"/>
          <w:color w:val="000000" w:themeColor="text1"/>
          <w:szCs w:val="28"/>
          <w14:textFill>
            <w14:solidFill>
              <w14:schemeClr w14:val="tx1"/>
            </w14:solidFill>
          </w14:textFill>
        </w:rPr>
        <w:t>（3）</w:t>
      </w:r>
      <w:r>
        <w:rPr>
          <w:rFonts w:hint="eastAsia"/>
          <w:color w:val="000000" w:themeColor="text1"/>
          <w:kern w:val="0"/>
          <w14:textFill>
            <w14:solidFill>
              <w14:schemeClr w14:val="tx1"/>
            </w14:solidFill>
          </w14:textFill>
        </w:rPr>
        <w:t>自行前往现场踏勘，熟悉了解项目具体情况，根据现场踏勘情况，按清单进行报价。</w:t>
      </w:r>
    </w:p>
    <w:p w14:paraId="0C1B6C1D">
      <w:pPr>
        <w:widowControl/>
        <w:adjustRightInd w:val="0"/>
        <w:snapToGrid w:val="0"/>
        <w:spacing w:line="440" w:lineRule="exact"/>
        <w:ind w:firstLine="480" w:firstLineChars="200"/>
        <w:rPr>
          <w:rFonts w:hint="eastAsia"/>
          <w:color w:val="000000" w:themeColor="text1"/>
          <w:szCs w:val="28"/>
          <w14:textFill>
            <w14:solidFill>
              <w14:schemeClr w14:val="tx1"/>
            </w14:solidFill>
          </w14:textFill>
        </w:rPr>
      </w:pPr>
      <w:r>
        <w:rPr>
          <w:rFonts w:hint="eastAsia"/>
          <w:color w:val="000000" w:themeColor="text1"/>
          <w:kern w:val="0"/>
          <w14:textFill>
            <w14:solidFill>
              <w14:schemeClr w14:val="tx1"/>
            </w14:solidFill>
          </w14:textFill>
        </w:rPr>
        <w:t>4、交货要求：</w:t>
      </w:r>
      <w:bookmarkEnd w:id="390"/>
      <w:r>
        <w:rPr>
          <w:rFonts w:hint="eastAsia"/>
          <w:color w:val="000000" w:themeColor="text1"/>
          <w:szCs w:val="28"/>
          <w14:textFill>
            <w14:solidFill>
              <w14:schemeClr w14:val="tx1"/>
            </w14:solidFill>
          </w14:textFill>
        </w:rPr>
        <w:t>按照交货期限将产品送至采购人指定地点并安装调试。采购人验收时应查验包括产品品牌型号、性能、材料、结构、外观、安全、包装等是否符合采购要求，并开箱检验、检查产品是否完整无损，产品是否与采购人的要求相符。如发现产品有损坏、缺量等情况，供应商应在3日内更换新产品，相应的费用及责任由供应商承担。</w:t>
      </w:r>
    </w:p>
    <w:p w14:paraId="130F5ECB">
      <w:pPr>
        <w:widowControl/>
        <w:adjustRightInd w:val="0"/>
        <w:snapToGrid w:val="0"/>
        <w:spacing w:line="440" w:lineRule="exact"/>
        <w:ind w:firstLine="480" w:firstLineChars="200"/>
        <w:rPr>
          <w:rFonts w:hint="eastAsia"/>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5、安全要求：</w:t>
      </w:r>
      <w:r>
        <w:rPr>
          <w:rFonts w:hint="eastAsia"/>
        </w:rPr>
        <w:t>本项目投标供应商应制定严格的项目实施方案及安全保护措施方案，在项目实施过程中所发生所有安全责任事故及造成的设备损害、环境损害，均由供应商自行承担。</w:t>
      </w:r>
    </w:p>
    <w:p w14:paraId="4FB44572">
      <w:pPr>
        <w:widowControl/>
        <w:adjustRightInd w:val="0"/>
        <w:snapToGrid w:val="0"/>
        <w:spacing w:line="440" w:lineRule="exact"/>
        <w:ind w:firstLine="480" w:firstLineChars="200"/>
        <w:rPr>
          <w:rFonts w:hint="eastAsia"/>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6、</w:t>
      </w:r>
      <w:r>
        <w:rPr>
          <w:rFonts w:hint="eastAsia"/>
        </w:rPr>
        <w:t>质保期：</w:t>
      </w:r>
      <w:r>
        <w:t>免费质保期</w:t>
      </w:r>
      <w:r>
        <w:rPr>
          <w:rFonts w:hint="eastAsia"/>
        </w:rPr>
        <w:t>2</w:t>
      </w:r>
      <w:r>
        <w:t>年。质保期间服务费用及材料费全免，出现重大产品质量问题，按国家三包政策执行。</w:t>
      </w:r>
    </w:p>
    <w:p w14:paraId="51D90CFD">
      <w:pPr>
        <w:spacing w:line="400" w:lineRule="exact"/>
        <w:ind w:firstLine="480" w:firstLineChars="200"/>
        <w:rPr>
          <w:rFonts w:hint="eastAsia"/>
          <w:szCs w:val="28"/>
        </w:rPr>
      </w:pPr>
    </w:p>
    <w:bookmarkEnd w:id="389"/>
    <w:p w14:paraId="0ED4394E">
      <w:pPr>
        <w:ind w:firstLine="480" w:firstLineChars="200"/>
        <w:rPr>
          <w:rFonts w:hint="eastAsia"/>
        </w:rPr>
      </w:pPr>
    </w:p>
    <w:p w14:paraId="4444E9E1">
      <w:pPr>
        <w:rPr>
          <w:rFonts w:hint="eastAsia"/>
        </w:rPr>
        <w:sectPr>
          <w:pgSz w:w="11906" w:h="16838"/>
          <w:pgMar w:top="1440" w:right="1800" w:bottom="1440" w:left="1800" w:header="851" w:footer="992" w:gutter="0"/>
          <w:cols w:space="425" w:num="1"/>
          <w:docGrid w:type="lines" w:linePitch="312" w:charSpace="0"/>
        </w:sectPr>
      </w:pPr>
      <w:r>
        <w:rPr>
          <w:rFonts w:hint="eastAsia"/>
        </w:rPr>
        <w:t xml:space="preserve"> </w:t>
      </w:r>
      <w:r>
        <w:t xml:space="preserve"> </w:t>
      </w:r>
    </w:p>
    <w:p w14:paraId="69DD4756">
      <w:pPr>
        <w:pStyle w:val="2"/>
        <w:numPr>
          <w:ilvl w:val="0"/>
          <w:numId w:val="1"/>
        </w:numPr>
        <w:rPr>
          <w:rFonts w:hint="eastAsia"/>
        </w:rPr>
      </w:pPr>
      <w:bookmarkStart w:id="391" w:name="_Toc184311292"/>
      <w:r>
        <w:rPr>
          <w:rFonts w:hint="eastAsia"/>
        </w:rPr>
        <w:t>评审办法及标准</w:t>
      </w:r>
      <w:bookmarkEnd w:id="391"/>
    </w:p>
    <w:p w14:paraId="6906AFA4">
      <w:pPr>
        <w:pStyle w:val="3"/>
        <w:numPr>
          <w:ilvl w:val="0"/>
          <w:numId w:val="11"/>
        </w:numPr>
        <w:rPr>
          <w:rFonts w:hint="eastAsia"/>
        </w:rPr>
      </w:pPr>
      <w:bookmarkStart w:id="392" w:name="_Toc184311293"/>
      <w:r>
        <w:rPr>
          <w:rFonts w:hint="eastAsia"/>
        </w:rPr>
        <w:t>评审方法</w:t>
      </w:r>
      <w:bookmarkEnd w:id="392"/>
    </w:p>
    <w:p w14:paraId="408D1B04">
      <w:pPr>
        <w:pStyle w:val="28"/>
        <w:ind w:firstLine="480"/>
        <w:rPr>
          <w:rFonts w:hint="eastAsia"/>
        </w:rPr>
      </w:pPr>
      <w:r>
        <w:rPr>
          <w:rFonts w:hint="eastAsia"/>
        </w:rPr>
        <w:t>根据质量和服务均能满足采购文件中实质性响应要求且最后报价（因落实政府采购政策进行价格扣除的，以扣除后的价格计算）最低的原则，确定成交供应商。</w:t>
      </w:r>
    </w:p>
    <w:p w14:paraId="00524CA3">
      <w:pPr>
        <w:pStyle w:val="3"/>
        <w:numPr>
          <w:ilvl w:val="0"/>
          <w:numId w:val="11"/>
        </w:numPr>
        <w:rPr>
          <w:rFonts w:hint="eastAsia"/>
        </w:rPr>
      </w:pPr>
      <w:bookmarkStart w:id="393" w:name="_Toc184311294"/>
      <w:r>
        <w:rPr>
          <w:rFonts w:hint="eastAsia"/>
        </w:rPr>
        <w:t>评审程序</w:t>
      </w:r>
      <w:bookmarkEnd w:id="393"/>
    </w:p>
    <w:p w14:paraId="7052B711">
      <w:pPr>
        <w:pStyle w:val="4"/>
        <w:numPr>
          <w:ilvl w:val="0"/>
          <w:numId w:val="12"/>
        </w:numPr>
        <w:rPr>
          <w:rFonts w:hint="eastAsia"/>
          <w:lang w:val="zh-CN"/>
        </w:rPr>
      </w:pPr>
      <w:bookmarkStart w:id="394" w:name="_Toc184311295"/>
      <w:r>
        <w:rPr>
          <w:rFonts w:hint="eastAsia"/>
        </w:rPr>
        <w:t>资格性审查和符合性审查</w:t>
      </w:r>
      <w:bookmarkEnd w:id="394"/>
    </w:p>
    <w:p w14:paraId="30460DAD">
      <w:pPr>
        <w:tabs>
          <w:tab w:val="left" w:pos="312"/>
        </w:tabs>
        <w:wordWrap w:val="0"/>
        <w:adjustRightInd w:val="0"/>
        <w:snapToGrid w:val="0"/>
        <w:ind w:firstLine="480" w:firstLineChars="200"/>
        <w:rPr>
          <w:rFonts w:hint="eastAsia"/>
          <w:lang w:val="zh-CN"/>
        </w:rPr>
      </w:pPr>
      <w:r>
        <w:rPr>
          <w:rFonts w:hint="eastAsia"/>
          <w:szCs w:val="24"/>
        </w:rPr>
        <w:t>1</w:t>
      </w:r>
      <w:r>
        <w:rPr>
          <w:szCs w:val="24"/>
        </w:rPr>
        <w:t>.</w:t>
      </w:r>
      <w:r>
        <w:rPr>
          <w:rFonts w:hint="eastAsia"/>
          <w:szCs w:val="24"/>
        </w:rPr>
        <w:t>谈判小组</w:t>
      </w:r>
      <w:r>
        <w:rPr>
          <w:rFonts w:hint="eastAsia" w:cs="宋体"/>
        </w:rPr>
        <w:t>根据谈判文件规定的供应商资格条件、评定成交的标准等事项，对供应商的响应文件进行评审。资格性审查和符合性审查不符合谈判文件要求的响应文件，按</w:t>
      </w:r>
      <w:r>
        <w:rPr>
          <w:rFonts w:hint="eastAsia" w:cs="宋体"/>
          <w:b/>
          <w:bCs/>
        </w:rPr>
        <w:t>无效文件</w:t>
      </w:r>
      <w:r>
        <w:rPr>
          <w:rFonts w:hint="eastAsia" w:cs="宋体"/>
        </w:rPr>
        <w:t>处理，不进入谈判，并告知有关供应商</w:t>
      </w:r>
      <w:r>
        <w:rPr>
          <w:rFonts w:hint="eastAsia"/>
          <w:lang w:val="zh-CN"/>
        </w:rPr>
        <w:t>。</w:t>
      </w:r>
    </w:p>
    <w:p w14:paraId="0A876983">
      <w:pPr>
        <w:ind w:firstLine="470" w:firstLineChars="196"/>
        <w:rPr>
          <w:rFonts w:hint="eastAsia"/>
          <w:lang w:val="zh-CN"/>
        </w:rPr>
      </w:pPr>
      <w:r>
        <w:rPr>
          <w:rFonts w:hint="eastAsia"/>
        </w:rPr>
        <w:t>2.同品牌检查：</w:t>
      </w:r>
    </w:p>
    <w:p w14:paraId="07E77AE5">
      <w:pPr>
        <w:pStyle w:val="28"/>
        <w:ind w:firstLine="480"/>
        <w:rPr>
          <w:rFonts w:hint="eastAsia"/>
          <w:lang w:val="zh-CN"/>
        </w:rPr>
      </w:pPr>
      <w:r>
        <w:rPr>
          <w:rFonts w:hint="eastAsia"/>
        </w:rPr>
        <w:t>2.1单一产品采购（或非单一产品采购中的核心产品），提供相同品牌产品且通过资格审查、符合性审查的不同供应商参加同一合同项下谈判的，按一家供应商计算。</w:t>
      </w:r>
    </w:p>
    <w:p w14:paraId="56624E6D">
      <w:pPr>
        <w:pStyle w:val="28"/>
        <w:ind w:firstLine="480"/>
        <w:rPr>
          <w:rFonts w:hint="eastAsia"/>
        </w:rPr>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竞争性谈判文件中载明，评审时按前款规定处理。</w:t>
      </w:r>
    </w:p>
    <w:p w14:paraId="14677E06">
      <w:pPr>
        <w:pStyle w:val="28"/>
        <w:ind w:firstLine="480"/>
        <w:rPr>
          <w:rFonts w:hint="eastAsia"/>
        </w:rPr>
      </w:pPr>
      <w:r>
        <w:rPr>
          <w:rFonts w:hint="eastAsia"/>
        </w:rPr>
        <w:t>2.3有效品牌不足3家的应按</w:t>
      </w:r>
      <w:r>
        <w:rPr>
          <w:rFonts w:hint="eastAsia"/>
          <w:b/>
          <w:bCs/>
        </w:rPr>
        <w:t>废标</w:t>
      </w:r>
      <w:r>
        <w:rPr>
          <w:rFonts w:hint="eastAsia"/>
        </w:rPr>
        <w:t>处理</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615A5829">
      <w:pPr>
        <w:tabs>
          <w:tab w:val="left" w:pos="312"/>
        </w:tabs>
        <w:wordWrap w:val="0"/>
        <w:adjustRightInd w:val="0"/>
        <w:snapToGrid w:val="0"/>
        <w:ind w:firstLine="480" w:firstLineChars="200"/>
        <w:rPr>
          <w:rFonts w:hint="eastAsia"/>
        </w:rPr>
      </w:pPr>
    </w:p>
    <w:p w14:paraId="61F50EA2">
      <w:pPr>
        <w:pStyle w:val="4"/>
        <w:numPr>
          <w:ilvl w:val="0"/>
          <w:numId w:val="12"/>
        </w:numPr>
        <w:rPr>
          <w:rFonts w:hint="eastAsia"/>
        </w:rPr>
      </w:pPr>
      <w:bookmarkStart w:id="395" w:name="_Toc184311296"/>
      <w:bookmarkStart w:id="396" w:name="_Hlk158124046"/>
      <w:bookmarkStart w:id="397" w:name="_Toc102119879"/>
      <w:bookmarkStart w:id="398" w:name="_Toc102116178"/>
      <w:bookmarkStart w:id="399" w:name="_Toc102116048"/>
      <w:bookmarkStart w:id="400" w:name="_Toc102114946"/>
      <w:bookmarkStart w:id="401" w:name="_Toc102056244"/>
      <w:bookmarkStart w:id="402" w:name="_Toc102057744"/>
      <w:r>
        <w:rPr>
          <w:rFonts w:hint="eastAsia"/>
        </w:rPr>
        <w:t>响应文件澄清</w:t>
      </w:r>
      <w:bookmarkEnd w:id="395"/>
    </w:p>
    <w:p w14:paraId="113F52B8">
      <w:pPr>
        <w:pStyle w:val="28"/>
        <w:ind w:firstLine="480"/>
        <w:rPr>
          <w:rFonts w:hint="eastAsia"/>
        </w:rPr>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谈判</w:t>
      </w:r>
      <w:r>
        <w:t>小组</w:t>
      </w:r>
      <w:r>
        <w:rPr>
          <w:rFonts w:hint="eastAsia"/>
        </w:rPr>
        <w:t>可以以书面的形式</w:t>
      </w:r>
      <w:r>
        <w:t>要求供应商</w:t>
      </w:r>
      <w:r>
        <w:rPr>
          <w:rFonts w:hint="eastAsia"/>
        </w:rPr>
        <w:t>作</w:t>
      </w:r>
      <w:r>
        <w:t>出必要的澄清、说明或者补正。</w:t>
      </w:r>
    </w:p>
    <w:p w14:paraId="4555059B">
      <w:pPr>
        <w:pStyle w:val="28"/>
        <w:ind w:firstLine="480"/>
        <w:rPr>
          <w:rFonts w:hint="eastAsia"/>
        </w:rPr>
      </w:pPr>
      <w:r>
        <w:rPr>
          <w:rFonts w:hint="eastAsia"/>
        </w:rPr>
        <w:t>2</w:t>
      </w:r>
      <w:r>
        <w:t>.</w:t>
      </w:r>
      <w:r>
        <w:rPr>
          <w:rFonts w:hint="eastAsia"/>
        </w:rPr>
        <w:t>供应商应按照谈判小组要求在规定时间内作出澄清、说明或者补正，</w:t>
      </w:r>
      <w:r>
        <w:t>澄清、说明或者补正不得超出</w:t>
      </w:r>
      <w:r>
        <w:rPr>
          <w:rFonts w:hint="eastAsia"/>
        </w:rPr>
        <w:t>响应</w:t>
      </w:r>
      <w:r>
        <w:t>文件的范围或者改变</w:t>
      </w:r>
      <w:r>
        <w:rPr>
          <w:rFonts w:hint="eastAsia"/>
        </w:rPr>
        <w:t>响应</w:t>
      </w:r>
      <w:r>
        <w:t>文件的实质性内容。</w:t>
      </w:r>
    </w:p>
    <w:p w14:paraId="69C4DDF4">
      <w:pPr>
        <w:pStyle w:val="28"/>
        <w:ind w:firstLine="480"/>
        <w:rPr>
          <w:rFonts w:hint="eastAsia"/>
        </w:rPr>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应当以书面的方式加盖电子印章后提交。</w:t>
      </w:r>
    </w:p>
    <w:bookmarkEnd w:id="396"/>
    <w:p w14:paraId="4083C0E4">
      <w:pPr>
        <w:pStyle w:val="4"/>
        <w:numPr>
          <w:ilvl w:val="0"/>
          <w:numId w:val="12"/>
        </w:numPr>
        <w:rPr>
          <w:rFonts w:hint="eastAsia"/>
        </w:rPr>
      </w:pPr>
      <w:bookmarkStart w:id="403" w:name="_Toc184311297"/>
      <w:r>
        <w:rPr>
          <w:rFonts w:hint="eastAsia"/>
        </w:rPr>
        <w:t>谈判程序</w:t>
      </w:r>
      <w:bookmarkEnd w:id="403"/>
    </w:p>
    <w:p w14:paraId="198BD035">
      <w:pPr>
        <w:pStyle w:val="28"/>
        <w:ind w:firstLine="480"/>
        <w:rPr>
          <w:rFonts w:hint="eastAsia"/>
        </w:rPr>
      </w:pPr>
      <w:r>
        <w:rPr>
          <w:rFonts w:hint="eastAsia"/>
        </w:rPr>
        <w:t>谈判小组应当依据谈判文件规定的程序、评定成交的标准等事项与</w:t>
      </w:r>
      <w:r>
        <w:rPr>
          <w:rFonts w:hint="eastAsia" w:cs="Helvetica"/>
          <w:szCs w:val="24"/>
          <w:lang w:val="zh-CN"/>
        </w:rPr>
        <w:t>实质性</w:t>
      </w:r>
      <w:r>
        <w:rPr>
          <w:rFonts w:hint="eastAsia"/>
        </w:rPr>
        <w:t>响应谈判文件要求的供应商</w:t>
      </w:r>
      <w:r>
        <w:t>进行</w:t>
      </w:r>
      <w:r>
        <w:rPr>
          <w:rFonts w:hint="eastAsia"/>
        </w:rPr>
        <w:t>谈判。</w:t>
      </w:r>
    </w:p>
    <w:p w14:paraId="23BF51E1">
      <w:pPr>
        <w:pStyle w:val="5"/>
        <w:numPr>
          <w:ilvl w:val="0"/>
          <w:numId w:val="13"/>
        </w:numPr>
        <w:rPr>
          <w:rFonts w:hint="eastAsia"/>
        </w:rPr>
      </w:pPr>
      <w:r>
        <w:rPr>
          <w:rFonts w:hint="eastAsia"/>
        </w:rPr>
        <w:t>第</w:t>
      </w:r>
      <w:r>
        <w:t>一轮</w:t>
      </w:r>
      <w:r>
        <w:rPr>
          <w:rFonts w:hint="eastAsia"/>
        </w:rPr>
        <w:t>谈判</w:t>
      </w:r>
    </w:p>
    <w:p w14:paraId="7DB4E94B">
      <w:pPr>
        <w:pStyle w:val="28"/>
        <w:ind w:firstLine="480"/>
        <w:rPr>
          <w:rFonts w:hint="eastAsia" w:cs="宋体"/>
          <w:szCs w:val="24"/>
        </w:rPr>
      </w:pPr>
      <w:r>
        <w:rPr>
          <w:rFonts w:hint="eastAsia"/>
          <w:lang w:val="zh-CN"/>
        </w:rPr>
        <w:t>1</w:t>
      </w:r>
      <w:r>
        <w:rPr>
          <w:lang w:val="zh-CN"/>
        </w:rPr>
        <w:t>.1</w:t>
      </w:r>
      <w:r>
        <w:rPr>
          <w:rFonts w:hint="eastAsia"/>
          <w:lang w:val="zh-CN"/>
        </w:rPr>
        <w:t>谈判小组将按照系统随机的顺序决定供应商的谈判顺序，并与单一供应商分别进行谈判</w:t>
      </w:r>
      <w:r>
        <w:rPr>
          <w:rFonts w:hint="eastAsia" w:cs="宋体"/>
          <w:szCs w:val="24"/>
        </w:rPr>
        <w:t>。</w:t>
      </w:r>
    </w:p>
    <w:p w14:paraId="2066EA2B">
      <w:pPr>
        <w:pStyle w:val="28"/>
        <w:ind w:firstLine="480"/>
        <w:rPr>
          <w:rFonts w:hint="eastAsia" w:cs="宋体"/>
          <w:szCs w:val="24"/>
        </w:rPr>
      </w:pPr>
      <w:r>
        <w:rPr>
          <w:rFonts w:hint="eastAsia" w:cs="宋体"/>
          <w:szCs w:val="24"/>
        </w:rPr>
        <w:t>1</w:t>
      </w:r>
      <w:r>
        <w:rPr>
          <w:rFonts w:cs="宋体"/>
          <w:szCs w:val="24"/>
        </w:rPr>
        <w:t>.2</w:t>
      </w:r>
      <w:r>
        <w:rPr>
          <w:rFonts w:hint="eastAsia" w:cs="宋体"/>
          <w:szCs w:val="24"/>
        </w:rPr>
        <w:t>谈判小组所有成员应当对照谈判文件和响应文件就采购需求、质量和服务等内容集中与单一供应商分别进行谈判，并给予所有参加谈判的供应商平等的谈判机会。在谈判中，谈判的任何一方不得透露与谈判有关的其他供应商的技术资料、价格和其他信息。</w:t>
      </w:r>
    </w:p>
    <w:p w14:paraId="27323A48">
      <w:pPr>
        <w:pStyle w:val="28"/>
        <w:ind w:firstLine="480"/>
        <w:rPr>
          <w:rFonts w:hint="eastAsia" w:cs="宋体"/>
          <w:szCs w:val="24"/>
        </w:rPr>
      </w:pPr>
      <w:r>
        <w:rPr>
          <w:rFonts w:hint="eastAsia" w:cs="宋体"/>
          <w:szCs w:val="24"/>
        </w:rPr>
        <w:t>1</w:t>
      </w:r>
      <w:r>
        <w:rPr>
          <w:rFonts w:cs="宋体"/>
          <w:szCs w:val="24"/>
        </w:rPr>
        <w:t>.3</w:t>
      </w:r>
      <w:r>
        <w:rPr>
          <w:rFonts w:hint="eastAsia" w:cs="宋体"/>
          <w:szCs w:val="24"/>
        </w:rPr>
        <w:t>谈判的过程中，谈判小组可以根据谈判文件和谈判情况实质性变动采购需求中的技术要求和</w:t>
      </w:r>
      <w:r>
        <w:rPr>
          <w:rFonts w:cs="宋体"/>
          <w:szCs w:val="24"/>
        </w:rPr>
        <w:t>商务要求</w:t>
      </w:r>
      <w:r>
        <w:rPr>
          <w:rFonts w:hint="eastAsia" w:cs="宋体"/>
          <w:szCs w:val="24"/>
        </w:rPr>
        <w:t>，但不得变动谈判文件中的其他内容。实质性变动的内容，须经采购人代表确认。</w:t>
      </w:r>
    </w:p>
    <w:p w14:paraId="4CF29AA5">
      <w:pPr>
        <w:pStyle w:val="28"/>
        <w:ind w:firstLine="480"/>
        <w:rPr>
          <w:rFonts w:hint="eastAsia" w:cs="宋体"/>
          <w:szCs w:val="24"/>
        </w:rPr>
      </w:pPr>
      <w:r>
        <w:rPr>
          <w:rFonts w:hint="eastAsia" w:cs="宋体"/>
          <w:szCs w:val="24"/>
        </w:rPr>
        <w:t>1</w:t>
      </w:r>
      <w:r>
        <w:rPr>
          <w:rFonts w:cs="宋体"/>
          <w:szCs w:val="24"/>
        </w:rPr>
        <w:t>.4</w:t>
      </w:r>
      <w:r>
        <w:rPr>
          <w:rFonts w:hint="eastAsia" w:cs="宋体"/>
          <w:szCs w:val="24"/>
        </w:rPr>
        <w:t>对谈判文件作出的实质性变动的内容是谈判文件的有效组成部分。谈判小组应将谈判文件的变动情况以书面的方式通知所有参加谈判的供应商。</w:t>
      </w:r>
    </w:p>
    <w:p w14:paraId="12239884">
      <w:pPr>
        <w:pStyle w:val="28"/>
        <w:ind w:firstLine="480"/>
        <w:rPr>
          <w:rFonts w:hint="eastAsia" w:cs="宋体"/>
          <w:szCs w:val="24"/>
        </w:rPr>
      </w:pPr>
      <w:r>
        <w:rPr>
          <w:rFonts w:hint="eastAsia" w:cs="宋体"/>
          <w:szCs w:val="24"/>
        </w:rPr>
        <w:t>1</w:t>
      </w:r>
      <w:r>
        <w:rPr>
          <w:rFonts w:cs="宋体"/>
          <w:szCs w:val="24"/>
        </w:rPr>
        <w:t>.5</w:t>
      </w:r>
      <w:r>
        <w:rPr>
          <w:rFonts w:hint="eastAsia" w:cs="宋体"/>
          <w:szCs w:val="24"/>
        </w:rPr>
        <w:t>供应商应当根据谈判文件的变动情况和谈判小组的要求，在规定的时间内对原响应文件内容进行修正，并将修正文件以</w:t>
      </w:r>
      <w:r>
        <w:rPr>
          <w:rFonts w:cs="宋体"/>
          <w:szCs w:val="24"/>
        </w:rPr>
        <w:t>书面的方式</w:t>
      </w:r>
      <w:r>
        <w:rPr>
          <w:rFonts w:hint="eastAsia" w:cs="宋体"/>
          <w:szCs w:val="24"/>
        </w:rPr>
        <w:t>经授权代表签字（或加盖公章）后提交谈判小组。逾时不提交的，视同退出谈判。</w:t>
      </w:r>
    </w:p>
    <w:p w14:paraId="7A9EBAFE">
      <w:pPr>
        <w:pStyle w:val="28"/>
        <w:ind w:firstLine="480"/>
        <w:rPr>
          <w:rFonts w:hint="eastAsia" w:cs="宋体"/>
          <w:szCs w:val="24"/>
        </w:rPr>
      </w:pPr>
      <w:r>
        <w:rPr>
          <w:rFonts w:hint="eastAsia" w:cs="宋体"/>
          <w:szCs w:val="24"/>
        </w:rPr>
        <w:t>1</w:t>
      </w:r>
      <w:r>
        <w:rPr>
          <w:rFonts w:cs="宋体"/>
          <w:szCs w:val="24"/>
        </w:rPr>
        <w:t>.6</w:t>
      </w:r>
      <w:r>
        <w:rPr>
          <w:rFonts w:hint="eastAsia" w:cs="宋体"/>
          <w:szCs w:val="24"/>
        </w:rPr>
        <w:t>修正文件与响应文件具有同等法律效力。</w:t>
      </w:r>
    </w:p>
    <w:p w14:paraId="3678A792">
      <w:pPr>
        <w:pStyle w:val="5"/>
        <w:numPr>
          <w:ilvl w:val="0"/>
          <w:numId w:val="13"/>
        </w:numPr>
        <w:rPr>
          <w:rFonts w:hint="eastAsia"/>
        </w:rPr>
      </w:pPr>
      <w:r>
        <w:rPr>
          <w:rFonts w:hint="eastAsia"/>
        </w:rPr>
        <w:t>多轮谈判</w:t>
      </w:r>
    </w:p>
    <w:p w14:paraId="4DC16B46">
      <w:pPr>
        <w:pStyle w:val="28"/>
        <w:ind w:firstLine="480"/>
        <w:rPr>
          <w:rFonts w:hint="eastAsia"/>
        </w:rPr>
      </w:pPr>
      <w:r>
        <w:t>2.1</w:t>
      </w:r>
      <w:r>
        <w:rPr>
          <w:rFonts w:hint="eastAsia"/>
        </w:rPr>
        <w:t>谈判文件中不能详细列明采购标的的技术、服务要求，需经过谈判由供应商提供最终设计方案或解决方案的项目，谈判小组可以根据采购人对采购需求的确认情况，进行多轮谈判，直到采购人代表最终确认采购需求为止。</w:t>
      </w:r>
    </w:p>
    <w:p w14:paraId="103D311A">
      <w:pPr>
        <w:pStyle w:val="28"/>
        <w:ind w:firstLine="480"/>
        <w:rPr>
          <w:rFonts w:hint="eastAsia"/>
          <w:sz w:val="28"/>
        </w:rPr>
      </w:pPr>
      <w:r>
        <w:rPr>
          <w:rFonts w:hint="eastAsia"/>
        </w:rPr>
        <w:t>2</w:t>
      </w:r>
      <w:r>
        <w:t>.3</w:t>
      </w:r>
      <w:r>
        <w:rPr>
          <w:rFonts w:hint="eastAsia"/>
        </w:rPr>
        <w:t>谈判程序同第一轮谈判。</w:t>
      </w:r>
    </w:p>
    <w:p w14:paraId="16916FAA">
      <w:pPr>
        <w:pStyle w:val="5"/>
        <w:numPr>
          <w:ilvl w:val="0"/>
          <w:numId w:val="13"/>
        </w:numPr>
        <w:rPr>
          <w:rFonts w:hint="eastAsia"/>
        </w:rPr>
      </w:pPr>
      <w:r>
        <w:rPr>
          <w:rFonts w:hint="eastAsia"/>
        </w:rPr>
        <w:t>最后报价</w:t>
      </w:r>
    </w:p>
    <w:p w14:paraId="64758F98">
      <w:pPr>
        <w:pStyle w:val="28"/>
        <w:ind w:firstLine="480"/>
        <w:rPr>
          <w:rFonts w:hint="eastAsia"/>
        </w:rPr>
      </w:pPr>
      <w:r>
        <w:rPr>
          <w:rFonts w:hint="eastAsia"/>
        </w:rPr>
        <w:t>3</w:t>
      </w:r>
      <w:r>
        <w:t>.1</w:t>
      </w:r>
      <w:r>
        <w:rPr>
          <w:rFonts w:hint="eastAsia"/>
        </w:rPr>
        <w:t>谈判文件中能够详细列明采购标的的技术、服务要求的，谈判结束后，谈判小组应当要求所有继续参加谈判的供应商，在规定时间内，以书面的方式经授权代表签字（或加盖公章）后提交最后报价，提交最后报价的供应商不得少于3家（</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p>
    <w:p w14:paraId="0D1294F6">
      <w:pPr>
        <w:pStyle w:val="28"/>
        <w:ind w:firstLine="480"/>
        <w:rPr>
          <w:rFonts w:hint="eastAsia"/>
        </w:rPr>
      </w:pPr>
      <w:r>
        <w:t>3.2</w:t>
      </w:r>
      <w:r>
        <w:rPr>
          <w:rFonts w:hint="eastAsia"/>
        </w:rPr>
        <w:t>谈判文件中不能详细列明采购标的的技术、服务要求，需经过谈判由供应商提供最后设计方案或解决方案的，谈判结束后，谈判小组应当按照少数服从多数的原则投票推荐3家以上（</w:t>
      </w:r>
      <w:r>
        <w:t>公开招标的货物和服务项目，招标过程中提交投标文件或者经评审实质性响应招标文件要求的供应商只有2家时，经本级财政部门批准后采用竞争性谈判方式采购的</w:t>
      </w:r>
      <w:r>
        <w:rPr>
          <w:rFonts w:hint="eastAsia"/>
        </w:rPr>
        <w:t>可以为2家）供应商的设计方案或者解决方案，并要求其在规定时间内，提交最后报价。</w:t>
      </w:r>
    </w:p>
    <w:p w14:paraId="1CE95392">
      <w:pPr>
        <w:pStyle w:val="28"/>
        <w:ind w:firstLine="480"/>
        <w:rPr>
          <w:rFonts w:hint="eastAsia"/>
        </w:rPr>
      </w:pPr>
      <w:r>
        <w:t>3.3</w:t>
      </w:r>
      <w:r>
        <w:rPr>
          <w:rFonts w:hint="eastAsia"/>
        </w:rPr>
        <w:t>最后报价是供应商响应文件的有效组成部分。逾时不提交的，视同退出谈判。</w:t>
      </w:r>
    </w:p>
    <w:p w14:paraId="3E37D657">
      <w:pPr>
        <w:pStyle w:val="28"/>
        <w:ind w:firstLine="480"/>
        <w:rPr>
          <w:rFonts w:hint="eastAsia"/>
          <w:bCs/>
          <w:lang w:val="zh-CN"/>
        </w:rPr>
      </w:pPr>
      <w:r>
        <w:rPr>
          <w:rFonts w:hint="eastAsia" w:cs="Helvetica"/>
          <w:lang w:val="zh-CN"/>
        </w:rPr>
        <w:t>最后</w:t>
      </w:r>
      <w:r>
        <w:rPr>
          <w:bCs/>
          <w:lang w:val="zh-CN"/>
        </w:rPr>
        <w:t>报价出现</w:t>
      </w:r>
      <w:r>
        <w:rPr>
          <w:rFonts w:hint="eastAsia"/>
          <w:bCs/>
          <w:lang w:val="zh-CN"/>
        </w:rPr>
        <w:t>前后不一致的</w:t>
      </w:r>
      <w:r>
        <w:rPr>
          <w:bCs/>
          <w:lang w:val="zh-CN"/>
        </w:rPr>
        <w:t>，按照下列规定修正：</w:t>
      </w:r>
    </w:p>
    <w:p w14:paraId="7F269A53">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（1）</w:t>
      </w:r>
      <w:r>
        <w:rPr>
          <w:szCs w:val="24"/>
          <w:lang w:val="zh-CN"/>
        </w:rPr>
        <w:t>大写金额和小写金额不一致的，以大写金额为准</w:t>
      </w:r>
      <w:r>
        <w:rPr>
          <w:rFonts w:hint="eastAsia"/>
          <w:szCs w:val="24"/>
          <w:lang w:val="zh-CN"/>
        </w:rPr>
        <w:t>；</w:t>
      </w:r>
    </w:p>
    <w:p w14:paraId="06FB5060">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（2）</w:t>
      </w:r>
      <w:r>
        <w:rPr>
          <w:szCs w:val="24"/>
          <w:lang w:val="zh-CN"/>
        </w:rPr>
        <w:t>单价金额</w:t>
      </w:r>
      <w:r>
        <w:rPr>
          <w:rFonts w:cs="宋体"/>
          <w:szCs w:val="24"/>
        </w:rPr>
        <w:t>小数点</w:t>
      </w:r>
      <w:r>
        <w:rPr>
          <w:szCs w:val="24"/>
          <w:lang w:val="zh-CN"/>
        </w:rPr>
        <w:t>或百分比有明显错位的，以</w:t>
      </w:r>
      <w:r>
        <w:rPr>
          <w:rFonts w:hint="eastAsia"/>
          <w:szCs w:val="24"/>
          <w:lang w:val="zh-CN"/>
        </w:rPr>
        <w:t>最后报价表</w:t>
      </w:r>
      <w:r>
        <w:rPr>
          <w:szCs w:val="24"/>
          <w:lang w:val="zh-CN"/>
        </w:rPr>
        <w:t>的总价为准，并修改单价</w:t>
      </w:r>
      <w:r>
        <w:rPr>
          <w:rFonts w:hint="eastAsia"/>
          <w:szCs w:val="24"/>
          <w:lang w:val="zh-CN"/>
        </w:rPr>
        <w:t>；</w:t>
      </w:r>
    </w:p>
    <w:p w14:paraId="72472DD7">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（3）</w:t>
      </w:r>
      <w:r>
        <w:rPr>
          <w:szCs w:val="24"/>
          <w:lang w:val="zh-CN"/>
        </w:rPr>
        <w:t>总价金额与按单价汇总金额不一致的，以单价金额计算结果为准</w:t>
      </w:r>
      <w:r>
        <w:rPr>
          <w:rFonts w:hint="eastAsia"/>
          <w:szCs w:val="24"/>
          <w:lang w:val="zh-CN"/>
        </w:rPr>
        <w:t>；</w:t>
      </w:r>
    </w:p>
    <w:p w14:paraId="2FB68F70">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（4）</w:t>
      </w:r>
      <w:r>
        <w:rPr>
          <w:szCs w:val="24"/>
          <w:lang w:val="zh-CN"/>
        </w:rPr>
        <w:t>同时出现</w:t>
      </w:r>
      <w:r>
        <w:rPr>
          <w:rFonts w:cs="宋体"/>
          <w:szCs w:val="24"/>
        </w:rPr>
        <w:t>两种</w:t>
      </w:r>
      <w:r>
        <w:rPr>
          <w:szCs w:val="24"/>
          <w:lang w:val="zh-CN"/>
        </w:rPr>
        <w:t>以上不一致的，按照前款规定的顺序修正</w:t>
      </w:r>
      <w:r>
        <w:rPr>
          <w:rFonts w:hint="eastAsia"/>
          <w:szCs w:val="24"/>
          <w:lang w:val="zh-CN"/>
        </w:rPr>
        <w:t>；</w:t>
      </w:r>
    </w:p>
    <w:p w14:paraId="09A978C2">
      <w:pPr>
        <w:tabs>
          <w:tab w:val="left" w:pos="993"/>
        </w:tabs>
        <w:wordWrap w:val="0"/>
        <w:adjustRightInd w:val="0"/>
        <w:snapToGrid w:val="0"/>
        <w:ind w:left="849" w:leftChars="118" w:hanging="566" w:hangingChars="236"/>
        <w:rPr>
          <w:rFonts w:hint="eastAsia"/>
        </w:rPr>
      </w:pPr>
      <w:r>
        <w:rPr>
          <w:rFonts w:hint="eastAsia"/>
          <w:szCs w:val="24"/>
          <w:lang w:val="zh-CN"/>
        </w:rPr>
        <w:t>（5）</w:t>
      </w:r>
      <w:r>
        <w:rPr>
          <w:szCs w:val="24"/>
          <w:lang w:val="zh-CN"/>
        </w:rPr>
        <w:t>修正后的报价</w:t>
      </w:r>
      <w:r>
        <w:rPr>
          <w:rFonts w:hint="eastAsia"/>
          <w:szCs w:val="24"/>
          <w:lang w:val="zh-CN"/>
        </w:rPr>
        <w:t>应通过书面方式</w:t>
      </w:r>
      <w:r>
        <w:rPr>
          <w:szCs w:val="24"/>
          <w:lang w:val="zh-CN"/>
        </w:rPr>
        <w:t>通知</w:t>
      </w:r>
      <w:r>
        <w:rPr>
          <w:rFonts w:hint="eastAsia"/>
          <w:szCs w:val="24"/>
          <w:lang w:val="zh-CN"/>
        </w:rPr>
        <w:t>供应商，由</w:t>
      </w:r>
      <w:r>
        <w:rPr>
          <w:szCs w:val="24"/>
          <w:lang w:val="zh-CN"/>
        </w:rPr>
        <w:t>供应商</w:t>
      </w:r>
      <w:r>
        <w:rPr>
          <w:rFonts w:hint="eastAsia"/>
          <w:szCs w:val="24"/>
          <w:lang w:val="zh-CN"/>
        </w:rPr>
        <w:t>授权代表签字（或加盖公章）</w:t>
      </w:r>
      <w:r>
        <w:rPr>
          <w:szCs w:val="24"/>
          <w:lang w:val="zh-CN"/>
        </w:rPr>
        <w:t>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458A5F60">
      <w:pPr>
        <w:pStyle w:val="5"/>
        <w:numPr>
          <w:ilvl w:val="0"/>
          <w:numId w:val="13"/>
        </w:numPr>
        <w:rPr>
          <w:rFonts w:hint="eastAsia"/>
        </w:rPr>
      </w:pPr>
      <w:bookmarkStart w:id="404" w:name="_Toc102114947"/>
      <w:bookmarkStart w:id="405" w:name="_Toc102057745"/>
      <w:bookmarkStart w:id="406" w:name="_Toc102119880"/>
      <w:bookmarkStart w:id="407" w:name="_Toc102116179"/>
      <w:bookmarkStart w:id="408" w:name="_Toc102056245"/>
      <w:bookmarkStart w:id="409" w:name="_Toc102116049"/>
      <w:r>
        <w:rPr>
          <w:rFonts w:hint="eastAsia"/>
        </w:rPr>
        <w:t>商务技术评审</w:t>
      </w:r>
    </w:p>
    <w:p w14:paraId="6879C8DA">
      <w:pPr>
        <w:pStyle w:val="28"/>
        <w:ind w:firstLine="480"/>
        <w:rPr>
          <w:rFonts w:hint="eastAsia"/>
          <w:lang w:val="zh-CN"/>
        </w:rPr>
      </w:pPr>
      <w:r>
        <w:rPr>
          <w:rFonts w:hint="eastAsia"/>
          <w:lang w:val="zh-CN"/>
        </w:rPr>
        <w:t>4</w:t>
      </w:r>
      <w:r>
        <w:rPr>
          <w:lang w:val="zh-CN"/>
        </w:rPr>
        <w:t>.1</w:t>
      </w:r>
      <w:r>
        <w:rPr>
          <w:rFonts w:hint="eastAsia"/>
          <w:lang w:val="zh-CN"/>
        </w:rPr>
        <w:t>谈判小组应当对照本章“三、评审标准”</w:t>
      </w:r>
      <w:r>
        <w:rPr>
          <w:lang w:val="zh-CN"/>
        </w:rPr>
        <w:t>以及谈判文件实质性变动的内容，并按谈判文件要求对提交修正文件的响应文件进行综合评价，未实质性响应谈判文件要求的响应文件按</w:t>
      </w:r>
      <w:r>
        <w:rPr>
          <w:b/>
          <w:bCs/>
          <w:lang w:val="zh-CN"/>
        </w:rPr>
        <w:t>无效响应</w:t>
      </w:r>
      <w:r>
        <w:rPr>
          <w:lang w:val="zh-CN"/>
        </w:rPr>
        <w:t>处理。</w:t>
      </w:r>
    </w:p>
    <w:bookmarkEnd w:id="397"/>
    <w:bookmarkEnd w:id="398"/>
    <w:bookmarkEnd w:id="399"/>
    <w:bookmarkEnd w:id="400"/>
    <w:bookmarkEnd w:id="401"/>
    <w:bookmarkEnd w:id="402"/>
    <w:bookmarkEnd w:id="404"/>
    <w:bookmarkEnd w:id="405"/>
    <w:bookmarkEnd w:id="406"/>
    <w:bookmarkEnd w:id="407"/>
    <w:bookmarkEnd w:id="408"/>
    <w:bookmarkEnd w:id="409"/>
    <w:p w14:paraId="231B5160">
      <w:pPr>
        <w:pStyle w:val="5"/>
        <w:numPr>
          <w:ilvl w:val="0"/>
          <w:numId w:val="13"/>
        </w:numPr>
        <w:rPr>
          <w:rFonts w:hint="eastAsia"/>
        </w:rPr>
      </w:pPr>
      <w:bookmarkStart w:id="410" w:name="_Toc102116181"/>
      <w:bookmarkStart w:id="411" w:name="_Toc102114949"/>
      <w:bookmarkStart w:id="412" w:name="_Toc102057747"/>
      <w:bookmarkStart w:id="413" w:name="_Toc102056247"/>
      <w:bookmarkStart w:id="414" w:name="_Toc102116051"/>
      <w:bookmarkStart w:id="415" w:name="_Toc102119882"/>
      <w:r>
        <w:rPr>
          <w:rFonts w:hint="eastAsia"/>
        </w:rPr>
        <w:t>报价评</w:t>
      </w:r>
      <w:bookmarkEnd w:id="410"/>
      <w:bookmarkEnd w:id="411"/>
      <w:bookmarkEnd w:id="412"/>
      <w:bookmarkEnd w:id="413"/>
      <w:bookmarkEnd w:id="414"/>
      <w:bookmarkEnd w:id="415"/>
      <w:r>
        <w:rPr>
          <w:rFonts w:hint="eastAsia"/>
        </w:rPr>
        <w:t>审</w:t>
      </w:r>
    </w:p>
    <w:p w14:paraId="6A0DA537">
      <w:pPr>
        <w:pStyle w:val="28"/>
        <w:ind w:firstLine="480"/>
        <w:rPr>
          <w:rFonts w:hint="eastAsia"/>
          <w:bCs/>
          <w:szCs w:val="21"/>
          <w:lang w:val="zh-CN"/>
        </w:rPr>
      </w:pPr>
      <w:r>
        <w:rPr>
          <w:rFonts w:hint="eastAsia"/>
          <w:lang w:val="zh-CN"/>
        </w:rPr>
        <w:t>5</w:t>
      </w:r>
      <w:r>
        <w:rPr>
          <w:lang w:val="zh-CN"/>
        </w:rPr>
        <w:t>.1</w:t>
      </w:r>
      <w:r>
        <w:rPr>
          <w:rFonts w:hint="eastAsia"/>
          <w:lang w:val="zh-CN"/>
        </w:rPr>
        <w:t>报价合理性说明：谈判</w:t>
      </w:r>
      <w:r>
        <w:rPr>
          <w:lang w:val="zh-CN"/>
        </w:rPr>
        <w:t>小组认为供应商的</w:t>
      </w:r>
      <w:r>
        <w:rPr>
          <w:rFonts w:hint="eastAsia"/>
          <w:lang w:val="zh-CN"/>
        </w:rPr>
        <w:t>最后</w:t>
      </w:r>
      <w:r>
        <w:rPr>
          <w:lang w:val="zh-CN"/>
        </w:rPr>
        <w:t>报价明显低于其他供应商</w:t>
      </w:r>
      <w:r>
        <w:rPr>
          <w:rFonts w:hint="eastAsia"/>
          <w:lang w:val="zh-CN"/>
        </w:rPr>
        <w:t>最后</w:t>
      </w:r>
      <w:r>
        <w:rPr>
          <w:lang w:val="zh-CN"/>
        </w:rPr>
        <w:t>报价，有可能影响产品质量或者不能诚信履约的，应当要求其</w:t>
      </w:r>
      <w:r>
        <w:rPr>
          <w:rFonts w:hint="eastAsia"/>
          <w:lang w:val="zh-CN"/>
        </w:rPr>
        <w:t>在</w:t>
      </w:r>
      <w:r>
        <w:rPr>
          <w:lang w:val="zh-CN"/>
        </w:rPr>
        <w:t>合理的时间内提供说明，必要时提交相关证明材料；供应商不能证明其</w:t>
      </w:r>
      <w:r>
        <w:rPr>
          <w:rFonts w:hint="eastAsia"/>
          <w:lang w:val="zh-CN"/>
        </w:rPr>
        <w:t>最后</w:t>
      </w:r>
      <w:r>
        <w:rPr>
          <w:lang w:val="zh-CN"/>
        </w:rPr>
        <w:t>报价合理性的，</w:t>
      </w:r>
      <w:r>
        <w:rPr>
          <w:rFonts w:hint="eastAsia"/>
          <w:lang w:val="zh-CN"/>
        </w:rPr>
        <w:t>谈判</w:t>
      </w:r>
      <w:r>
        <w:rPr>
          <w:lang w:val="zh-CN"/>
        </w:rPr>
        <w:t>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14:paraId="28882AEA">
      <w:pPr>
        <w:pStyle w:val="28"/>
        <w:ind w:firstLine="480"/>
        <w:rPr>
          <w:rFonts w:hint="eastAsia"/>
          <w:lang w:val="zh-CN"/>
        </w:rPr>
      </w:pPr>
      <w:r>
        <w:rPr>
          <w:rFonts w:hint="eastAsia"/>
          <w:lang w:val="zh-CN"/>
        </w:rPr>
        <w:t>5</w:t>
      </w:r>
      <w:r>
        <w:rPr>
          <w:lang w:val="zh-CN"/>
        </w:rPr>
        <w:t>.2</w:t>
      </w:r>
      <w:r>
        <w:rPr>
          <w:rFonts w:hint="eastAsia"/>
          <w:lang w:val="zh-CN"/>
        </w:rPr>
        <w:t>价格扣除：</w:t>
      </w:r>
      <w:r>
        <w:rPr>
          <w:lang w:val="zh-CN"/>
        </w:rPr>
        <w:t xml:space="preserve"> </w:t>
      </w:r>
    </w:p>
    <w:p w14:paraId="0AE3171F">
      <w:pPr>
        <w:pStyle w:val="28"/>
        <w:numPr>
          <w:ilvl w:val="0"/>
          <w:numId w:val="14"/>
        </w:numPr>
        <w:shd w:val="clear" w:color="auto" w:fill="FFFFFF" w:themeFill="background1"/>
        <w:ind w:firstLineChars="0"/>
        <w:jc w:val="both"/>
        <w:rPr>
          <w:rFonts w:hint="eastAsia"/>
        </w:rPr>
      </w:pPr>
      <w:r>
        <w:rPr>
          <w:rFonts w:hint="eastAsia"/>
        </w:rPr>
        <w:t>非专门面向中小企业的采购项目或采购包，对符合规定的小微企业（监狱企业、残疾人福利性单位、联合体各方均为小微企业的联合体、符合小微企业划分标准的个体工商户视同小微企业）报价按照竞争性谈判文件”供应商须知前附表”中的规定扣除，对小微企业中的监狱企业、残疾人福利性单位、采购产品纳入创新产品应用示范推荐目录内企业、采购产品获得节能产品或环境标志产品认证证书的企业报价按照本竞争性谈判文件”供应商须知前附表”中的规定扣除，用扣除后的价格参加评审。</w:t>
      </w:r>
    </w:p>
    <w:p w14:paraId="44FAB802">
      <w:pPr>
        <w:pStyle w:val="28"/>
        <w:numPr>
          <w:ilvl w:val="0"/>
          <w:numId w:val="14"/>
        </w:numPr>
        <w:shd w:val="clear" w:color="auto" w:fill="FFFFFF" w:themeFill="background1"/>
        <w:ind w:firstLineChars="0"/>
        <w:rPr>
          <w:rFonts w:hint="eastAsia"/>
        </w:rPr>
      </w:pPr>
      <w:r>
        <w:rPr>
          <w:rFonts w:hint="eastAsia"/>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617203F5">
      <w:pPr>
        <w:pStyle w:val="28"/>
        <w:numPr>
          <w:ilvl w:val="0"/>
          <w:numId w:val="14"/>
        </w:numPr>
        <w:shd w:val="clear" w:color="auto" w:fill="FFFFFF" w:themeFill="background1"/>
        <w:ind w:firstLineChars="0"/>
        <w:rPr>
          <w:rFonts w:hint="eastAsia"/>
        </w:rPr>
      </w:pPr>
      <w:r>
        <w:rPr>
          <w:rFonts w:hint="eastAsia"/>
        </w:rPr>
        <w:t>专门面向中小企业、预留部分采购份额面向中小企业采购的项目或采购包，评审时不再进行价格扣除。</w:t>
      </w:r>
    </w:p>
    <w:p w14:paraId="6E0EC909">
      <w:pPr>
        <w:pStyle w:val="5"/>
        <w:numPr>
          <w:ilvl w:val="0"/>
          <w:numId w:val="13"/>
        </w:numPr>
        <w:rPr>
          <w:rFonts w:hint="eastAsia"/>
        </w:rPr>
      </w:pPr>
      <w:bookmarkStart w:id="416" w:name="_Hlk161710797"/>
      <w:bookmarkStart w:id="417" w:name="_Toc102057750"/>
      <w:bookmarkStart w:id="418" w:name="_Toc102119885"/>
      <w:bookmarkStart w:id="419" w:name="_Toc102114952"/>
      <w:bookmarkStart w:id="420" w:name="_Toc102056250"/>
      <w:bookmarkStart w:id="421" w:name="_Toc102116184"/>
      <w:bookmarkStart w:id="422" w:name="_Toc102116054"/>
      <w:r>
        <w:rPr>
          <w:rFonts w:hint="eastAsia"/>
        </w:rPr>
        <w:t>相同品牌处理原则</w:t>
      </w:r>
    </w:p>
    <w:p w14:paraId="484341D9">
      <w:pPr>
        <w:pStyle w:val="28"/>
        <w:ind w:firstLine="480"/>
        <w:rPr>
          <w:rFonts w:hint="eastAsia"/>
          <w:strike/>
          <w:lang w:val="zh-CN"/>
        </w:rPr>
      </w:pPr>
      <w:r>
        <w:rPr>
          <w:lang w:val="zh-CN"/>
        </w:rPr>
        <w:t>6.1单一产品采购（或非单一产品采购中的核心产品），提供相同品牌产品的不同供应商参加同一项目下谈判的，以其中通过商务技术评审且最后报价最低的参加评审；报价相同的，由采购人确定或者采购人委托谈判小组以投票方式确定一个参加评审的供应商。</w:t>
      </w:r>
    </w:p>
    <w:p w14:paraId="57420B1B">
      <w:pPr>
        <w:pStyle w:val="28"/>
        <w:ind w:firstLine="480"/>
        <w:rPr>
          <w:rFonts w:hint="eastAsia"/>
          <w:lang w:val="zh-CN"/>
        </w:rPr>
      </w:pPr>
      <w:r>
        <w:rPr>
          <w:lang w:val="zh-CN"/>
        </w:rPr>
        <w:t>6.2非单一产品采购项目，采购人应当根据采购项目技术构成、产品价格比重等合理确定一个核心产品（采购清单中作“与核心产品相同〈或同一〉品牌”要求的产品，视为一个核心产品），并以“核心产品”在谈判文件中载明，评审时按照前款规定处理</w:t>
      </w:r>
      <w:r>
        <w:rPr>
          <w:rFonts w:hint="eastAsia"/>
          <w:lang w:val="zh-CN"/>
        </w:rPr>
        <w:t>。</w:t>
      </w:r>
    </w:p>
    <w:bookmarkEnd w:id="416"/>
    <w:p w14:paraId="1BB0EC85">
      <w:pPr>
        <w:pStyle w:val="5"/>
        <w:numPr>
          <w:ilvl w:val="0"/>
          <w:numId w:val="13"/>
        </w:numPr>
        <w:rPr>
          <w:rFonts w:hint="eastAsia"/>
        </w:rPr>
      </w:pPr>
      <w:r>
        <w:rPr>
          <w:rFonts w:hint="eastAsia"/>
        </w:rPr>
        <w:t>评审报告</w:t>
      </w:r>
      <w:bookmarkEnd w:id="417"/>
      <w:bookmarkEnd w:id="418"/>
      <w:bookmarkEnd w:id="419"/>
      <w:bookmarkEnd w:id="420"/>
      <w:bookmarkEnd w:id="421"/>
      <w:bookmarkEnd w:id="422"/>
    </w:p>
    <w:p w14:paraId="6D6E5865">
      <w:pPr>
        <w:pStyle w:val="28"/>
        <w:ind w:firstLine="480"/>
        <w:rPr>
          <w:rFonts w:hint="eastAsia" w:cs="Helvetica"/>
          <w:szCs w:val="24"/>
          <w:lang w:val="zh-CN"/>
        </w:rPr>
      </w:pPr>
      <w:r>
        <w:rPr>
          <w:rFonts w:cs="Helvetica"/>
          <w:szCs w:val="24"/>
          <w:lang w:val="zh-CN"/>
        </w:rPr>
        <w:t>7.1谈判小组按照谈判文件确定的评审方法、程序及标准，对响应文件进行评审。评审结果按最后报价（因落实政府采购政策进行价格扣除的，以扣除后的价格计算）由低到高顺序排列。报价相同的并列。响应文件全部实质性满足谈判文件要求且报价最低的供应商为排名第一的成交候选供应商。</w:t>
      </w:r>
    </w:p>
    <w:p w14:paraId="3D420FBB">
      <w:pPr>
        <w:pStyle w:val="28"/>
        <w:ind w:firstLine="480"/>
        <w:rPr>
          <w:rFonts w:hint="eastAsia" w:cs="Helvetica"/>
          <w:szCs w:val="24"/>
          <w:lang w:val="zh-CN"/>
        </w:rPr>
      </w:pPr>
      <w:r>
        <w:t>7.2</w:t>
      </w:r>
      <w:r>
        <w:rPr>
          <w:rFonts w:hint="eastAsia"/>
        </w:rPr>
        <w:t>谈判小组依据评审结果，按最后报价（因落实政府采购政策进行价格扣除的，以扣除后的价格计算）由低到高的顺序向采购人推荐</w:t>
      </w:r>
      <w:r>
        <w:t>3家</w:t>
      </w:r>
      <w:r>
        <w:rPr>
          <w:rFonts w:hint="eastAsia"/>
        </w:rPr>
        <w:t>（</w:t>
      </w:r>
      <w:r>
        <w:t>公开招标的货物和服务项目，招标过程中提交投标文件或者经评审实质性响应招标文件要求的供应商只有2家时，经本级财政部门批准后采用竞争性谈判方式采购的</w:t>
      </w:r>
      <w:r>
        <w:rPr>
          <w:rFonts w:hint="eastAsia"/>
        </w:rPr>
        <w:t>可以为2家</w:t>
      </w:r>
      <w:r>
        <w:t>）以上成交候选供应商，并形成评审报告。</w:t>
      </w:r>
    </w:p>
    <w:p w14:paraId="2A624849">
      <w:pPr>
        <w:pStyle w:val="28"/>
        <w:ind w:firstLine="480"/>
        <w:rPr>
          <w:rFonts w:hint="eastAsia" w:cs="Helvetica"/>
          <w:szCs w:val="24"/>
          <w:lang w:val="zh-CN"/>
        </w:rPr>
      </w:pPr>
      <w:r>
        <w:rPr>
          <w:rFonts w:cs="Helvetica"/>
          <w:szCs w:val="24"/>
          <w:lang w:val="zh-CN"/>
        </w:rPr>
        <w:t>7.3</w:t>
      </w:r>
      <w:r>
        <w:rPr>
          <w:rFonts w:hint="eastAsia" w:cs="Helvetica"/>
          <w:szCs w:val="24"/>
          <w:lang w:val="zh-CN"/>
        </w:rPr>
        <w:t>谈判小组应当在评审报告上签名，对自己的评审意见依法承担相应责任。对需要共同认定的事项存在争议的，应当按照少数服从多数的原则作出结论。持不同意见的谈判小组成员应当在评审报告上签署不同意见，并说明理由，否则视为同意评审报告。</w:t>
      </w:r>
    </w:p>
    <w:p w14:paraId="177BD9B6">
      <w:pPr>
        <w:pStyle w:val="5"/>
        <w:numPr>
          <w:ilvl w:val="0"/>
          <w:numId w:val="13"/>
        </w:numPr>
        <w:rPr>
          <w:rFonts w:hint="eastAsia"/>
        </w:rPr>
      </w:pPr>
      <w:bookmarkStart w:id="423" w:name="_Toc102116021"/>
      <w:bookmarkStart w:id="424" w:name="_Toc102114919"/>
      <w:bookmarkStart w:id="425" w:name="_Toc102056217"/>
      <w:bookmarkStart w:id="426" w:name="_Toc102057717"/>
      <w:bookmarkStart w:id="427" w:name="_Toc102119852"/>
      <w:bookmarkStart w:id="428" w:name="_Toc102116151"/>
      <w:r>
        <w:rPr>
          <w:rFonts w:hint="eastAsia"/>
        </w:rPr>
        <w:t>应予终止采购活动</w:t>
      </w:r>
      <w:r>
        <w:t>的</w:t>
      </w:r>
      <w:r>
        <w:rPr>
          <w:rFonts w:hint="eastAsia"/>
        </w:rPr>
        <w:t>情形</w:t>
      </w:r>
      <w:bookmarkEnd w:id="423"/>
      <w:bookmarkEnd w:id="424"/>
      <w:bookmarkEnd w:id="425"/>
      <w:bookmarkEnd w:id="426"/>
      <w:bookmarkEnd w:id="427"/>
      <w:bookmarkEnd w:id="428"/>
    </w:p>
    <w:p w14:paraId="055BCFA5">
      <w:pPr>
        <w:pStyle w:val="28"/>
        <w:ind w:firstLine="480"/>
        <w:rPr>
          <w:rFonts w:hint="eastAsia"/>
          <w:lang w:val="zh-CN"/>
        </w:rPr>
      </w:pPr>
      <w:r>
        <w:rPr>
          <w:lang w:val="zh-CN"/>
        </w:rPr>
        <w:t>8.1</w:t>
      </w:r>
      <w:r>
        <w:rPr>
          <w:rFonts w:hint="eastAsia"/>
          <w:lang w:val="zh-CN"/>
        </w:rPr>
        <w:t>在竞争性谈判采购过程中，出现下列情形之一的，应当终止</w:t>
      </w:r>
      <w:r>
        <w:rPr>
          <w:lang w:val="zh-CN"/>
        </w:rPr>
        <w:t>采购</w:t>
      </w:r>
      <w:r>
        <w:rPr>
          <w:rFonts w:hint="eastAsia"/>
          <w:lang w:val="zh-CN"/>
        </w:rPr>
        <w:t>活动：</w:t>
      </w:r>
    </w:p>
    <w:p w14:paraId="2E39AD15">
      <w:pPr>
        <w:pStyle w:val="28"/>
        <w:ind w:firstLine="480"/>
        <w:rPr>
          <w:rFonts w:hint="eastAsia"/>
        </w:rPr>
      </w:pPr>
      <w:r>
        <w:rPr>
          <w:rFonts w:hint="eastAsia"/>
        </w:rPr>
        <w:t>（1）因情况变化，不再符合规定的竞争性谈判采购方式适用情形的；</w:t>
      </w:r>
    </w:p>
    <w:p w14:paraId="75B1C4AF">
      <w:pPr>
        <w:pStyle w:val="28"/>
        <w:ind w:firstLine="480"/>
        <w:rPr>
          <w:rFonts w:hint="eastAsia"/>
        </w:rPr>
      </w:pPr>
      <w:r>
        <w:rPr>
          <w:rFonts w:hint="eastAsia"/>
        </w:rPr>
        <w:t>（2）出现影响采购公正的违法、违规行为的；</w:t>
      </w:r>
    </w:p>
    <w:p w14:paraId="3FD36768">
      <w:pPr>
        <w:pStyle w:val="28"/>
        <w:ind w:firstLine="480"/>
        <w:rPr>
          <w:rFonts w:hint="eastAsia"/>
        </w:rPr>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2C32E81C">
      <w:pPr>
        <w:pStyle w:val="28"/>
        <w:ind w:firstLine="480"/>
        <w:rPr>
          <w:rFonts w:hint="eastAsia"/>
          <w:lang w:val="zh-CN"/>
        </w:rPr>
      </w:pPr>
      <w:r>
        <w:rPr>
          <w:rFonts w:hint="eastAsia"/>
          <w:lang w:val="zh-CN"/>
        </w:rPr>
        <w:t>9</w:t>
      </w:r>
      <w:r>
        <w:rPr>
          <w:lang w:val="zh-CN"/>
        </w:rPr>
        <w:t>.2</w:t>
      </w:r>
      <w:r>
        <w:rPr>
          <w:rFonts w:hint="eastAsia"/>
          <w:lang w:val="zh-CN"/>
        </w:rPr>
        <w:t>采购活动</w:t>
      </w:r>
      <w:r>
        <w:rPr>
          <w:lang w:val="zh-CN"/>
        </w:rPr>
        <w:t>终止</w:t>
      </w:r>
      <w:r>
        <w:rPr>
          <w:rFonts w:hint="eastAsia"/>
          <w:lang w:val="zh-CN"/>
        </w:rPr>
        <w:t>后，</w:t>
      </w:r>
      <w:r>
        <w:rPr>
          <w:rFonts w:hint="eastAsia" w:cs="Helvetica"/>
          <w:lang w:val="zh-CN"/>
        </w:rPr>
        <w:t>采购</w:t>
      </w:r>
      <w:r>
        <w:rPr>
          <w:rFonts w:hint="eastAsia"/>
          <w:lang w:val="zh-CN"/>
        </w:rPr>
        <w:t>人应当将终止理由告知所有供应商。</w:t>
      </w:r>
    </w:p>
    <w:p w14:paraId="37FF4028">
      <w:pPr>
        <w:pStyle w:val="5"/>
        <w:numPr>
          <w:ilvl w:val="0"/>
          <w:numId w:val="13"/>
        </w:numPr>
        <w:rPr>
          <w:rFonts w:hint="eastAsia"/>
        </w:rPr>
      </w:pPr>
      <w:bookmarkStart w:id="429" w:name="_Toc102116152"/>
      <w:bookmarkStart w:id="430" w:name="_Toc102114920"/>
      <w:bookmarkStart w:id="431" w:name="_Toc102116022"/>
      <w:bookmarkStart w:id="432" w:name="_Toc102057718"/>
      <w:bookmarkStart w:id="433" w:name="_Toc102056218"/>
      <w:bookmarkStart w:id="434" w:name="_Toc102119853"/>
      <w:r>
        <w:rPr>
          <w:rFonts w:hint="eastAsia"/>
        </w:rPr>
        <w:t>停止评审的情形</w:t>
      </w:r>
      <w:bookmarkEnd w:id="429"/>
      <w:bookmarkEnd w:id="430"/>
      <w:bookmarkEnd w:id="431"/>
      <w:bookmarkEnd w:id="432"/>
      <w:bookmarkEnd w:id="433"/>
      <w:bookmarkEnd w:id="434"/>
    </w:p>
    <w:p w14:paraId="564D0B08">
      <w:pPr>
        <w:pStyle w:val="28"/>
        <w:ind w:firstLine="480"/>
        <w:rPr>
          <w:rFonts w:hint="eastAsia"/>
          <w:lang w:val="zh-CN"/>
        </w:rPr>
      </w:pPr>
      <w:r>
        <w:rPr>
          <w:rFonts w:hint="eastAsia"/>
          <w:lang w:val="zh-CN"/>
        </w:rPr>
        <w:t>谈判小组发现谈判文件存在歧义、重大缺陷导致评审工作无法进行，或者谈判文件内容违反国家有关强制性规定的，应当停止评审工作，与采购人或者采购代理机构沟通并作书面记录。采购人或者采购代理机构确认后，应当修改谈判文件，重新组织采购活动。</w:t>
      </w:r>
    </w:p>
    <w:p w14:paraId="64AD1D34">
      <w:pPr>
        <w:pStyle w:val="3"/>
        <w:numPr>
          <w:ilvl w:val="0"/>
          <w:numId w:val="11"/>
        </w:numPr>
        <w:rPr>
          <w:rFonts w:hint="eastAsia"/>
        </w:rPr>
      </w:pPr>
      <w:bookmarkStart w:id="435" w:name="_Toc184311298"/>
      <w:r>
        <w:rPr>
          <w:rFonts w:hint="eastAsia"/>
        </w:rPr>
        <w:t>评审标准</w:t>
      </w:r>
      <w:bookmarkEnd w:id="435"/>
    </w:p>
    <w:p w14:paraId="604631ED">
      <w:pPr>
        <w:pStyle w:val="4"/>
        <w:numPr>
          <w:ilvl w:val="0"/>
          <w:numId w:val="15"/>
        </w:numPr>
        <w:rPr>
          <w:rFonts w:hint="eastAsia"/>
        </w:rPr>
      </w:pPr>
      <w:bookmarkStart w:id="436" w:name="_Toc184311299"/>
      <w:bookmarkStart w:id="437" w:name="_Toc156490347"/>
      <w:r>
        <w:rPr>
          <w:rFonts w:hint="eastAsia"/>
        </w:rPr>
        <w:t>资格性审查表</w:t>
      </w:r>
      <w:bookmarkEnd w:id="436"/>
      <w:bookmarkEnd w:id="437"/>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0617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FF6295C">
            <w:pPr>
              <w:pStyle w:val="39"/>
              <w:jc w:val="center"/>
              <w:rPr>
                <w:rFonts w:hint="eastAsia"/>
                <w:b/>
                <w:bCs/>
                <w:sz w:val="24"/>
              </w:rPr>
            </w:pPr>
            <w:bookmarkStart w:id="438" w:name="_Hlk161711060"/>
            <w:r>
              <w:rPr>
                <w:rFonts w:hint="eastAsia"/>
                <w:b/>
                <w:bCs/>
              </w:rPr>
              <w:t>序号</w:t>
            </w:r>
          </w:p>
        </w:tc>
        <w:tc>
          <w:tcPr>
            <w:tcW w:w="160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19DAD94">
            <w:pPr>
              <w:pStyle w:val="39"/>
              <w:jc w:val="center"/>
              <w:rPr>
                <w:rFonts w:hint="eastAsia"/>
                <w:b/>
                <w:bCs/>
              </w:rPr>
            </w:pPr>
            <w:r>
              <w:rPr>
                <w:rFonts w:hint="eastAsia"/>
                <w:b/>
                <w:bCs/>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918C3AF">
            <w:pPr>
              <w:pStyle w:val="39"/>
              <w:jc w:val="center"/>
              <w:rPr>
                <w:rFonts w:hint="eastAsia"/>
                <w:b/>
                <w:bCs/>
              </w:rPr>
            </w:pPr>
            <w:r>
              <w:rPr>
                <w:rFonts w:hint="eastAsia"/>
                <w:b/>
                <w:bCs/>
              </w:rPr>
              <w:t>审查内容</w:t>
            </w:r>
          </w:p>
        </w:tc>
      </w:tr>
      <w:tr w14:paraId="72A6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5CA8ABC7">
            <w:pPr>
              <w:pStyle w:val="39"/>
              <w:numPr>
                <w:ilvl w:val="0"/>
                <w:numId w:val="16"/>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4DD2C85C">
            <w:pPr>
              <w:pStyle w:val="39"/>
              <w:jc w:val="both"/>
              <w:rPr>
                <w:rFonts w:hint="eastAsia"/>
              </w:rPr>
            </w:pPr>
            <w:r>
              <w:rPr>
                <w:rFonts w:hint="eastAsia"/>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2A5D4DCF">
            <w:pPr>
              <w:pStyle w:val="39"/>
              <w:jc w:val="both"/>
              <w:rPr>
                <w:rFonts w:hint="eastAsia"/>
              </w:rPr>
            </w:pPr>
            <w:r>
              <w:rPr>
                <w:rFonts w:hint="eastAsia"/>
              </w:rPr>
              <w:t>法人或者其他组织的营业执照等证明文件，自然人的身份证明。</w:t>
            </w:r>
          </w:p>
          <w:p w14:paraId="587ED69D">
            <w:pPr>
              <w:pStyle w:val="39"/>
              <w:jc w:val="both"/>
              <w:rPr>
                <w:rFonts w:hint="eastAsia"/>
              </w:rPr>
            </w:pPr>
            <w:r>
              <w:rPr>
                <w:rFonts w:hint="eastAsia"/>
              </w:rPr>
              <w:t>（1）企业应提供“营业执照”；</w:t>
            </w:r>
          </w:p>
          <w:p w14:paraId="14FC2BC4">
            <w:pPr>
              <w:pStyle w:val="39"/>
              <w:jc w:val="both"/>
              <w:rPr>
                <w:rFonts w:hint="eastAsia"/>
              </w:rPr>
            </w:pPr>
            <w:r>
              <w:rPr>
                <w:rFonts w:hint="eastAsia"/>
              </w:rPr>
              <w:t>（2）事业单位应提供“事业单位法人证书”；</w:t>
            </w:r>
          </w:p>
          <w:p w14:paraId="2927B2CE">
            <w:pPr>
              <w:pStyle w:val="39"/>
              <w:jc w:val="both"/>
              <w:rPr>
                <w:rFonts w:hint="eastAsia"/>
              </w:rPr>
            </w:pPr>
            <w:r>
              <w:rPr>
                <w:rFonts w:hint="eastAsia"/>
              </w:rPr>
              <w:t>（3）非企业专业服务机构应提供执业许可证等证明文件；</w:t>
            </w:r>
          </w:p>
          <w:p w14:paraId="73034FF1">
            <w:pPr>
              <w:pStyle w:val="39"/>
              <w:jc w:val="both"/>
              <w:rPr>
                <w:rFonts w:hint="eastAsia"/>
              </w:rPr>
            </w:pPr>
            <w:r>
              <w:rPr>
                <w:rFonts w:hint="eastAsia"/>
              </w:rPr>
              <w:t>（4）个体工商户应提供“个体工商户营业执照”；</w:t>
            </w:r>
          </w:p>
          <w:p w14:paraId="611EB8D9">
            <w:pPr>
              <w:pStyle w:val="39"/>
              <w:jc w:val="both"/>
              <w:rPr>
                <w:rFonts w:hint="eastAsia"/>
              </w:rPr>
            </w:pPr>
            <w:r>
              <w:rPr>
                <w:rFonts w:hint="eastAsia"/>
              </w:rPr>
              <w:t>（5）自然人应提供自然人身份证明。</w:t>
            </w:r>
          </w:p>
        </w:tc>
      </w:tr>
      <w:tr w14:paraId="2568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265FE49">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4DD926D6">
            <w:pPr>
              <w:pStyle w:val="39"/>
              <w:jc w:val="both"/>
              <w:rPr>
                <w:rFonts w:hint="eastAsia"/>
              </w:rPr>
            </w:pPr>
            <w:r>
              <w:rPr>
                <w:rFonts w:hint="eastAsia"/>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1EB3C460">
            <w:pPr>
              <w:pStyle w:val="39"/>
              <w:rPr>
                <w:rFonts w:hint="eastAsia"/>
              </w:rPr>
            </w:pPr>
            <w:r>
              <w:rPr>
                <w:rFonts w:hint="eastAsia"/>
              </w:rPr>
              <w:t>由供应商对以下内容提供书面承诺或声明，或提供相应证明材料。</w:t>
            </w:r>
          </w:p>
          <w:p w14:paraId="7181482D">
            <w:pPr>
              <w:pStyle w:val="39"/>
              <w:rPr>
                <w:rFonts w:hint="eastAsia"/>
              </w:rPr>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14:paraId="07BAD41F">
            <w:pPr>
              <w:pStyle w:val="39"/>
              <w:rPr>
                <w:rFonts w:hint="eastAsia"/>
              </w:rPr>
            </w:pPr>
            <w:r>
              <w:rPr>
                <w:rFonts w:hint="eastAsia"/>
              </w:rPr>
              <w:t>（</w:t>
            </w:r>
            <w:r>
              <w:t>2）有专业担保机构对供应商进行资信审查后出具投标担保函的，可以不用具备经审计的财务报告和银行资信证明文件。</w:t>
            </w:r>
          </w:p>
        </w:tc>
      </w:tr>
      <w:tr w14:paraId="3BE5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55C95A">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661A3C5D">
            <w:pPr>
              <w:pStyle w:val="39"/>
              <w:jc w:val="both"/>
              <w:rPr>
                <w:rFonts w:hint="eastAsia"/>
              </w:rPr>
            </w:pPr>
            <w:r>
              <w:rPr>
                <w:rFonts w:hint="eastAsia"/>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178A9E3E">
            <w:pPr>
              <w:pStyle w:val="39"/>
              <w:rPr>
                <w:rFonts w:hint="eastAsia"/>
              </w:rPr>
            </w:pPr>
            <w:r>
              <w:rPr>
                <w:rFonts w:hint="eastAsia"/>
              </w:rPr>
              <w:t>由供应商提供书面承诺或声明，或提供相应证明材料。</w:t>
            </w:r>
          </w:p>
        </w:tc>
      </w:tr>
      <w:tr w14:paraId="521B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1CB8EC">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5EEF2F0B">
            <w:pPr>
              <w:pStyle w:val="39"/>
              <w:jc w:val="both"/>
              <w:rPr>
                <w:rFonts w:hint="eastAsia"/>
              </w:rPr>
            </w:pPr>
            <w:r>
              <w:rPr>
                <w:rFonts w:hint="eastAsia"/>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18EC95D6">
            <w:pPr>
              <w:pStyle w:val="39"/>
              <w:rPr>
                <w:rFonts w:hint="eastAsia"/>
              </w:rPr>
            </w:pPr>
            <w:r>
              <w:rPr>
                <w:rFonts w:hint="eastAsia"/>
              </w:rPr>
              <w:t>由供应商对以下内容提供书面承诺或声明，或提供相应证明材料。</w:t>
            </w:r>
          </w:p>
          <w:p w14:paraId="473CE83E">
            <w:pPr>
              <w:pStyle w:val="39"/>
              <w:rPr>
                <w:rFonts w:hint="eastAsia"/>
              </w:rPr>
            </w:pPr>
            <w:r>
              <w:rPr>
                <w:rFonts w:hint="eastAsia"/>
              </w:rPr>
              <w:t>（</w:t>
            </w:r>
            <w:r>
              <w:t>1）供应商依法缴纳税收：本项目公告发布时间前12个月内（至少有1个月）缴纳税收的凭据（完税证、缴款书、印花税票、银行代扣（代缴）转账凭证等均可）；</w:t>
            </w:r>
          </w:p>
          <w:p w14:paraId="06A66087">
            <w:pPr>
              <w:pStyle w:val="39"/>
              <w:rPr>
                <w:rFonts w:hint="eastAsia"/>
              </w:rPr>
            </w:pPr>
            <w:r>
              <w:rPr>
                <w:rFonts w:hint="eastAsia"/>
              </w:rPr>
              <w:t>（</w:t>
            </w:r>
            <w:r>
              <w:t>2）供应商依法缴纳社会保障资金：本项目公告发布时间前12个月内（至少有1个月）缴纳社会保险的凭据（专用收据或社会保险交纳清单）；</w:t>
            </w:r>
          </w:p>
          <w:p w14:paraId="37D1D1E4">
            <w:pPr>
              <w:pStyle w:val="39"/>
              <w:rPr>
                <w:rFonts w:hint="eastAsia"/>
              </w:rPr>
            </w:pPr>
            <w:r>
              <w:rPr>
                <w:rFonts w:hint="eastAsia"/>
              </w:rPr>
              <w:t>（</w:t>
            </w:r>
            <w:r>
              <w:t>3）供应商为其他组织或自然人的，也应满足以上要求；</w:t>
            </w:r>
          </w:p>
          <w:p w14:paraId="076DF02C">
            <w:pPr>
              <w:pStyle w:val="39"/>
              <w:rPr>
                <w:rFonts w:hint="eastAsia"/>
              </w:rPr>
            </w:pPr>
            <w:r>
              <w:rPr>
                <w:rFonts w:hint="eastAsia"/>
              </w:rPr>
              <w:t>（</w:t>
            </w:r>
            <w:r>
              <w:t>4）递交投标文件截止时间的当月成立但因税务机关原因导致其尚未依法缴纳税收的供应商，提供将依法缴纳税收承诺书原件（格式自拟），该承诺书视同税收缴纳凭据；</w:t>
            </w:r>
          </w:p>
          <w:p w14:paraId="1FA38162">
            <w:pPr>
              <w:pStyle w:val="39"/>
              <w:rPr>
                <w:rFonts w:hint="eastAsia"/>
              </w:rPr>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14:paraId="5EA74552">
            <w:pPr>
              <w:pStyle w:val="39"/>
              <w:rPr>
                <w:rFonts w:hint="eastAsia"/>
              </w:rPr>
            </w:pPr>
            <w:r>
              <w:rPr>
                <w:rFonts w:hint="eastAsia"/>
              </w:rPr>
              <w:t>（</w:t>
            </w:r>
            <w:r>
              <w:t>6）依法免税或不需要缴纳社会保障资金的供应商，具有相应文件证明其依法免税或不需要交纳社会保障资金。</w:t>
            </w:r>
          </w:p>
        </w:tc>
      </w:tr>
      <w:tr w14:paraId="3ED5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A194EC">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00DB0A30">
            <w:pPr>
              <w:pStyle w:val="39"/>
              <w:jc w:val="both"/>
              <w:rPr>
                <w:rFonts w:hint="eastAsia"/>
              </w:rPr>
            </w:pPr>
            <w:r>
              <w:rPr>
                <w:rFonts w:hint="eastAsia"/>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6E228F01">
            <w:pPr>
              <w:pStyle w:val="39"/>
              <w:rPr>
                <w:rFonts w:hint="eastAsia"/>
              </w:rPr>
            </w:pPr>
            <w:r>
              <w:rPr>
                <w:rFonts w:hint="eastAsia"/>
              </w:rPr>
              <w:t>由供应商提供书面承诺或声明，或提供相应证明材料。</w:t>
            </w:r>
          </w:p>
        </w:tc>
      </w:tr>
      <w:tr w14:paraId="527F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D5F456">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070B3028">
            <w:pPr>
              <w:pStyle w:val="39"/>
              <w:jc w:val="both"/>
              <w:rPr>
                <w:rFonts w:hint="eastAsia"/>
              </w:rPr>
            </w:pPr>
            <w:r>
              <w:rPr>
                <w:rFonts w:hint="eastAsia"/>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534328C0">
            <w:pPr>
              <w:pStyle w:val="39"/>
              <w:rPr>
                <w:rFonts w:hint="eastAsia"/>
              </w:rPr>
            </w:pPr>
            <w:r>
              <w:rPr>
                <w:rFonts w:hint="eastAsia"/>
              </w:rPr>
              <w:t>由供应商提供书面承诺或声明，或提供相应证明材料。</w:t>
            </w:r>
          </w:p>
        </w:tc>
      </w:tr>
      <w:tr w14:paraId="52D1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73E4F49A">
            <w:pPr>
              <w:pStyle w:val="39"/>
              <w:numPr>
                <w:ilvl w:val="0"/>
                <w:numId w:val="16"/>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3188A7E4">
            <w:pPr>
              <w:pStyle w:val="39"/>
              <w:jc w:val="both"/>
              <w:rPr>
                <w:rFonts w:hint="eastAsia"/>
              </w:rPr>
            </w:pPr>
            <w:r>
              <w:rPr>
                <w:rFonts w:hint="eastAsia"/>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629D97B0">
            <w:pPr>
              <w:pStyle w:val="39"/>
              <w:jc w:val="both"/>
              <w:rPr>
                <w:rFonts w:hint="eastAsia"/>
              </w:rPr>
            </w:pPr>
            <w:r>
              <w:rPr>
                <w:rFonts w:hint="eastAsia"/>
              </w:rPr>
              <w:t>由供应商在《响应函》中声明</w:t>
            </w:r>
          </w:p>
        </w:tc>
      </w:tr>
      <w:tr w14:paraId="47BF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3DE55C20">
            <w:pPr>
              <w:pStyle w:val="39"/>
              <w:numPr>
                <w:ilvl w:val="0"/>
                <w:numId w:val="16"/>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230C010F">
            <w:pPr>
              <w:pStyle w:val="39"/>
              <w:jc w:val="both"/>
              <w:rPr>
                <w:rFonts w:hint="eastAsia"/>
              </w:rPr>
            </w:pPr>
            <w:r>
              <w:rPr>
                <w:rFonts w:hint="eastAsia"/>
              </w:rPr>
              <w:t>为本采购项目提供整体设计、规范编制或者项目管理、监理、检测等服务的，不得再参加本项目的其他招标采购活动。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1E91503A">
            <w:pPr>
              <w:pStyle w:val="39"/>
              <w:jc w:val="both"/>
              <w:rPr>
                <w:rFonts w:hint="eastAsia"/>
              </w:rPr>
            </w:pPr>
            <w:r>
              <w:rPr>
                <w:rFonts w:hint="eastAsia"/>
              </w:rPr>
              <w:t>由供应商在《响应函》中声明</w:t>
            </w:r>
          </w:p>
        </w:tc>
      </w:tr>
      <w:tr w14:paraId="0244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19DAEE85">
            <w:pPr>
              <w:pStyle w:val="39"/>
              <w:numPr>
                <w:ilvl w:val="0"/>
                <w:numId w:val="16"/>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7EFD3409">
            <w:pPr>
              <w:pStyle w:val="39"/>
              <w:jc w:val="both"/>
              <w:rPr>
                <w:rFonts w:hint="eastAsia"/>
              </w:rPr>
            </w:pPr>
            <w:r>
              <w:rPr>
                <w:rFonts w:hint="eastAsia"/>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52C247A9">
            <w:pPr>
              <w:pStyle w:val="39"/>
              <w:jc w:val="both"/>
              <w:rPr>
                <w:rFonts w:hint="eastAsia"/>
              </w:rPr>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14:paraId="4AA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076B46E2">
            <w:pPr>
              <w:pStyle w:val="39"/>
              <w:numPr>
                <w:ilvl w:val="0"/>
                <w:numId w:val="16"/>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tcPr>
          <w:p w14:paraId="398AFC6F">
            <w:pPr>
              <w:pStyle w:val="39"/>
              <w:jc w:val="both"/>
              <w:rPr>
                <w:rFonts w:hint="eastAsia"/>
              </w:rPr>
            </w:pPr>
            <w:r>
              <w:rPr>
                <w:rFonts w:hint="eastAsia"/>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2402FEDD">
            <w:pPr>
              <w:pStyle w:val="39"/>
              <w:jc w:val="both"/>
              <w:rPr>
                <w:rFonts w:hint="eastAsia"/>
              </w:rPr>
            </w:pPr>
            <w:r>
              <w:rPr/>
              <w:sym w:font="Wingdings" w:char="F0A8"/>
            </w:r>
            <w:r>
              <w:rPr>
                <w:rFonts w:hint="eastAsia"/>
              </w:rPr>
              <w:t>支持中小企业发展资格要求：提供《中小企业声明函》，本项目供应商属于监狱企业或者残疾人福利性单位的，同时提供监狱企业证明材料或者《残疾人福利性单位声明函》；</w:t>
            </w:r>
          </w:p>
          <w:p w14:paraId="21F838F5">
            <w:pPr>
              <w:pStyle w:val="39"/>
              <w:jc w:val="both"/>
              <w:rPr>
                <w:rFonts w:hint="eastAsia"/>
              </w:rPr>
            </w:pPr>
            <w:r>
              <w:rPr/>
              <w:sym w:font="Wingdings" w:char="F0A8"/>
            </w:r>
            <w:r>
              <w:rPr>
                <w:rFonts w:hint="eastAsia"/>
              </w:rPr>
              <w:t>其他政府采购政策需满足的资格要求：</w:t>
            </w:r>
            <w:r>
              <w:rPr>
                <w:rFonts w:hint="eastAsia"/>
                <w:u w:val="single"/>
              </w:rPr>
              <w:t xml:space="preserve">                </w:t>
            </w:r>
            <w:r>
              <w:rPr>
                <w:rFonts w:hint="eastAsia"/>
              </w:rPr>
              <w:t>。</w:t>
            </w:r>
          </w:p>
        </w:tc>
      </w:tr>
      <w:tr w14:paraId="73FC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0880698C">
            <w:pPr>
              <w:pStyle w:val="39"/>
              <w:numPr>
                <w:ilvl w:val="0"/>
                <w:numId w:val="16"/>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415DD43C">
            <w:pPr>
              <w:pStyle w:val="39"/>
              <w:jc w:val="both"/>
              <w:rPr>
                <w:rFonts w:hint="eastAsia"/>
              </w:rPr>
            </w:pPr>
            <w:r>
              <w:rPr>
                <w:rFonts w:hint="eastAsia"/>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47A3DA5D">
            <w:pPr>
              <w:pStyle w:val="39"/>
              <w:jc w:val="both"/>
              <w:rPr>
                <w:rFonts w:hint="eastAsia"/>
              </w:rPr>
            </w:pPr>
          </w:p>
        </w:tc>
      </w:tr>
      <w:bookmarkEnd w:id="438"/>
    </w:tbl>
    <w:p w14:paraId="49934EB6">
      <w:pPr>
        <w:rPr>
          <w:rFonts w:hint="eastAsia"/>
          <w:b/>
          <w:bCs/>
        </w:rPr>
      </w:pPr>
      <w:bookmarkStart w:id="439" w:name="_Hlk161711104"/>
      <w:bookmarkStart w:id="440" w:name="_Toc156490348"/>
      <w:r>
        <w:rPr>
          <w:rFonts w:hint="eastAsia"/>
          <w:b/>
          <w:bCs/>
        </w:rPr>
        <w:t>备注：</w:t>
      </w:r>
    </w:p>
    <w:p w14:paraId="333F8A56">
      <w:pPr>
        <w:pStyle w:val="32"/>
        <w:numPr>
          <w:ilvl w:val="0"/>
          <w:numId w:val="17"/>
        </w:numPr>
        <w:ind w:firstLineChars="0"/>
        <w:rPr>
          <w:rFonts w:hint="eastAsia"/>
        </w:rPr>
      </w:pPr>
      <w:r>
        <w:rPr>
          <w:rFonts w:hint="eastAsia"/>
        </w:rPr>
        <w:t>资格证明文件应为原件的扫描件或复印件，响应文件中须编入清晰的扫描件或复印件。所有证明材料须清晰可辨认，如因证明材料模糊无法辨认，缺页、漏页导致无法进行评审认定的责任由供应商自负。</w:t>
      </w:r>
    </w:p>
    <w:p w14:paraId="27AAE680">
      <w:pPr>
        <w:pStyle w:val="32"/>
        <w:numPr>
          <w:ilvl w:val="0"/>
          <w:numId w:val="17"/>
        </w:numPr>
        <w:ind w:firstLineChars="0"/>
        <w:rPr>
          <w:rFonts w:hint="eastAsia"/>
        </w:rPr>
      </w:pPr>
      <w:r>
        <w:rPr>
          <w:rFonts w:hint="eastAsia"/>
          <w:lang w:val="zh-CN"/>
        </w:rPr>
        <w:t>信用信息核</w:t>
      </w:r>
      <w:r>
        <w:rPr>
          <w:rFonts w:hint="eastAsia"/>
        </w:rPr>
        <w:t>查</w:t>
      </w:r>
    </w:p>
    <w:p w14:paraId="62598D7F">
      <w:pPr>
        <w:pStyle w:val="28"/>
        <w:ind w:firstLine="480"/>
        <w:rPr>
          <w:rFonts w:hint="eastAsia"/>
        </w:rPr>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14:paraId="2096288A">
      <w:pPr>
        <w:pStyle w:val="28"/>
        <w:ind w:firstLine="480"/>
        <w:rPr>
          <w:rFonts w:hint="eastAsia"/>
        </w:rPr>
      </w:pPr>
      <w:r>
        <w:rPr>
          <w:rFonts w:hint="eastAsia"/>
        </w:rPr>
        <w:t>2.2以联合体形式参与谈判的，应当核查联合体所有成员和信用记录，联合体成员存在不良信用记录的，视同联合体存在不良信用信息。</w:t>
      </w:r>
    </w:p>
    <w:p w14:paraId="3B9E0316">
      <w:pPr>
        <w:pStyle w:val="32"/>
        <w:numPr>
          <w:ilvl w:val="0"/>
          <w:numId w:val="17"/>
        </w:numPr>
        <w:ind w:firstLineChars="0"/>
        <w:rPr>
          <w:rFonts w:hint="eastAsia"/>
        </w:rPr>
      </w:pPr>
      <w:r>
        <w:rPr>
          <w:rFonts w:hint="eastAsia"/>
        </w:rPr>
        <w:t>对于响应文件中有任意一条不满足上表要求的将导致其</w:t>
      </w:r>
      <w:r>
        <w:rPr>
          <w:rFonts w:hint="eastAsia"/>
          <w:b/>
          <w:bCs/>
        </w:rPr>
        <w:t>响应无效</w:t>
      </w:r>
      <w:r>
        <w:rPr>
          <w:rFonts w:hint="eastAsia"/>
        </w:rPr>
        <w:t>，不进入下一项评审。</w:t>
      </w:r>
    </w:p>
    <w:bookmarkEnd w:id="439"/>
    <w:p w14:paraId="37E92B60">
      <w:pPr>
        <w:pStyle w:val="4"/>
        <w:numPr>
          <w:ilvl w:val="0"/>
          <w:numId w:val="15"/>
        </w:numPr>
        <w:rPr>
          <w:rFonts w:hint="eastAsia"/>
        </w:rPr>
      </w:pPr>
      <w:bookmarkStart w:id="441" w:name="_Toc184311300"/>
      <w:r>
        <w:rPr>
          <w:rFonts w:hint="eastAsia"/>
        </w:rPr>
        <w:t>符合性审查表</w:t>
      </w:r>
      <w:bookmarkEnd w:id="440"/>
      <w:bookmarkEnd w:id="441"/>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11F4A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478" w:type="pct"/>
            <w:shd w:val="clear" w:color="auto" w:fill="D8D8D8" w:themeFill="background1" w:themeFillShade="D9"/>
            <w:vAlign w:val="center"/>
          </w:tcPr>
          <w:p w14:paraId="0731C730">
            <w:pPr>
              <w:pStyle w:val="39"/>
              <w:jc w:val="center"/>
              <w:rPr>
                <w:rFonts w:hint="eastAsia"/>
                <w:b/>
                <w:bCs/>
                <w:szCs w:val="21"/>
                <w:lang w:val="zh-CN"/>
              </w:rPr>
            </w:pPr>
            <w:r>
              <w:rPr>
                <w:rFonts w:hint="eastAsia"/>
                <w:b/>
                <w:bCs/>
                <w:szCs w:val="21"/>
                <w:lang w:val="zh-CN"/>
              </w:rPr>
              <w:t>序号</w:t>
            </w:r>
          </w:p>
        </w:tc>
        <w:tc>
          <w:tcPr>
            <w:tcW w:w="1141" w:type="pct"/>
            <w:shd w:val="clear" w:color="auto" w:fill="D8D8D8" w:themeFill="background1" w:themeFillShade="D9"/>
            <w:vAlign w:val="center"/>
          </w:tcPr>
          <w:p w14:paraId="1BB33097">
            <w:pPr>
              <w:pStyle w:val="39"/>
              <w:jc w:val="center"/>
              <w:rPr>
                <w:rFonts w:hint="eastAsia"/>
                <w:b/>
                <w:bCs/>
                <w:szCs w:val="21"/>
                <w:lang w:val="zh-CN"/>
              </w:rPr>
            </w:pPr>
            <w:r>
              <w:rPr>
                <w:rFonts w:hint="eastAsia"/>
                <w:b/>
                <w:bCs/>
                <w:szCs w:val="21"/>
                <w:lang w:val="zh-CN"/>
              </w:rPr>
              <w:t>审查项名称</w:t>
            </w:r>
          </w:p>
        </w:tc>
        <w:tc>
          <w:tcPr>
            <w:tcW w:w="3381" w:type="pct"/>
            <w:shd w:val="clear" w:color="auto" w:fill="D8D8D8" w:themeFill="background1" w:themeFillShade="D9"/>
            <w:vAlign w:val="center"/>
          </w:tcPr>
          <w:p w14:paraId="445BD484">
            <w:pPr>
              <w:pStyle w:val="39"/>
              <w:jc w:val="center"/>
              <w:rPr>
                <w:rFonts w:hint="eastAsia"/>
                <w:b/>
                <w:bCs/>
                <w:szCs w:val="21"/>
                <w:lang w:val="zh-CN"/>
              </w:rPr>
            </w:pPr>
            <w:r>
              <w:rPr>
                <w:rFonts w:hint="eastAsia"/>
                <w:b/>
                <w:bCs/>
                <w:szCs w:val="21"/>
                <w:lang w:val="zh-CN"/>
              </w:rPr>
              <w:t>审查内容</w:t>
            </w:r>
          </w:p>
        </w:tc>
      </w:tr>
      <w:tr w14:paraId="7DFC4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71A8CCFE">
            <w:pPr>
              <w:pStyle w:val="39"/>
              <w:numPr>
                <w:ilvl w:val="0"/>
                <w:numId w:val="18"/>
              </w:numPr>
              <w:jc w:val="center"/>
              <w:rPr>
                <w:rFonts w:hint="eastAsia"/>
                <w:szCs w:val="21"/>
                <w:lang w:val="zh-CN"/>
              </w:rPr>
            </w:pPr>
          </w:p>
        </w:tc>
        <w:tc>
          <w:tcPr>
            <w:tcW w:w="1141" w:type="pct"/>
            <w:vAlign w:val="center"/>
          </w:tcPr>
          <w:p w14:paraId="73CD250E">
            <w:pPr>
              <w:pStyle w:val="39"/>
              <w:rPr>
                <w:rFonts w:hint="eastAsia"/>
                <w:szCs w:val="21"/>
                <w:lang w:val="zh-CN"/>
              </w:rPr>
            </w:pPr>
            <w:r>
              <w:rPr>
                <w:rFonts w:hint="eastAsia"/>
                <w:szCs w:val="21"/>
                <w:lang w:val="zh-CN"/>
              </w:rPr>
              <w:t>谈判报价</w:t>
            </w:r>
          </w:p>
        </w:tc>
        <w:tc>
          <w:tcPr>
            <w:tcW w:w="3381" w:type="pct"/>
            <w:shd w:val="clear" w:color="auto" w:fill="auto"/>
            <w:vAlign w:val="center"/>
          </w:tcPr>
          <w:p w14:paraId="201382CC">
            <w:pPr>
              <w:pStyle w:val="39"/>
              <w:rPr>
                <w:rFonts w:hint="eastAsia"/>
              </w:rPr>
            </w:pPr>
            <w:r>
              <w:rPr>
                <w:rFonts w:hint="eastAsia"/>
                <w:szCs w:val="21"/>
                <w:lang w:val="zh-CN"/>
              </w:rPr>
              <w:t>（1）总报价不超过项目（分包）预算金额或最高限价；</w:t>
            </w:r>
          </w:p>
          <w:p w14:paraId="278D9790">
            <w:pPr>
              <w:pStyle w:val="39"/>
              <w:rPr>
                <w:rFonts w:hint="eastAsia"/>
                <w:szCs w:val="21"/>
                <w:lang w:val="zh-CN"/>
              </w:rPr>
            </w:pPr>
            <w:r>
              <w:rPr>
                <w:rFonts w:hint="eastAsia"/>
              </w:rPr>
              <w:t>（2）报价不存在缺项、漏项。</w:t>
            </w:r>
          </w:p>
        </w:tc>
      </w:tr>
      <w:tr w14:paraId="6E26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520DD4A9">
            <w:pPr>
              <w:pStyle w:val="39"/>
              <w:numPr>
                <w:ilvl w:val="0"/>
                <w:numId w:val="18"/>
              </w:numPr>
              <w:jc w:val="center"/>
              <w:rPr>
                <w:rFonts w:hint="eastAsia"/>
                <w:szCs w:val="21"/>
                <w:lang w:val="zh-CN"/>
              </w:rPr>
            </w:pPr>
          </w:p>
        </w:tc>
        <w:tc>
          <w:tcPr>
            <w:tcW w:w="1141" w:type="pct"/>
            <w:vAlign w:val="center"/>
          </w:tcPr>
          <w:p w14:paraId="77A42A7D">
            <w:pPr>
              <w:pStyle w:val="39"/>
              <w:rPr>
                <w:rFonts w:hint="eastAsia"/>
                <w:szCs w:val="21"/>
                <w:lang w:val="zh-CN"/>
              </w:rPr>
            </w:pPr>
            <w:r>
              <w:rPr>
                <w:rFonts w:hint="eastAsia"/>
                <w:szCs w:val="21"/>
                <w:lang w:val="zh-CN"/>
              </w:rPr>
              <w:t>响应文件编制</w:t>
            </w:r>
          </w:p>
        </w:tc>
        <w:tc>
          <w:tcPr>
            <w:tcW w:w="3381" w:type="pct"/>
            <w:shd w:val="clear" w:color="auto" w:fill="auto"/>
            <w:vAlign w:val="center"/>
          </w:tcPr>
          <w:p w14:paraId="6FFEE81B">
            <w:pPr>
              <w:pStyle w:val="39"/>
              <w:rPr>
                <w:rFonts w:hint="eastAsia"/>
                <w:szCs w:val="21"/>
                <w:lang w:val="zh-CN"/>
              </w:rPr>
            </w:pPr>
            <w:r>
              <w:rPr>
                <w:rFonts w:hint="eastAsia"/>
                <w:szCs w:val="21"/>
                <w:lang w:val="zh-CN"/>
              </w:rPr>
              <w:t>（1）按照竞争性谈判文件要求提供《谈判书》、《谈判报价明细表》；</w:t>
            </w:r>
          </w:p>
          <w:p w14:paraId="211B46D3">
            <w:pPr>
              <w:pStyle w:val="39"/>
              <w:rPr>
                <w:rFonts w:hint="eastAsia"/>
                <w:szCs w:val="21"/>
                <w:lang w:val="zh-CN"/>
              </w:rPr>
            </w:pPr>
            <w:r>
              <w:rPr>
                <w:rFonts w:hint="eastAsia"/>
                <w:szCs w:val="21"/>
                <w:lang w:val="zh-CN"/>
              </w:rPr>
              <w:t>（2）不存在两个或两个以上谈判方案；</w:t>
            </w:r>
          </w:p>
          <w:p w14:paraId="2E78DF99">
            <w:pPr>
              <w:pStyle w:val="39"/>
              <w:rPr>
                <w:rFonts w:hint="eastAsia"/>
                <w:szCs w:val="21"/>
                <w:lang w:val="zh-CN"/>
              </w:rPr>
            </w:pPr>
            <w:r>
              <w:rPr>
                <w:rFonts w:hint="eastAsia"/>
                <w:szCs w:val="21"/>
                <w:lang w:val="zh-CN"/>
              </w:rPr>
              <w:t>（3）按谈判文件要求盖章或签字（签章）。</w:t>
            </w:r>
          </w:p>
        </w:tc>
      </w:tr>
      <w:tr w14:paraId="60352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61A07DDC">
            <w:pPr>
              <w:pStyle w:val="39"/>
              <w:numPr>
                <w:ilvl w:val="0"/>
                <w:numId w:val="18"/>
              </w:numPr>
              <w:jc w:val="center"/>
              <w:rPr>
                <w:rFonts w:hint="eastAsia"/>
                <w:szCs w:val="21"/>
                <w:lang w:val="zh-CN"/>
              </w:rPr>
            </w:pPr>
          </w:p>
        </w:tc>
        <w:tc>
          <w:tcPr>
            <w:tcW w:w="1141" w:type="pct"/>
            <w:vAlign w:val="center"/>
          </w:tcPr>
          <w:p w14:paraId="6509597B">
            <w:pPr>
              <w:pStyle w:val="39"/>
              <w:rPr>
                <w:rFonts w:hint="eastAsia" w:cs="宋体"/>
                <w:color w:val="191919"/>
                <w:szCs w:val="21"/>
              </w:rPr>
            </w:pPr>
            <w:r>
              <w:rPr>
                <w:rFonts w:hint="eastAsia"/>
                <w:szCs w:val="21"/>
                <w:lang w:val="zh-CN"/>
              </w:rPr>
              <w:t>响应</w:t>
            </w:r>
            <w:r>
              <w:rPr>
                <w:rFonts w:hint="eastAsia" w:cs="宋体"/>
                <w:color w:val="191919"/>
                <w:szCs w:val="21"/>
              </w:rPr>
              <w:t>的要求</w:t>
            </w:r>
          </w:p>
        </w:tc>
        <w:tc>
          <w:tcPr>
            <w:tcW w:w="3381" w:type="pct"/>
            <w:shd w:val="clear" w:color="auto" w:fill="auto"/>
            <w:vAlign w:val="center"/>
          </w:tcPr>
          <w:p w14:paraId="32BAA77D">
            <w:pPr>
              <w:pStyle w:val="39"/>
              <w:rPr>
                <w:rFonts w:hint="eastAsia"/>
                <w:lang w:val="zh-CN"/>
              </w:rPr>
            </w:pPr>
            <w:r>
              <w:rPr>
                <w:rFonts w:hint="eastAsia"/>
                <w:szCs w:val="21"/>
                <w:lang w:val="zh-CN"/>
              </w:rPr>
              <w:t>（1）竞争性谈判文件</w:t>
            </w:r>
            <w:r>
              <w:rPr>
                <w:szCs w:val="21"/>
                <w:lang w:val="zh-CN"/>
              </w:rPr>
              <w:t>不接受进口产品</w:t>
            </w:r>
            <w:r>
              <w:rPr>
                <w:rFonts w:hint="eastAsia"/>
                <w:szCs w:val="21"/>
                <w:lang w:val="zh-CN"/>
              </w:rPr>
              <w:t>时</w:t>
            </w:r>
            <w:r>
              <w:rPr>
                <w:szCs w:val="21"/>
                <w:lang w:val="zh-CN"/>
              </w:rPr>
              <w:t>，</w:t>
            </w:r>
            <w:r>
              <w:rPr>
                <w:rFonts w:hint="eastAsia"/>
                <w:szCs w:val="21"/>
                <w:lang w:val="zh-CN"/>
              </w:rPr>
              <w:t>供应商</w:t>
            </w:r>
            <w:r>
              <w:rPr>
                <w:szCs w:val="21"/>
                <w:lang w:val="zh-CN"/>
              </w:rPr>
              <w:t>所投产品</w:t>
            </w:r>
            <w:r>
              <w:rPr>
                <w:rFonts w:hint="eastAsia"/>
              </w:rPr>
              <w:t>不</w:t>
            </w:r>
            <w:r>
              <w:rPr>
                <w:rFonts w:hint="eastAsia"/>
                <w:lang w:val="zh-CN"/>
              </w:rPr>
              <w:t>是通过中国海关报关验放进入中国境内且产自关境外的；</w:t>
            </w:r>
          </w:p>
          <w:p w14:paraId="3DB83E27">
            <w:pPr>
              <w:pStyle w:val="39"/>
              <w:rPr>
                <w:rFonts w:hint="eastAsia"/>
                <w:szCs w:val="21"/>
                <w:lang w:val="zh-CN"/>
              </w:rPr>
            </w:pPr>
            <w:r>
              <w:rPr>
                <w:rFonts w:hint="eastAsia"/>
                <w:szCs w:val="21"/>
                <w:lang w:val="zh-CN"/>
              </w:rPr>
              <w:t>（2）提供所投货物（或服务）确定的参数值或功能表述，明确响应竞争性谈判文件采购需求。</w:t>
            </w:r>
          </w:p>
        </w:tc>
      </w:tr>
      <w:tr w14:paraId="7DF15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72FAAA2F">
            <w:pPr>
              <w:pStyle w:val="39"/>
              <w:numPr>
                <w:ilvl w:val="0"/>
                <w:numId w:val="18"/>
              </w:numPr>
              <w:jc w:val="center"/>
              <w:rPr>
                <w:rFonts w:hint="eastAsia"/>
                <w:szCs w:val="21"/>
                <w:lang w:val="zh-CN"/>
              </w:rPr>
            </w:pPr>
          </w:p>
        </w:tc>
        <w:tc>
          <w:tcPr>
            <w:tcW w:w="1141" w:type="pct"/>
            <w:vAlign w:val="center"/>
          </w:tcPr>
          <w:p w14:paraId="155FB72D">
            <w:pPr>
              <w:pStyle w:val="39"/>
              <w:rPr>
                <w:rFonts w:hint="eastAsia"/>
                <w:szCs w:val="21"/>
                <w:lang w:val="zh-CN"/>
              </w:rPr>
            </w:pPr>
            <w:r>
              <w:rPr>
                <w:rFonts w:hint="eastAsia"/>
                <w:szCs w:val="21"/>
                <w:lang w:val="zh-CN"/>
              </w:rPr>
              <w:t>其他实质性要求</w:t>
            </w:r>
          </w:p>
        </w:tc>
        <w:tc>
          <w:tcPr>
            <w:tcW w:w="3381" w:type="pct"/>
            <w:shd w:val="clear" w:color="auto" w:fill="auto"/>
            <w:vAlign w:val="center"/>
          </w:tcPr>
          <w:p w14:paraId="1402F49E">
            <w:pPr>
              <w:pStyle w:val="39"/>
              <w:rPr>
                <w:rFonts w:hint="eastAsia"/>
                <w:szCs w:val="21"/>
                <w:lang w:val="zh-CN"/>
              </w:rPr>
            </w:pPr>
            <w:r>
              <w:rPr>
                <w:rFonts w:hint="eastAsia"/>
                <w:szCs w:val="21"/>
                <w:lang w:val="zh-CN"/>
              </w:rPr>
              <w:t>（1）工期（服务期限）、质保期符合竞争性谈判文件要求；</w:t>
            </w:r>
          </w:p>
          <w:p w14:paraId="506F1EE0">
            <w:pPr>
              <w:pStyle w:val="39"/>
              <w:rPr>
                <w:rFonts w:hint="eastAsia"/>
                <w:szCs w:val="21"/>
                <w:lang w:val="zh-CN"/>
              </w:rPr>
            </w:pPr>
            <w:r>
              <w:rPr>
                <w:rFonts w:hint="eastAsia"/>
                <w:szCs w:val="21"/>
                <w:lang w:val="zh-CN"/>
              </w:rPr>
              <w:t>（2）谈判有效期符合竞争性谈判文件要求。</w:t>
            </w:r>
          </w:p>
          <w:p w14:paraId="52004A2C">
            <w:pPr>
              <w:pStyle w:val="39"/>
              <w:rPr>
                <w:rFonts w:hint="eastAsia"/>
                <w:szCs w:val="21"/>
                <w:lang w:val="zh-CN"/>
              </w:rPr>
            </w:pPr>
            <w:r>
              <w:rPr>
                <w:rFonts w:hint="eastAsia"/>
                <w:szCs w:val="21"/>
                <w:lang w:val="zh-CN"/>
              </w:rPr>
              <w:t>（3）强制采购的节能产品按谈判文件要求提供有效认证证书【可根据项目实际选择是否保留】；</w:t>
            </w:r>
          </w:p>
          <w:p w14:paraId="702A48CE">
            <w:pPr>
              <w:pStyle w:val="39"/>
              <w:rPr>
                <w:rFonts w:hint="eastAsia"/>
                <w:szCs w:val="21"/>
                <w:lang w:val="zh-CN"/>
              </w:rPr>
            </w:pPr>
            <w:r>
              <w:rPr>
                <w:rFonts w:hint="eastAsia"/>
                <w:szCs w:val="21"/>
                <w:lang w:val="zh-CN"/>
              </w:rPr>
              <w:t>（4）满足谈判文件预留份额给中小企业或合同分包相关规定【可根据项目实际选择是否保留】；</w:t>
            </w:r>
          </w:p>
          <w:p w14:paraId="21380A56">
            <w:pPr>
              <w:pStyle w:val="39"/>
              <w:rPr>
                <w:rFonts w:hint="eastAsia"/>
                <w:szCs w:val="21"/>
                <w:lang w:val="zh-CN"/>
              </w:rPr>
            </w:pPr>
            <w:r>
              <w:rPr>
                <w:rFonts w:hint="eastAsia"/>
                <w:szCs w:val="21"/>
                <w:lang w:val="zh-CN"/>
              </w:rPr>
              <w:t>（5）不存在采购人不能接受的附加条件。</w:t>
            </w:r>
          </w:p>
        </w:tc>
      </w:tr>
      <w:tr w14:paraId="002BE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2E9788C9">
            <w:pPr>
              <w:pStyle w:val="39"/>
              <w:numPr>
                <w:ilvl w:val="0"/>
                <w:numId w:val="18"/>
              </w:numPr>
              <w:jc w:val="center"/>
              <w:rPr>
                <w:rFonts w:hint="eastAsia"/>
                <w:szCs w:val="21"/>
                <w:lang w:val="zh-CN"/>
              </w:rPr>
            </w:pPr>
          </w:p>
        </w:tc>
        <w:tc>
          <w:tcPr>
            <w:tcW w:w="1141" w:type="pct"/>
            <w:vAlign w:val="center"/>
          </w:tcPr>
          <w:p w14:paraId="066761C3">
            <w:pPr>
              <w:pStyle w:val="39"/>
              <w:rPr>
                <w:rFonts w:hint="eastAsia" w:cs="宋体"/>
                <w:szCs w:val="21"/>
              </w:rPr>
            </w:pPr>
            <w:r>
              <w:rPr>
                <w:rFonts w:hint="eastAsia" w:cs="宋体"/>
                <w:szCs w:val="21"/>
              </w:rPr>
              <w:t>围标串标情形</w:t>
            </w:r>
          </w:p>
        </w:tc>
        <w:tc>
          <w:tcPr>
            <w:tcW w:w="3381" w:type="pct"/>
            <w:shd w:val="clear" w:color="auto" w:fill="auto"/>
            <w:vAlign w:val="center"/>
          </w:tcPr>
          <w:p w14:paraId="471E280B">
            <w:pPr>
              <w:pStyle w:val="39"/>
              <w:rPr>
                <w:rFonts w:hint="eastAsia" w:cs="宋体"/>
                <w:szCs w:val="21"/>
              </w:rPr>
            </w:pPr>
            <w:r>
              <w:rPr>
                <w:rFonts w:hint="eastAsia" w:cs="宋体"/>
                <w:szCs w:val="21"/>
              </w:rPr>
              <w:t>供应商不存在下列任一情形：</w:t>
            </w:r>
          </w:p>
          <w:p w14:paraId="6AF2FC4B">
            <w:pPr>
              <w:pStyle w:val="39"/>
              <w:rPr>
                <w:rFonts w:hint="eastAsia" w:cs="宋体"/>
                <w:szCs w:val="21"/>
              </w:rPr>
            </w:pPr>
            <w:r>
              <w:rPr>
                <w:rFonts w:hint="eastAsia" w:cs="宋体"/>
                <w:szCs w:val="21"/>
              </w:rPr>
              <w:t>（1）不同供应商的响应文件由同一单位或者个人编制；</w:t>
            </w:r>
          </w:p>
          <w:p w14:paraId="06C5C256">
            <w:pPr>
              <w:pStyle w:val="39"/>
              <w:rPr>
                <w:rFonts w:hint="eastAsia" w:cs="宋体"/>
                <w:szCs w:val="21"/>
              </w:rPr>
            </w:pPr>
            <w:r>
              <w:rPr>
                <w:rFonts w:hint="eastAsia" w:cs="宋体"/>
                <w:szCs w:val="21"/>
              </w:rPr>
              <w:t>（2）不同供应商委托同一单位或者个人办理谈判事宜；</w:t>
            </w:r>
          </w:p>
          <w:p w14:paraId="6BBCFEBC">
            <w:pPr>
              <w:pStyle w:val="39"/>
              <w:rPr>
                <w:rFonts w:hint="eastAsia" w:cs="宋体"/>
                <w:szCs w:val="21"/>
              </w:rPr>
            </w:pPr>
            <w:r>
              <w:rPr>
                <w:rFonts w:hint="eastAsia" w:cs="宋体"/>
                <w:szCs w:val="21"/>
              </w:rPr>
              <w:t>（3）不同供应商的响应文件载明的项目管理成员或者联系人员为同一人；</w:t>
            </w:r>
          </w:p>
          <w:p w14:paraId="4C85538E">
            <w:pPr>
              <w:pStyle w:val="39"/>
              <w:rPr>
                <w:rFonts w:hint="eastAsia" w:cs="宋体"/>
                <w:szCs w:val="21"/>
              </w:rPr>
            </w:pPr>
            <w:r>
              <w:rPr>
                <w:rFonts w:hint="eastAsia" w:cs="宋体"/>
                <w:szCs w:val="21"/>
              </w:rPr>
              <w:t>（4）不同供应商的响应文件异常一致或者报价呈规律性差异；</w:t>
            </w:r>
          </w:p>
          <w:p w14:paraId="31E33FBC">
            <w:pPr>
              <w:pStyle w:val="39"/>
              <w:rPr>
                <w:rFonts w:hint="eastAsia" w:cs="宋体"/>
                <w:szCs w:val="21"/>
              </w:rPr>
            </w:pPr>
            <w:r>
              <w:rPr>
                <w:rFonts w:hint="eastAsia" w:cs="宋体"/>
                <w:szCs w:val="21"/>
              </w:rPr>
              <w:t>（5）不同供应商的响应文件相互混装；</w:t>
            </w:r>
          </w:p>
          <w:p w14:paraId="7610DE45">
            <w:pPr>
              <w:pStyle w:val="39"/>
              <w:rPr>
                <w:rFonts w:hint="eastAsia"/>
                <w:szCs w:val="21"/>
                <w:lang w:val="zh-CN"/>
              </w:rPr>
            </w:pPr>
            <w:r>
              <w:rPr>
                <w:rFonts w:hint="eastAsia" w:cs="宋体"/>
                <w:szCs w:val="21"/>
              </w:rPr>
              <w:t>（</w:t>
            </w:r>
            <w:r>
              <w:rPr>
                <w:rFonts w:cs="宋体"/>
                <w:szCs w:val="21"/>
              </w:rPr>
              <w:t>6</w:t>
            </w:r>
            <w:r>
              <w:rPr>
                <w:rFonts w:hint="eastAsia" w:cs="宋体"/>
                <w:szCs w:val="21"/>
              </w:rPr>
              <w:t>）</w:t>
            </w:r>
            <w:r>
              <w:rPr>
                <w:rFonts w:hint="eastAsia"/>
                <w:szCs w:val="21"/>
                <w:lang w:val="zh-CN"/>
              </w:rPr>
              <w:t>不同供应商使用同一电脑（机器特征值一致：如MAC地址等）或使用同一电子密钥，编制或上传电子响应文件。</w:t>
            </w:r>
          </w:p>
        </w:tc>
      </w:tr>
      <w:tr w14:paraId="728BD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2F757649">
            <w:pPr>
              <w:pStyle w:val="39"/>
              <w:numPr>
                <w:ilvl w:val="0"/>
                <w:numId w:val="18"/>
              </w:numPr>
              <w:jc w:val="center"/>
              <w:rPr>
                <w:rFonts w:hint="eastAsia"/>
                <w:szCs w:val="21"/>
                <w:lang w:val="zh-CN"/>
              </w:rPr>
            </w:pPr>
          </w:p>
        </w:tc>
        <w:tc>
          <w:tcPr>
            <w:tcW w:w="1141" w:type="pct"/>
            <w:vAlign w:val="center"/>
          </w:tcPr>
          <w:p w14:paraId="484793C1">
            <w:pPr>
              <w:pStyle w:val="39"/>
              <w:rPr>
                <w:rFonts w:hint="eastAsia"/>
                <w:szCs w:val="21"/>
                <w:lang w:val="zh-CN"/>
              </w:rPr>
            </w:pPr>
            <w:r>
              <w:rPr>
                <w:szCs w:val="21"/>
                <w:lang w:val="zh-CN"/>
              </w:rPr>
              <w:t>其他</w:t>
            </w:r>
            <w:r>
              <w:rPr>
                <w:rFonts w:hint="eastAsia"/>
                <w:szCs w:val="21"/>
                <w:lang w:val="zh-CN"/>
              </w:rPr>
              <w:t>无效情形</w:t>
            </w:r>
          </w:p>
        </w:tc>
        <w:tc>
          <w:tcPr>
            <w:tcW w:w="3381" w:type="pct"/>
            <w:shd w:val="clear" w:color="auto" w:fill="auto"/>
            <w:vAlign w:val="center"/>
          </w:tcPr>
          <w:p w14:paraId="7CFC350B">
            <w:pPr>
              <w:pStyle w:val="39"/>
              <w:rPr>
                <w:rFonts w:hint="eastAsia"/>
                <w:szCs w:val="21"/>
                <w:lang w:val="zh-CN"/>
              </w:rPr>
            </w:pPr>
            <w:r>
              <w:rPr>
                <w:rFonts w:hint="eastAsia"/>
                <w:szCs w:val="21"/>
                <w:lang w:val="zh-CN"/>
              </w:rPr>
              <w:t>不存在法律、法规和谈判文件规定的其他无效谈判情形。</w:t>
            </w:r>
          </w:p>
        </w:tc>
      </w:tr>
    </w:tbl>
    <w:p w14:paraId="78C4A8CA">
      <w:pPr>
        <w:pStyle w:val="4"/>
        <w:numPr>
          <w:ilvl w:val="0"/>
          <w:numId w:val="15"/>
        </w:numPr>
        <w:rPr>
          <w:rFonts w:hint="eastAsia"/>
        </w:rPr>
      </w:pPr>
      <w:bookmarkStart w:id="442" w:name="_Toc184311301"/>
      <w:r>
        <w:rPr>
          <w:rFonts w:hint="eastAsia"/>
        </w:rPr>
        <w:t>商务技术评审</w:t>
      </w:r>
      <w:bookmarkEnd w:id="442"/>
    </w:p>
    <w:p w14:paraId="2B8C5215">
      <w:pPr>
        <w:pStyle w:val="28"/>
        <w:ind w:firstLine="480"/>
        <w:rPr>
          <w:rFonts w:hint="eastAsia"/>
        </w:rPr>
      </w:pPr>
      <w:r>
        <w:rPr>
          <w:rFonts w:hint="eastAsia"/>
        </w:rPr>
        <w:t>谈判小组应当对照《商务要求响应偏离说明表》、《技术要求响应偏离说明表》，并按竞争性谈判文件要求对资格性审查和符合性审查表合格的响应文件商务和技术进行综合评价。</w:t>
      </w:r>
    </w:p>
    <w:p w14:paraId="4135BD7B">
      <w:pPr>
        <w:rPr>
          <w:rFonts w:hint="eastAsia"/>
        </w:rPr>
      </w:pPr>
    </w:p>
    <w:p w14:paraId="1C59AC9F">
      <w:pPr>
        <w:rPr>
          <w:rFonts w:hint="eastAsia"/>
        </w:rPr>
        <w:sectPr>
          <w:pgSz w:w="11906" w:h="16838"/>
          <w:pgMar w:top="1440" w:right="1800" w:bottom="1440" w:left="1800" w:header="851" w:footer="992" w:gutter="0"/>
          <w:cols w:space="425" w:num="1"/>
          <w:docGrid w:type="lines" w:linePitch="312" w:charSpace="0"/>
        </w:sectPr>
      </w:pPr>
    </w:p>
    <w:p w14:paraId="7B532595">
      <w:pPr>
        <w:pStyle w:val="2"/>
        <w:numPr>
          <w:ilvl w:val="0"/>
          <w:numId w:val="1"/>
        </w:numPr>
        <w:rPr>
          <w:rFonts w:hint="eastAsia"/>
        </w:rPr>
      </w:pPr>
      <w:bookmarkStart w:id="443" w:name="_Toc184311302"/>
      <w:r>
        <w:rPr>
          <w:rFonts w:hint="eastAsia"/>
        </w:rPr>
        <w:t>合同草案</w:t>
      </w:r>
      <w:bookmarkEnd w:id="443"/>
    </w:p>
    <w:p w14:paraId="3FD5CA80">
      <w:pPr>
        <w:rPr>
          <w:rFonts w:hint="eastAsia"/>
          <w:bCs/>
          <w:color w:val="FF0000"/>
          <w:sz w:val="36"/>
          <w:szCs w:val="36"/>
        </w:rPr>
      </w:pPr>
      <w:r>
        <w:rPr>
          <w:rFonts w:hint="eastAsia"/>
          <w:color w:val="FF0000"/>
        </w:rPr>
        <w:t>【此合同书仅作为签订正式合同时的参考，正式合同书应包括本参考格式的内容】</w:t>
      </w:r>
    </w:p>
    <w:p w14:paraId="07C676A2">
      <w:pPr>
        <w:wordWrap w:val="0"/>
        <w:rPr>
          <w:rFonts w:hint="eastAsia" w:cs="Helvetica"/>
          <w:bCs/>
          <w:szCs w:val="24"/>
          <w:lang w:val="zh-CN"/>
        </w:rPr>
      </w:pPr>
      <w:r>
        <w:rPr>
          <w:rFonts w:hint="eastAsia" w:cs="Helvetica"/>
          <w:bCs/>
          <w:szCs w:val="24"/>
          <w:lang w:val="zh-CN"/>
        </w:rPr>
        <w:t>合同编号：</w:t>
      </w:r>
    </w:p>
    <w:p w14:paraId="63C1C811">
      <w:pPr>
        <w:wordWrap w:val="0"/>
        <w:rPr>
          <w:rFonts w:hint="eastAsia"/>
          <w:bCs/>
          <w:sz w:val="36"/>
          <w:szCs w:val="36"/>
        </w:rPr>
      </w:pPr>
    </w:p>
    <w:p w14:paraId="1C251C41">
      <w:pPr>
        <w:wordWrap w:val="0"/>
        <w:jc w:val="center"/>
        <w:rPr>
          <w:rFonts w:hint="eastAsia"/>
          <w:bCs/>
          <w:sz w:val="36"/>
          <w:szCs w:val="36"/>
        </w:rPr>
      </w:pPr>
    </w:p>
    <w:p w14:paraId="56B9A88D">
      <w:pPr>
        <w:wordWrap w:val="0"/>
        <w:jc w:val="center"/>
        <w:rPr>
          <w:rFonts w:hint="eastAsia"/>
          <w:b/>
          <w:bCs/>
          <w:sz w:val="72"/>
          <w:szCs w:val="72"/>
        </w:rPr>
      </w:pPr>
      <w:r>
        <w:rPr>
          <w:rFonts w:hint="eastAsia"/>
          <w:b/>
          <w:bCs/>
          <w:sz w:val="72"/>
          <w:szCs w:val="72"/>
        </w:rPr>
        <w:t>合   同   书</w:t>
      </w:r>
    </w:p>
    <w:p w14:paraId="2B84193E">
      <w:pPr>
        <w:wordWrap w:val="0"/>
        <w:rPr>
          <w:rFonts w:hint="eastAsia"/>
        </w:rPr>
      </w:pPr>
    </w:p>
    <w:p w14:paraId="05C92835">
      <w:pPr>
        <w:wordWrap w:val="0"/>
        <w:rPr>
          <w:rFonts w:hint="eastAsia"/>
        </w:rPr>
      </w:pPr>
    </w:p>
    <w:p w14:paraId="11183413">
      <w:pPr>
        <w:wordWrap w:val="0"/>
        <w:rPr>
          <w:rFonts w:hint="eastAsia"/>
          <w:sz w:val="28"/>
          <w:szCs w:val="28"/>
        </w:rPr>
      </w:pPr>
    </w:p>
    <w:p w14:paraId="689286EE">
      <w:pPr>
        <w:wordWrap w:val="0"/>
        <w:spacing w:before="78" w:beforeLines="25"/>
        <w:rPr>
          <w:rFonts w:hint="eastAsia" w:cs="Helvetica"/>
          <w:sz w:val="28"/>
          <w:szCs w:val="28"/>
          <w:u w:val="single"/>
          <w:lang w:val="zh-CN"/>
        </w:rPr>
      </w:pPr>
      <w:r>
        <w:rPr>
          <w:rFonts w:hint="eastAsia" w:cs="Helvetica"/>
          <w:b/>
          <w:sz w:val="28"/>
          <w:szCs w:val="28"/>
          <w:lang w:val="zh-CN"/>
        </w:rPr>
        <w:t>项目名称：</w:t>
      </w:r>
    </w:p>
    <w:p w14:paraId="584F43FB">
      <w:pPr>
        <w:wordWrap w:val="0"/>
        <w:spacing w:before="78" w:beforeLines="25"/>
        <w:rPr>
          <w:rFonts w:hint="eastAsia" w:cs="Helvetica"/>
          <w:b/>
          <w:sz w:val="28"/>
          <w:szCs w:val="28"/>
          <w:lang w:val="zh-CN"/>
        </w:rPr>
      </w:pPr>
    </w:p>
    <w:p w14:paraId="73EFE71F">
      <w:pPr>
        <w:wordWrap w:val="0"/>
        <w:spacing w:before="78" w:beforeLines="25"/>
        <w:rPr>
          <w:rFonts w:hint="eastAsia" w:cs="Helvetica"/>
          <w:bCs/>
          <w:sz w:val="28"/>
          <w:szCs w:val="28"/>
          <w:u w:val="single"/>
          <w:lang w:val="zh-CN"/>
        </w:rPr>
      </w:pPr>
      <w:r>
        <w:rPr>
          <w:rFonts w:hint="eastAsia" w:cs="Helvetica"/>
          <w:b/>
          <w:sz w:val="28"/>
          <w:szCs w:val="28"/>
          <w:lang w:val="zh-CN"/>
        </w:rPr>
        <w:t>甲方（采购人）：</w:t>
      </w:r>
    </w:p>
    <w:p w14:paraId="55828287">
      <w:pPr>
        <w:wordWrap w:val="0"/>
        <w:spacing w:before="78" w:beforeLines="25"/>
        <w:rPr>
          <w:rFonts w:hint="eastAsia" w:cs="Helvetica"/>
          <w:b/>
          <w:sz w:val="28"/>
          <w:szCs w:val="28"/>
          <w:lang w:val="zh-CN"/>
        </w:rPr>
      </w:pPr>
    </w:p>
    <w:p w14:paraId="0AD64F09">
      <w:pPr>
        <w:wordWrap w:val="0"/>
        <w:spacing w:before="78" w:beforeLines="25"/>
        <w:rPr>
          <w:rFonts w:hint="eastAsia"/>
          <w:b/>
          <w:sz w:val="28"/>
          <w:szCs w:val="28"/>
          <w:u w:val="single"/>
        </w:rPr>
      </w:pPr>
      <w:r>
        <w:rPr>
          <w:rFonts w:hint="eastAsia" w:cs="Helvetica"/>
          <w:b/>
          <w:sz w:val="28"/>
          <w:szCs w:val="28"/>
          <w:lang w:val="zh-CN"/>
        </w:rPr>
        <w:t>乙方（成交供应商）：</w:t>
      </w:r>
    </w:p>
    <w:p w14:paraId="5AA2C583">
      <w:pPr>
        <w:wordWrap w:val="0"/>
        <w:spacing w:before="78" w:beforeLines="25"/>
        <w:rPr>
          <w:rFonts w:hint="eastAsia"/>
          <w:b/>
          <w:sz w:val="28"/>
          <w:szCs w:val="28"/>
          <w:u w:val="single"/>
        </w:rPr>
      </w:pPr>
    </w:p>
    <w:p w14:paraId="31802A1A">
      <w:pPr>
        <w:wordWrap w:val="0"/>
        <w:spacing w:before="78" w:beforeLines="25"/>
        <w:rPr>
          <w:rFonts w:hint="eastAsia"/>
          <w:sz w:val="28"/>
          <w:szCs w:val="28"/>
          <w:u w:val="single"/>
        </w:rPr>
      </w:pPr>
      <w:r>
        <w:rPr>
          <w:rFonts w:hint="eastAsia" w:cs="Helvetica"/>
          <w:b/>
          <w:sz w:val="28"/>
          <w:szCs w:val="28"/>
          <w:lang w:val="zh-CN"/>
        </w:rPr>
        <w:t>签订地：</w:t>
      </w:r>
    </w:p>
    <w:p w14:paraId="1CDBF66C">
      <w:pPr>
        <w:wordWrap w:val="0"/>
        <w:spacing w:before="78" w:beforeLines="25"/>
        <w:rPr>
          <w:rFonts w:hint="eastAsia"/>
          <w:u w:val="single"/>
        </w:rPr>
      </w:pPr>
    </w:p>
    <w:p w14:paraId="3D8951F2">
      <w:pPr>
        <w:wordWrap w:val="0"/>
        <w:spacing w:before="78" w:beforeLines="25"/>
        <w:rPr>
          <w:rFonts w:hint="eastAsia"/>
          <w:b/>
          <w:szCs w:val="24"/>
        </w:rPr>
      </w:pPr>
      <w:r>
        <w:rPr>
          <w:rFonts w:hint="eastAsia" w:cs="Helvetica"/>
          <w:b/>
          <w:szCs w:val="24"/>
          <w:lang w:val="zh-CN"/>
        </w:rPr>
        <w:t>签订</w:t>
      </w:r>
      <w:r>
        <w:rPr>
          <w:rFonts w:hint="eastAsia"/>
          <w:b/>
          <w:szCs w:val="24"/>
        </w:rPr>
        <w:t xml:space="preserve">日期： </w:t>
      </w:r>
      <w:r>
        <w:rPr>
          <w:b/>
          <w:szCs w:val="24"/>
        </w:rPr>
        <w:t xml:space="preserve">  </w:t>
      </w: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p w14:paraId="58197A0B">
      <w:pPr>
        <w:wordWrap w:val="0"/>
        <w:spacing w:before="78" w:beforeLines="25"/>
        <w:rPr>
          <w:rFonts w:hint="eastAsia"/>
          <w:b/>
        </w:rPr>
      </w:pPr>
      <w:r>
        <w:rPr>
          <w:rFonts w:hint="eastAsia"/>
          <w:b/>
        </w:rPr>
        <w:t xml:space="preserve">                                                 </w:t>
      </w:r>
    </w:p>
    <w:p w14:paraId="646BDC9F">
      <w:pPr>
        <w:widowControl/>
        <w:wordWrap w:val="0"/>
        <w:rPr>
          <w:rFonts w:hint="eastAsia" w:cs="宋体"/>
          <w:szCs w:val="24"/>
        </w:rPr>
      </w:pPr>
      <w:r>
        <w:rPr>
          <w:rFonts w:cs="宋体"/>
          <w:szCs w:val="24"/>
        </w:rPr>
        <w:br w:type="page"/>
      </w:r>
    </w:p>
    <w:p w14:paraId="18FBBDCB">
      <w:pPr>
        <w:wordWrap w:val="0"/>
        <w:ind w:firstLine="480" w:firstLineChars="200"/>
        <w:rPr>
          <w:rFonts w:hint="eastAsia"/>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14:paraId="0CACDC28">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项目基本情况</w:t>
      </w:r>
    </w:p>
    <w:p w14:paraId="5E86A1FA">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1．项目名称：</w:t>
      </w:r>
      <w:r>
        <w:rPr>
          <w:rFonts w:hint="eastAsia"/>
          <w:u w:val="single"/>
        </w:rPr>
        <w:t xml:space="preserve">         </w:t>
      </w:r>
      <w:r>
        <w:rPr>
          <w:rFonts w:hint="eastAsia" w:cs="Helvetica"/>
          <w:bCs/>
          <w:i/>
          <w:iCs/>
          <w:szCs w:val="24"/>
          <w:u w:val="single"/>
        </w:rPr>
        <w:t>(见谈判文件)</w:t>
      </w:r>
      <w:r>
        <w:rPr>
          <w:rFonts w:hint="eastAsia"/>
          <w:u w:val="single"/>
        </w:rPr>
        <w:t xml:space="preserve">               </w:t>
      </w:r>
    </w:p>
    <w:p w14:paraId="6E00DD8B">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2．项目编号：</w:t>
      </w:r>
      <w:r>
        <w:rPr>
          <w:rFonts w:hint="eastAsia"/>
          <w:u w:val="single"/>
        </w:rPr>
        <w:t xml:space="preserve">          </w:t>
      </w:r>
      <w:r>
        <w:rPr>
          <w:rFonts w:hint="eastAsia" w:cs="Helvetica"/>
          <w:bCs/>
          <w:i/>
          <w:iCs/>
          <w:szCs w:val="24"/>
          <w:u w:val="single"/>
        </w:rPr>
        <w:t>(见谈判文件)</w:t>
      </w:r>
      <w:r>
        <w:rPr>
          <w:rFonts w:hint="eastAsia"/>
          <w:u w:val="single"/>
        </w:rPr>
        <w:t xml:space="preserve">             </w:t>
      </w:r>
    </w:p>
    <w:p w14:paraId="324002A7">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3．政府采购计划备案号：</w:t>
      </w:r>
      <w:r>
        <w:rPr>
          <w:rFonts w:hint="eastAsia"/>
          <w:u w:val="single"/>
        </w:rPr>
        <w:t xml:space="preserve">  </w:t>
      </w:r>
      <w:r>
        <w:rPr>
          <w:rFonts w:hint="eastAsia" w:cs="Helvetica"/>
          <w:bCs/>
          <w:i/>
          <w:iCs/>
          <w:szCs w:val="24"/>
          <w:u w:val="single"/>
        </w:rPr>
        <w:t>(见谈判文件)</w:t>
      </w:r>
      <w:r>
        <w:rPr>
          <w:rFonts w:hint="eastAsia"/>
          <w:u w:val="single"/>
        </w:rPr>
        <w:t xml:space="preserve">            </w:t>
      </w:r>
    </w:p>
    <w:p w14:paraId="5CB27C89">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(见谈判文件)</w:t>
      </w:r>
      <w:r>
        <w:rPr>
          <w:rFonts w:hint="eastAsia" w:cs="Helvetica"/>
          <w:szCs w:val="24"/>
          <w:u w:val="single"/>
          <w:lang w:val="zh-CN"/>
        </w:rPr>
        <w:t xml:space="preserve">          </w:t>
      </w:r>
      <w:r>
        <w:rPr>
          <w:rFonts w:hint="eastAsia" w:cs="Helvetica"/>
          <w:szCs w:val="24"/>
          <w:lang w:val="zh-CN"/>
        </w:rPr>
        <w:t xml:space="preserve">  </w:t>
      </w:r>
    </w:p>
    <w:p w14:paraId="466072A1">
      <w:pPr>
        <w:pStyle w:val="32"/>
        <w:numPr>
          <w:ilvl w:val="0"/>
          <w:numId w:val="19"/>
        </w:numPr>
        <w:wordWrap w:val="0"/>
        <w:spacing w:before="78" w:beforeLines="25"/>
        <w:ind w:firstLineChars="0"/>
        <w:jc w:val="both"/>
        <w:rPr>
          <w:rFonts w:hint="eastAsia"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24"/>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1DE94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themeColor="background2" w:themeShade="BF" w:fill="D0CECE" w:themeFill="background2" w:themeFillShade="E6"/>
            <w:vAlign w:val="center"/>
          </w:tcPr>
          <w:p w14:paraId="7D1A62AD">
            <w:pPr>
              <w:wordWrap w:val="0"/>
              <w:ind w:left="-120" w:leftChars="-50" w:right="-120" w:rightChars="-50"/>
              <w:jc w:val="center"/>
              <w:rPr>
                <w:rFonts w:hint="eastAsia" w:cs="宋体"/>
                <w:b/>
              </w:rPr>
            </w:pPr>
            <w:r>
              <w:rPr>
                <w:rFonts w:hint="eastAsia" w:cs="仿宋_GB2312"/>
                <w:b/>
                <w:szCs w:val="24"/>
              </w:rPr>
              <w:t>序号</w:t>
            </w:r>
          </w:p>
        </w:tc>
        <w:tc>
          <w:tcPr>
            <w:tcW w:w="2378" w:type="dxa"/>
            <w:shd w:val="pct10" w:color="AEAAAA" w:themeColor="background2" w:themeShade="BF" w:fill="D0CECE" w:themeFill="background2" w:themeFillShade="E6"/>
            <w:vAlign w:val="center"/>
          </w:tcPr>
          <w:p w14:paraId="78487F08">
            <w:pPr>
              <w:wordWrap w:val="0"/>
              <w:ind w:left="-55" w:leftChars="-23" w:right="-74" w:rightChars="-31"/>
              <w:jc w:val="center"/>
              <w:rPr>
                <w:rFonts w:hint="eastAsia" w:cs="宋体"/>
                <w:b/>
              </w:rPr>
            </w:pPr>
            <w:r>
              <w:rPr>
                <w:rFonts w:hint="eastAsia" w:cs="宋体"/>
                <w:b/>
              </w:rPr>
              <w:t>名称</w:t>
            </w:r>
          </w:p>
        </w:tc>
        <w:tc>
          <w:tcPr>
            <w:tcW w:w="1132" w:type="dxa"/>
            <w:shd w:val="pct10" w:color="AEAAAA" w:themeColor="background2" w:themeShade="BF" w:fill="D0CECE" w:themeFill="background2" w:themeFillShade="E6"/>
            <w:vAlign w:val="center"/>
          </w:tcPr>
          <w:p w14:paraId="103E3D3C">
            <w:pPr>
              <w:wordWrap w:val="0"/>
              <w:ind w:left="-55" w:leftChars="-23" w:right="-74" w:rightChars="-31"/>
              <w:jc w:val="center"/>
              <w:rPr>
                <w:rFonts w:hint="eastAsia" w:cs="宋体"/>
                <w:b/>
              </w:rPr>
            </w:pPr>
            <w:r>
              <w:rPr>
                <w:rFonts w:hint="eastAsia"/>
                <w:b/>
              </w:rPr>
              <w:t>品牌规格型号</w:t>
            </w:r>
          </w:p>
        </w:tc>
        <w:tc>
          <w:tcPr>
            <w:tcW w:w="655" w:type="dxa"/>
            <w:tcBorders>
              <w:right w:val="single" w:color="auto" w:sz="4" w:space="0"/>
            </w:tcBorders>
            <w:shd w:val="pct10" w:color="AEAAAA" w:themeColor="background2" w:themeShade="BF" w:fill="D0CECE" w:themeFill="background2" w:themeFillShade="E6"/>
            <w:vAlign w:val="center"/>
          </w:tcPr>
          <w:p w14:paraId="3EBFECDB">
            <w:pPr>
              <w:wordWrap w:val="0"/>
              <w:ind w:left="-55" w:leftChars="-23" w:right="-74" w:rightChars="-31"/>
              <w:jc w:val="center"/>
              <w:rPr>
                <w:rFonts w:hint="eastAsia" w:cs="宋体"/>
                <w:b/>
              </w:rPr>
            </w:pPr>
            <w:r>
              <w:rPr>
                <w:rFonts w:hint="eastAsia" w:cs="宋体"/>
                <w:b/>
              </w:rPr>
              <w:t>数量</w:t>
            </w:r>
          </w:p>
        </w:tc>
        <w:tc>
          <w:tcPr>
            <w:tcW w:w="627" w:type="dxa"/>
            <w:tcBorders>
              <w:left w:val="single" w:color="auto" w:sz="4" w:space="0"/>
            </w:tcBorders>
            <w:shd w:val="pct10" w:color="AEAAAA" w:themeColor="background2" w:themeShade="BF" w:fill="D0CECE" w:themeFill="background2" w:themeFillShade="E6"/>
            <w:vAlign w:val="center"/>
          </w:tcPr>
          <w:p w14:paraId="63EE6107">
            <w:pPr>
              <w:wordWrap w:val="0"/>
              <w:ind w:left="-55" w:leftChars="-23" w:right="-74" w:rightChars="-31"/>
              <w:jc w:val="center"/>
              <w:rPr>
                <w:rFonts w:hint="eastAsia" w:cs="宋体"/>
                <w:b/>
              </w:rPr>
            </w:pPr>
            <w:r>
              <w:rPr>
                <w:rFonts w:hint="eastAsia" w:cs="宋体"/>
                <w:b/>
              </w:rPr>
              <w:t>单位</w:t>
            </w:r>
          </w:p>
        </w:tc>
        <w:tc>
          <w:tcPr>
            <w:tcW w:w="859" w:type="dxa"/>
            <w:shd w:val="pct10" w:color="AEAAAA" w:themeColor="background2" w:themeShade="BF" w:fill="D0CECE" w:themeFill="background2" w:themeFillShade="E6"/>
            <w:vAlign w:val="center"/>
          </w:tcPr>
          <w:p w14:paraId="4B0D30B8">
            <w:pPr>
              <w:wordWrap w:val="0"/>
              <w:ind w:left="-55" w:leftChars="-23" w:right="-74" w:rightChars="-31"/>
              <w:jc w:val="center"/>
              <w:rPr>
                <w:rFonts w:hint="eastAsia" w:cs="宋体"/>
                <w:b/>
              </w:rPr>
            </w:pPr>
            <w:r>
              <w:rPr>
                <w:rFonts w:hint="eastAsia" w:cs="宋体"/>
                <w:b/>
              </w:rPr>
              <w:t>单价</w:t>
            </w:r>
          </w:p>
        </w:tc>
        <w:tc>
          <w:tcPr>
            <w:tcW w:w="1425" w:type="dxa"/>
            <w:shd w:val="pct10" w:color="AEAAAA" w:themeColor="background2" w:themeShade="BF" w:fill="D0CECE" w:themeFill="background2" w:themeFillShade="E6"/>
            <w:vAlign w:val="center"/>
          </w:tcPr>
          <w:p w14:paraId="5412E141">
            <w:pPr>
              <w:wordWrap w:val="0"/>
              <w:adjustRightInd w:val="0"/>
              <w:snapToGrid w:val="0"/>
              <w:ind w:left="-26" w:leftChars="-11" w:right="-74" w:rightChars="-31"/>
              <w:jc w:val="center"/>
              <w:rPr>
                <w:rFonts w:hint="eastAsia" w:cs="宋体"/>
                <w:b/>
              </w:rPr>
            </w:pPr>
            <w:r>
              <w:rPr>
                <w:rFonts w:hint="eastAsia" w:cs="宋体"/>
                <w:b/>
              </w:rPr>
              <w:t>分项合计</w:t>
            </w:r>
          </w:p>
        </w:tc>
        <w:tc>
          <w:tcPr>
            <w:tcW w:w="1134" w:type="dxa"/>
            <w:shd w:val="pct10" w:color="AEAAAA" w:themeColor="background2" w:themeShade="BF" w:fill="D0CECE" w:themeFill="background2" w:themeFillShade="E6"/>
            <w:vAlign w:val="center"/>
          </w:tcPr>
          <w:p w14:paraId="73584F5B">
            <w:pPr>
              <w:wordWrap w:val="0"/>
              <w:ind w:left="-26" w:leftChars="-11" w:right="-74" w:rightChars="-31"/>
              <w:jc w:val="center"/>
              <w:rPr>
                <w:rFonts w:hint="eastAsia" w:cs="宋体"/>
                <w:b/>
              </w:rPr>
            </w:pPr>
            <w:r>
              <w:rPr>
                <w:rFonts w:hint="eastAsia" w:cs="宋体"/>
                <w:b/>
              </w:rPr>
              <w:t>制造厂家（全称）</w:t>
            </w:r>
          </w:p>
        </w:tc>
      </w:tr>
      <w:tr w14:paraId="5BFE3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8605F8A">
            <w:pPr>
              <w:wordWrap w:val="0"/>
              <w:ind w:left="-55" w:leftChars="-23" w:right="-74" w:rightChars="-31"/>
              <w:jc w:val="center"/>
              <w:rPr>
                <w:rFonts w:hint="eastAsia"/>
                <w:b/>
              </w:rPr>
            </w:pPr>
            <w:r>
              <w:rPr>
                <w:rFonts w:hint="eastAsia"/>
                <w:b/>
              </w:rPr>
              <w:t>1</w:t>
            </w:r>
          </w:p>
        </w:tc>
        <w:tc>
          <w:tcPr>
            <w:tcW w:w="2378" w:type="dxa"/>
            <w:shd w:val="clear" w:color="auto" w:fill="auto"/>
            <w:vAlign w:val="center"/>
          </w:tcPr>
          <w:p w14:paraId="443DF3D2">
            <w:pPr>
              <w:wordWrap w:val="0"/>
              <w:ind w:left="-55" w:leftChars="-23" w:right="-74" w:rightChars="-31"/>
              <w:jc w:val="center"/>
              <w:rPr>
                <w:rFonts w:hint="eastAsia"/>
              </w:rPr>
            </w:pPr>
            <w:r>
              <w:rPr>
                <w:rFonts w:hint="eastAsia"/>
              </w:rPr>
              <w:t>货物（服务）名称1</w:t>
            </w:r>
          </w:p>
        </w:tc>
        <w:tc>
          <w:tcPr>
            <w:tcW w:w="1132" w:type="dxa"/>
            <w:shd w:val="clear" w:color="auto" w:fill="auto"/>
            <w:vAlign w:val="center"/>
          </w:tcPr>
          <w:p w14:paraId="17BF8C18">
            <w:pPr>
              <w:wordWrap w:val="0"/>
              <w:ind w:left="-55" w:leftChars="-23" w:right="-74" w:rightChars="-31"/>
              <w:rPr>
                <w:rFonts w:hint="eastAsia" w:cs="宋体"/>
                <w:szCs w:val="24"/>
              </w:rPr>
            </w:pPr>
          </w:p>
        </w:tc>
        <w:tc>
          <w:tcPr>
            <w:tcW w:w="655" w:type="dxa"/>
            <w:tcBorders>
              <w:right w:val="single" w:color="auto" w:sz="4" w:space="0"/>
            </w:tcBorders>
            <w:shd w:val="clear" w:color="auto" w:fill="auto"/>
            <w:vAlign w:val="center"/>
          </w:tcPr>
          <w:p w14:paraId="2A6E2F2A">
            <w:pPr>
              <w:wordWrap w:val="0"/>
              <w:ind w:left="-55" w:leftChars="-23" w:right="-430" w:rightChars="-179"/>
              <w:jc w:val="center"/>
              <w:rPr>
                <w:rFonts w:hint="eastAsia" w:cs="宋体"/>
                <w:szCs w:val="24"/>
              </w:rPr>
            </w:pPr>
          </w:p>
        </w:tc>
        <w:tc>
          <w:tcPr>
            <w:tcW w:w="627" w:type="dxa"/>
            <w:tcBorders>
              <w:left w:val="single" w:color="auto" w:sz="4" w:space="0"/>
            </w:tcBorders>
            <w:shd w:val="clear" w:color="auto" w:fill="auto"/>
            <w:vAlign w:val="center"/>
          </w:tcPr>
          <w:p w14:paraId="60142BCF">
            <w:pPr>
              <w:wordWrap w:val="0"/>
              <w:ind w:left="-55" w:leftChars="-23" w:right="-430" w:rightChars="-179"/>
              <w:jc w:val="center"/>
              <w:rPr>
                <w:rFonts w:hint="eastAsia" w:cs="宋体"/>
                <w:szCs w:val="24"/>
              </w:rPr>
            </w:pPr>
          </w:p>
        </w:tc>
        <w:tc>
          <w:tcPr>
            <w:tcW w:w="859" w:type="dxa"/>
            <w:shd w:val="clear" w:color="auto" w:fill="auto"/>
            <w:vAlign w:val="center"/>
          </w:tcPr>
          <w:p w14:paraId="00E17DF8">
            <w:pPr>
              <w:wordWrap w:val="0"/>
              <w:ind w:left="-55" w:leftChars="-23" w:right="-74" w:rightChars="-31"/>
              <w:jc w:val="center"/>
              <w:rPr>
                <w:rFonts w:hint="eastAsia" w:cs="宋体"/>
                <w:szCs w:val="24"/>
              </w:rPr>
            </w:pPr>
          </w:p>
        </w:tc>
        <w:tc>
          <w:tcPr>
            <w:tcW w:w="1425" w:type="dxa"/>
            <w:shd w:val="clear" w:color="auto" w:fill="auto"/>
            <w:vAlign w:val="center"/>
          </w:tcPr>
          <w:p w14:paraId="65AA376F">
            <w:pPr>
              <w:wordWrap w:val="0"/>
              <w:ind w:left="-55" w:leftChars="-23" w:right="-74" w:rightChars="-31"/>
              <w:rPr>
                <w:rFonts w:hint="eastAsia" w:cs="宋体"/>
                <w:szCs w:val="24"/>
              </w:rPr>
            </w:pPr>
          </w:p>
        </w:tc>
        <w:tc>
          <w:tcPr>
            <w:tcW w:w="1134" w:type="dxa"/>
            <w:shd w:val="clear" w:color="auto" w:fill="auto"/>
            <w:vAlign w:val="center"/>
          </w:tcPr>
          <w:p w14:paraId="4E1D7AD6">
            <w:pPr>
              <w:wordWrap w:val="0"/>
              <w:ind w:left="-55" w:leftChars="-23" w:right="-74" w:rightChars="-31"/>
              <w:jc w:val="center"/>
              <w:rPr>
                <w:rFonts w:hint="eastAsia" w:cs="宋体"/>
                <w:szCs w:val="24"/>
              </w:rPr>
            </w:pPr>
          </w:p>
        </w:tc>
      </w:tr>
      <w:tr w14:paraId="71841B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3792FB5">
            <w:pPr>
              <w:wordWrap w:val="0"/>
              <w:ind w:left="-55" w:leftChars="-23" w:right="-74" w:rightChars="-31"/>
              <w:jc w:val="center"/>
              <w:rPr>
                <w:rFonts w:hint="eastAsia"/>
                <w:b/>
              </w:rPr>
            </w:pPr>
            <w:r>
              <w:rPr>
                <w:rFonts w:hint="eastAsia"/>
                <w:b/>
              </w:rPr>
              <w:t>2</w:t>
            </w:r>
          </w:p>
        </w:tc>
        <w:tc>
          <w:tcPr>
            <w:tcW w:w="2378" w:type="dxa"/>
            <w:shd w:val="clear" w:color="auto" w:fill="auto"/>
            <w:vAlign w:val="center"/>
          </w:tcPr>
          <w:p w14:paraId="1B2802A1">
            <w:pPr>
              <w:wordWrap w:val="0"/>
              <w:ind w:left="-55" w:leftChars="-23" w:right="-74" w:rightChars="-31"/>
              <w:jc w:val="center"/>
              <w:rPr>
                <w:rFonts w:hint="eastAsia"/>
              </w:rPr>
            </w:pPr>
            <w:r>
              <w:rPr>
                <w:rFonts w:hint="eastAsia"/>
              </w:rPr>
              <w:t>货物（服务）名称2</w:t>
            </w:r>
          </w:p>
        </w:tc>
        <w:tc>
          <w:tcPr>
            <w:tcW w:w="1132" w:type="dxa"/>
            <w:shd w:val="clear" w:color="auto" w:fill="auto"/>
            <w:vAlign w:val="center"/>
          </w:tcPr>
          <w:p w14:paraId="68F9A617">
            <w:pPr>
              <w:wordWrap w:val="0"/>
              <w:ind w:left="-55" w:leftChars="-23" w:right="-74" w:rightChars="-31"/>
              <w:rPr>
                <w:rFonts w:hint="eastAsia" w:cs="宋体"/>
                <w:szCs w:val="24"/>
              </w:rPr>
            </w:pPr>
          </w:p>
        </w:tc>
        <w:tc>
          <w:tcPr>
            <w:tcW w:w="655" w:type="dxa"/>
            <w:tcBorders>
              <w:right w:val="single" w:color="auto" w:sz="4" w:space="0"/>
            </w:tcBorders>
            <w:shd w:val="clear" w:color="auto" w:fill="auto"/>
            <w:vAlign w:val="center"/>
          </w:tcPr>
          <w:p w14:paraId="4C65A4C2">
            <w:pPr>
              <w:wordWrap w:val="0"/>
              <w:ind w:left="-55" w:leftChars="-23" w:right="-74" w:rightChars="-31"/>
              <w:jc w:val="center"/>
              <w:rPr>
                <w:rFonts w:hint="eastAsia" w:cs="宋体"/>
                <w:szCs w:val="24"/>
              </w:rPr>
            </w:pPr>
          </w:p>
        </w:tc>
        <w:tc>
          <w:tcPr>
            <w:tcW w:w="627" w:type="dxa"/>
            <w:tcBorders>
              <w:left w:val="single" w:color="auto" w:sz="4" w:space="0"/>
            </w:tcBorders>
            <w:shd w:val="clear" w:color="auto" w:fill="auto"/>
            <w:vAlign w:val="center"/>
          </w:tcPr>
          <w:p w14:paraId="726E8F99">
            <w:pPr>
              <w:wordWrap w:val="0"/>
              <w:ind w:left="-55" w:leftChars="-23" w:right="-74" w:rightChars="-31"/>
              <w:jc w:val="center"/>
              <w:rPr>
                <w:rFonts w:hint="eastAsia" w:cs="宋体"/>
                <w:szCs w:val="24"/>
              </w:rPr>
            </w:pPr>
          </w:p>
        </w:tc>
        <w:tc>
          <w:tcPr>
            <w:tcW w:w="859" w:type="dxa"/>
            <w:shd w:val="clear" w:color="auto" w:fill="auto"/>
            <w:vAlign w:val="center"/>
          </w:tcPr>
          <w:p w14:paraId="1687DAB8">
            <w:pPr>
              <w:wordWrap w:val="0"/>
              <w:ind w:left="-55" w:leftChars="-23" w:right="-74" w:rightChars="-31"/>
              <w:jc w:val="center"/>
              <w:rPr>
                <w:rFonts w:hint="eastAsia" w:cs="宋体"/>
                <w:szCs w:val="24"/>
              </w:rPr>
            </w:pPr>
          </w:p>
        </w:tc>
        <w:tc>
          <w:tcPr>
            <w:tcW w:w="1425" w:type="dxa"/>
            <w:shd w:val="clear" w:color="auto" w:fill="auto"/>
            <w:vAlign w:val="center"/>
          </w:tcPr>
          <w:p w14:paraId="74DE7B50">
            <w:pPr>
              <w:wordWrap w:val="0"/>
              <w:ind w:left="-55" w:leftChars="-23" w:right="-74" w:rightChars="-31"/>
              <w:rPr>
                <w:rFonts w:hint="eastAsia" w:cs="宋体"/>
                <w:szCs w:val="24"/>
              </w:rPr>
            </w:pPr>
          </w:p>
        </w:tc>
        <w:tc>
          <w:tcPr>
            <w:tcW w:w="1134" w:type="dxa"/>
            <w:shd w:val="clear" w:color="auto" w:fill="auto"/>
            <w:vAlign w:val="center"/>
          </w:tcPr>
          <w:p w14:paraId="162DAE4A">
            <w:pPr>
              <w:wordWrap w:val="0"/>
              <w:ind w:left="-55" w:leftChars="-23" w:right="-74" w:rightChars="-31"/>
              <w:jc w:val="center"/>
              <w:rPr>
                <w:rFonts w:hint="eastAsia" w:cs="宋体"/>
                <w:szCs w:val="24"/>
              </w:rPr>
            </w:pPr>
          </w:p>
        </w:tc>
      </w:tr>
      <w:tr w14:paraId="2F9994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740DED0D">
            <w:pPr>
              <w:wordWrap w:val="0"/>
              <w:ind w:left="-55" w:leftChars="-23" w:right="-74" w:rightChars="-31"/>
              <w:jc w:val="center"/>
              <w:rPr>
                <w:rFonts w:hint="eastAsia"/>
              </w:rPr>
            </w:pPr>
            <w:r>
              <w:rPr>
                <w:rFonts w:hint="eastAsia"/>
              </w:rPr>
              <w:t>…</w:t>
            </w:r>
          </w:p>
        </w:tc>
        <w:tc>
          <w:tcPr>
            <w:tcW w:w="2378" w:type="dxa"/>
            <w:shd w:val="clear" w:color="auto" w:fill="auto"/>
            <w:vAlign w:val="center"/>
          </w:tcPr>
          <w:p w14:paraId="554C0255">
            <w:pPr>
              <w:wordWrap w:val="0"/>
              <w:ind w:left="-55" w:leftChars="-23" w:right="-74" w:rightChars="-31"/>
              <w:jc w:val="center"/>
              <w:rPr>
                <w:rFonts w:hint="eastAsia" w:cs="宋体"/>
                <w:szCs w:val="24"/>
              </w:rPr>
            </w:pPr>
            <w:r>
              <w:rPr>
                <w:rFonts w:hint="eastAsia"/>
              </w:rPr>
              <w:t>……</w:t>
            </w:r>
          </w:p>
        </w:tc>
        <w:tc>
          <w:tcPr>
            <w:tcW w:w="1132" w:type="dxa"/>
            <w:shd w:val="clear" w:color="auto" w:fill="auto"/>
            <w:vAlign w:val="center"/>
          </w:tcPr>
          <w:p w14:paraId="60026566">
            <w:pPr>
              <w:wordWrap w:val="0"/>
              <w:ind w:left="-55" w:leftChars="-23" w:right="-74" w:rightChars="-31"/>
              <w:rPr>
                <w:rFonts w:hint="eastAsia" w:cs="宋体"/>
                <w:szCs w:val="24"/>
              </w:rPr>
            </w:pPr>
            <w:r>
              <w:rPr>
                <w:rFonts w:hint="eastAsia"/>
              </w:rPr>
              <w:t>…</w:t>
            </w:r>
          </w:p>
        </w:tc>
        <w:tc>
          <w:tcPr>
            <w:tcW w:w="655" w:type="dxa"/>
            <w:tcBorders>
              <w:right w:val="single" w:color="auto" w:sz="4" w:space="0"/>
            </w:tcBorders>
            <w:shd w:val="clear" w:color="auto" w:fill="auto"/>
            <w:vAlign w:val="center"/>
          </w:tcPr>
          <w:p w14:paraId="56F8D0D2">
            <w:pPr>
              <w:wordWrap w:val="0"/>
              <w:ind w:left="-55" w:leftChars="-23" w:right="-74" w:rightChars="-31"/>
              <w:jc w:val="center"/>
              <w:rPr>
                <w:rFonts w:hint="eastAsia" w:cs="宋体"/>
                <w:szCs w:val="24"/>
              </w:rPr>
            </w:pPr>
            <w:r>
              <w:rPr>
                <w:rFonts w:hint="eastAsia"/>
              </w:rPr>
              <w:t>…</w:t>
            </w:r>
          </w:p>
        </w:tc>
        <w:tc>
          <w:tcPr>
            <w:tcW w:w="627" w:type="dxa"/>
            <w:tcBorders>
              <w:left w:val="single" w:color="auto" w:sz="4" w:space="0"/>
            </w:tcBorders>
            <w:shd w:val="clear" w:color="auto" w:fill="auto"/>
            <w:vAlign w:val="center"/>
          </w:tcPr>
          <w:p w14:paraId="226FEF2B">
            <w:pPr>
              <w:wordWrap w:val="0"/>
              <w:ind w:left="-55" w:leftChars="-23" w:right="-74" w:rightChars="-31"/>
              <w:jc w:val="center"/>
              <w:rPr>
                <w:rFonts w:hint="eastAsia" w:cs="宋体"/>
                <w:szCs w:val="24"/>
              </w:rPr>
            </w:pPr>
            <w:r>
              <w:rPr>
                <w:rFonts w:hint="eastAsia"/>
              </w:rPr>
              <w:t>…</w:t>
            </w:r>
          </w:p>
        </w:tc>
        <w:tc>
          <w:tcPr>
            <w:tcW w:w="859" w:type="dxa"/>
            <w:shd w:val="clear" w:color="auto" w:fill="auto"/>
            <w:vAlign w:val="center"/>
          </w:tcPr>
          <w:p w14:paraId="3B370728">
            <w:pPr>
              <w:wordWrap w:val="0"/>
              <w:ind w:left="-55" w:leftChars="-23" w:right="-74" w:rightChars="-31"/>
              <w:jc w:val="center"/>
              <w:rPr>
                <w:rFonts w:hint="eastAsia" w:cs="宋体"/>
                <w:szCs w:val="24"/>
              </w:rPr>
            </w:pPr>
            <w:r>
              <w:rPr>
                <w:rFonts w:hint="eastAsia"/>
              </w:rPr>
              <w:t>…</w:t>
            </w:r>
          </w:p>
        </w:tc>
        <w:tc>
          <w:tcPr>
            <w:tcW w:w="1425" w:type="dxa"/>
            <w:shd w:val="clear" w:color="auto" w:fill="auto"/>
            <w:vAlign w:val="center"/>
          </w:tcPr>
          <w:p w14:paraId="491A6EC2">
            <w:pPr>
              <w:wordWrap w:val="0"/>
              <w:ind w:left="-55" w:leftChars="-23" w:right="-74" w:rightChars="-31"/>
              <w:rPr>
                <w:rFonts w:hint="eastAsia" w:cs="宋体"/>
                <w:szCs w:val="24"/>
              </w:rPr>
            </w:pPr>
            <w:r>
              <w:rPr>
                <w:rFonts w:hint="eastAsia"/>
              </w:rPr>
              <w:t>…</w:t>
            </w:r>
          </w:p>
        </w:tc>
        <w:tc>
          <w:tcPr>
            <w:tcW w:w="1134" w:type="dxa"/>
            <w:shd w:val="clear" w:color="auto" w:fill="auto"/>
            <w:vAlign w:val="center"/>
          </w:tcPr>
          <w:p w14:paraId="1617F187">
            <w:pPr>
              <w:wordWrap w:val="0"/>
              <w:ind w:left="-55" w:leftChars="-23" w:right="-74" w:rightChars="-31"/>
              <w:jc w:val="center"/>
              <w:rPr>
                <w:rFonts w:hint="eastAsia" w:cs="宋体"/>
                <w:szCs w:val="24"/>
              </w:rPr>
            </w:pPr>
            <w:r>
              <w:rPr>
                <w:rFonts w:hint="eastAsia"/>
              </w:rPr>
              <w:t>…</w:t>
            </w:r>
          </w:p>
        </w:tc>
      </w:tr>
      <w:tr w14:paraId="120D71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31F00347">
            <w:pPr>
              <w:wordWrap w:val="0"/>
              <w:ind w:left="-55" w:leftChars="-23" w:right="-74" w:rightChars="-31"/>
              <w:jc w:val="center"/>
              <w:rPr>
                <w:rFonts w:hint="eastAsia" w:cs="宋体"/>
                <w:b/>
                <w:szCs w:val="24"/>
              </w:rPr>
            </w:pPr>
            <w:r>
              <w:rPr>
                <w:rFonts w:hint="eastAsia" w:cs="宋体"/>
                <w:b/>
                <w:szCs w:val="24"/>
              </w:rPr>
              <w:t>合计</w:t>
            </w:r>
          </w:p>
        </w:tc>
        <w:tc>
          <w:tcPr>
            <w:tcW w:w="2559" w:type="dxa"/>
            <w:gridSpan w:val="2"/>
            <w:shd w:val="clear" w:color="auto" w:fill="auto"/>
            <w:vAlign w:val="center"/>
          </w:tcPr>
          <w:p w14:paraId="5FBA8858">
            <w:pPr>
              <w:wordWrap w:val="0"/>
              <w:ind w:left="-55" w:leftChars="-23" w:right="-74" w:rightChars="-31"/>
              <w:rPr>
                <w:rFonts w:hint="eastAsia" w:cs="宋体"/>
                <w:szCs w:val="24"/>
              </w:rPr>
            </w:pPr>
          </w:p>
        </w:tc>
      </w:tr>
    </w:tbl>
    <w:p w14:paraId="28D10401">
      <w:pPr>
        <w:pStyle w:val="32"/>
        <w:numPr>
          <w:ilvl w:val="0"/>
          <w:numId w:val="19"/>
        </w:numPr>
        <w:wordWrap w:val="0"/>
        <w:spacing w:before="78" w:beforeLines="25"/>
        <w:ind w:firstLineChars="0"/>
        <w:jc w:val="both"/>
        <w:rPr>
          <w:rFonts w:hint="eastAsia" w:cs="Helvetica"/>
          <w:bCs/>
          <w:szCs w:val="24"/>
          <w:lang w:val="zh-CN"/>
        </w:rPr>
      </w:pPr>
      <w:r>
        <w:rPr>
          <w:rFonts w:hint="eastAsia" w:cs="Helvetica"/>
          <w:b/>
          <w:szCs w:val="24"/>
          <w:lang w:val="zh-CN"/>
        </w:rPr>
        <w:t>货物（服务）质量</w:t>
      </w:r>
    </w:p>
    <w:p w14:paraId="75935182">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iCs/>
          <w:szCs w:val="24"/>
          <w:lang w:val="zh-CN"/>
        </w:rPr>
      </w:pPr>
      <w:r>
        <w:rPr>
          <w:rFonts w:hint="eastAsia" w:cs="Helvetica"/>
          <w:iCs/>
          <w:szCs w:val="24"/>
          <w:u w:val="single"/>
        </w:rPr>
        <w:t xml:space="preserve"> </w:t>
      </w:r>
      <w:r>
        <w:rPr>
          <w:rFonts w:hint="eastAsia" w:cs="Helvetica"/>
          <w:i/>
          <w:iCs/>
          <w:szCs w:val="24"/>
          <w:u w:val="single"/>
        </w:rPr>
        <w:t>(以谈判文件要求以及响应文件的响应)</w:t>
      </w:r>
      <w:r>
        <w:rPr>
          <w:rFonts w:hint="eastAsia" w:cs="Helvetica"/>
          <w:iCs/>
          <w:szCs w:val="24"/>
        </w:rPr>
        <w:t xml:space="preserve">。  </w:t>
      </w:r>
    </w:p>
    <w:p w14:paraId="2FAADC71">
      <w:pPr>
        <w:pStyle w:val="32"/>
        <w:numPr>
          <w:ilvl w:val="0"/>
          <w:numId w:val="19"/>
        </w:numPr>
        <w:wordWrap w:val="0"/>
        <w:spacing w:before="78" w:beforeLines="25"/>
        <w:ind w:firstLineChars="0"/>
        <w:jc w:val="both"/>
        <w:rPr>
          <w:rFonts w:hint="eastAsia" w:cs="Helvetica"/>
          <w:bCs/>
          <w:szCs w:val="24"/>
          <w:lang w:val="zh-CN"/>
        </w:rPr>
      </w:pPr>
      <w:r>
        <w:rPr>
          <w:rFonts w:hint="eastAsia" w:cs="Helvetica"/>
          <w:b/>
          <w:szCs w:val="24"/>
          <w:lang w:val="zh-CN"/>
        </w:rPr>
        <w:t>合同履行时间（期限）、地点和方式</w:t>
      </w:r>
    </w:p>
    <w:p w14:paraId="48D7AA66">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1．合同履行时间：</w:t>
      </w:r>
      <w:r>
        <w:rPr>
          <w:rFonts w:hint="eastAsia"/>
          <w:lang w:val="zh-CN"/>
        </w:rPr>
        <w:t>自</w:t>
      </w:r>
      <w:r>
        <w:rPr>
          <w:rFonts w:hint="eastAsia"/>
        </w:rPr>
        <w:t>年月日至年月日止；</w:t>
      </w:r>
    </w:p>
    <w:p w14:paraId="14B0F29C">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2．交付或服务地点及方式：</w:t>
      </w:r>
      <w:r>
        <w:rPr>
          <w:rFonts w:hint="eastAsia" w:cs="宋体"/>
          <w:i/>
          <w:szCs w:val="24"/>
          <w:u w:val="single"/>
        </w:rPr>
        <w:t xml:space="preserve"> (见谈判文件)</w:t>
      </w:r>
      <w:r>
        <w:rPr>
          <w:rFonts w:hint="eastAsia" w:cs="宋体"/>
          <w:szCs w:val="24"/>
          <w:u w:val="single"/>
        </w:rPr>
        <w:t xml:space="preserve"> </w:t>
      </w:r>
      <w:r>
        <w:rPr>
          <w:rFonts w:hint="eastAsia"/>
          <w:i/>
        </w:rPr>
        <w:t>。</w:t>
      </w:r>
    </w:p>
    <w:p w14:paraId="6357FF32">
      <w:pPr>
        <w:pStyle w:val="32"/>
        <w:numPr>
          <w:ilvl w:val="0"/>
          <w:numId w:val="19"/>
        </w:numPr>
        <w:wordWrap w:val="0"/>
        <w:spacing w:before="78" w:beforeLines="25"/>
        <w:ind w:firstLineChars="0"/>
        <w:jc w:val="both"/>
        <w:rPr>
          <w:rFonts w:hint="eastAsia" w:cs="Helvetica"/>
          <w:bCs/>
          <w:szCs w:val="24"/>
          <w:lang w:val="zh-CN"/>
        </w:rPr>
      </w:pPr>
      <w:r>
        <w:rPr>
          <w:rFonts w:hint="eastAsia"/>
          <w:b/>
          <w:iCs/>
          <w:szCs w:val="24"/>
        </w:rPr>
        <w:t>包装及运输</w:t>
      </w:r>
    </w:p>
    <w:p w14:paraId="41E607AB">
      <w:pPr>
        <w:numPr>
          <w:ilvl w:val="255"/>
          <w:numId w:val="0"/>
        </w:numPr>
        <w:tabs>
          <w:tab w:val="left" w:pos="980"/>
        </w:tabs>
        <w:wordWrap w:val="0"/>
        <w:autoSpaceDE w:val="0"/>
        <w:autoSpaceDN w:val="0"/>
        <w:spacing w:before="78" w:beforeLines="25"/>
        <w:ind w:left="547" w:leftChars="228" w:firstLine="600" w:firstLineChars="250"/>
        <w:contextualSpacing/>
        <w:rPr>
          <w:rFonts w:hint="eastAsia" w:cs="宋体"/>
          <w:szCs w:val="24"/>
        </w:rPr>
      </w:pPr>
      <w:r>
        <w:rPr>
          <w:rFonts w:hint="eastAsia" w:cs="宋体"/>
          <w:i/>
          <w:szCs w:val="24"/>
          <w:u w:val="single"/>
        </w:rPr>
        <w:t>(见谈判文件)</w:t>
      </w:r>
      <w:r>
        <w:rPr>
          <w:rFonts w:hint="eastAsia" w:cs="宋体"/>
          <w:szCs w:val="24"/>
          <w:u w:val="single"/>
        </w:rPr>
        <w:t xml:space="preserve"> </w:t>
      </w:r>
      <w:r>
        <w:rPr>
          <w:rFonts w:hint="eastAsia" w:cs="宋体"/>
          <w:szCs w:val="24"/>
        </w:rPr>
        <w:t>。</w:t>
      </w:r>
    </w:p>
    <w:p w14:paraId="30C0F12E">
      <w:pPr>
        <w:pStyle w:val="32"/>
        <w:numPr>
          <w:ilvl w:val="0"/>
          <w:numId w:val="19"/>
        </w:numPr>
        <w:wordWrap w:val="0"/>
        <w:spacing w:before="78" w:beforeLines="25"/>
        <w:ind w:firstLineChars="0"/>
        <w:jc w:val="both"/>
        <w:rPr>
          <w:rFonts w:hint="eastAsia" w:cs="Helvetica"/>
          <w:bCs/>
          <w:szCs w:val="24"/>
          <w:lang w:val="zh-CN"/>
        </w:rPr>
      </w:pPr>
      <w:r>
        <w:rPr>
          <w:rFonts w:hint="eastAsia" w:cs="Helvetica"/>
          <w:b/>
          <w:szCs w:val="24"/>
          <w:lang w:val="zh-CN"/>
        </w:rPr>
        <w:t xml:space="preserve">合同价款  </w:t>
      </w:r>
    </w:p>
    <w:p w14:paraId="74F1452E">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(见谈判文件)</w:t>
      </w:r>
      <w:r>
        <w:rPr>
          <w:rFonts w:hint="eastAsia" w:cs="Helvetica"/>
          <w:szCs w:val="24"/>
        </w:rPr>
        <w:t>元（</w:t>
      </w:r>
      <w:r>
        <w:rPr>
          <w:rFonts w:cs="Arial"/>
          <w:szCs w:val="24"/>
        </w:rPr>
        <w:t>¥</w:t>
      </w:r>
      <w:r>
        <w:rPr>
          <w:rFonts w:hint="eastAsia" w:cs="Helvetica"/>
          <w:szCs w:val="24"/>
        </w:rPr>
        <w:t>：）</w:t>
      </w:r>
    </w:p>
    <w:p w14:paraId="66F7DCE3">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4DE1CEF3">
      <w:pPr>
        <w:numPr>
          <w:ilvl w:val="255"/>
          <w:numId w:val="0"/>
        </w:numPr>
        <w:tabs>
          <w:tab w:val="left" w:pos="980"/>
        </w:tabs>
        <w:wordWrap w:val="0"/>
        <w:autoSpaceDE w:val="0"/>
        <w:autoSpaceDN w:val="0"/>
        <w:spacing w:before="78" w:beforeLines="25"/>
        <w:ind w:left="547" w:leftChars="228" w:firstLine="480" w:firstLineChars="200"/>
        <w:contextualSpacing/>
        <w:rPr>
          <w:rFonts w:hint="eastAsia"/>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14:paraId="6ACD1BFD">
      <w:pPr>
        <w:pStyle w:val="32"/>
        <w:numPr>
          <w:ilvl w:val="0"/>
          <w:numId w:val="19"/>
        </w:numPr>
        <w:wordWrap w:val="0"/>
        <w:spacing w:before="78" w:beforeLines="25"/>
        <w:ind w:firstLineChars="0"/>
        <w:jc w:val="both"/>
        <w:rPr>
          <w:rFonts w:hint="eastAsia" w:cs="Helvetica"/>
          <w:bCs/>
          <w:szCs w:val="24"/>
          <w:lang w:val="zh-CN"/>
        </w:rPr>
      </w:pPr>
      <w:r>
        <w:rPr>
          <w:rFonts w:hint="eastAsia" w:cs="Helvetica"/>
          <w:b/>
          <w:szCs w:val="24"/>
          <w:lang w:val="zh-CN"/>
        </w:rPr>
        <w:t>资金支付方式及安排</w:t>
      </w:r>
    </w:p>
    <w:p w14:paraId="59B79F56">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iCs/>
          <w:szCs w:val="24"/>
        </w:rPr>
      </w:pPr>
      <w:r>
        <w:rPr>
          <w:rFonts w:hint="eastAsia" w:cs="Helvetica"/>
          <w:bCs/>
          <w:iCs/>
          <w:szCs w:val="24"/>
          <w:u w:val="single"/>
        </w:rPr>
        <w:t xml:space="preserve"> </w:t>
      </w:r>
      <w:r>
        <w:rPr>
          <w:rFonts w:hint="eastAsia" w:cs="Helvetica"/>
          <w:bCs/>
          <w:i/>
          <w:iCs/>
          <w:szCs w:val="24"/>
          <w:u w:val="single"/>
        </w:rPr>
        <w:t>(见竞争性谈判文件)</w:t>
      </w:r>
      <w:r>
        <w:rPr>
          <w:rFonts w:hint="eastAsia" w:cs="Helvetica"/>
          <w:bCs/>
          <w:iCs/>
          <w:szCs w:val="24"/>
          <w:u w:val="single"/>
        </w:rPr>
        <w:t xml:space="preserve"> </w:t>
      </w:r>
      <w:r>
        <w:rPr>
          <w:rFonts w:hint="eastAsia" w:cs="Helvetica"/>
          <w:bCs/>
          <w:iCs/>
          <w:szCs w:val="24"/>
        </w:rPr>
        <w:t>。</w:t>
      </w:r>
    </w:p>
    <w:p w14:paraId="74688BC4">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交付标准、方法和验收方案</w:t>
      </w:r>
    </w:p>
    <w:p w14:paraId="69C6E320">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(见谈判文件)</w:t>
      </w:r>
      <w:r>
        <w:rPr>
          <w:rFonts w:hint="eastAsia" w:cs="Helvetica"/>
          <w:bCs/>
          <w:szCs w:val="24"/>
          <w:u w:val="single"/>
          <w:lang w:val="zh-CN"/>
        </w:rPr>
        <w:t xml:space="preserve"> </w:t>
      </w:r>
      <w:r>
        <w:rPr>
          <w:rFonts w:hint="eastAsia" w:cs="Helvetica"/>
          <w:bCs/>
          <w:szCs w:val="24"/>
          <w:lang w:val="zh-CN"/>
        </w:rPr>
        <w:t>；</w:t>
      </w:r>
    </w:p>
    <w:p w14:paraId="0E042575">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szCs w:val="24"/>
        </w:rPr>
      </w:pPr>
      <w:r>
        <w:rPr>
          <w:rFonts w:hint="eastAsia" w:cs="宋体"/>
          <w:szCs w:val="24"/>
        </w:rPr>
        <w:t>2．</w:t>
      </w:r>
      <w:r>
        <w:rPr>
          <w:rFonts w:hint="eastAsia" w:cs="Helvetica"/>
          <w:bCs/>
          <w:szCs w:val="24"/>
          <w:lang w:val="zh-CN"/>
        </w:rPr>
        <w:t>验收方案：</w:t>
      </w:r>
      <w:r>
        <w:rPr>
          <w:rFonts w:hint="eastAsia" w:cs="Helvetica"/>
          <w:bCs/>
          <w:iCs/>
          <w:szCs w:val="24"/>
          <w:u w:val="single"/>
        </w:rPr>
        <w:t xml:space="preserve"> </w:t>
      </w:r>
      <w:r>
        <w:rPr>
          <w:rFonts w:hint="eastAsia" w:cs="Helvetica"/>
          <w:bCs/>
          <w:i/>
          <w:iCs/>
          <w:szCs w:val="24"/>
          <w:u w:val="single"/>
        </w:rPr>
        <w:t>(见谈判文件)</w:t>
      </w:r>
      <w:r>
        <w:rPr>
          <w:rFonts w:hint="eastAsia" w:cs="Helvetica"/>
          <w:bCs/>
          <w:iCs/>
          <w:szCs w:val="24"/>
          <w:u w:val="single"/>
        </w:rPr>
        <w:t xml:space="preserve"> </w:t>
      </w:r>
      <w:r>
        <w:rPr>
          <w:rFonts w:hint="eastAsia" w:cs="Helvetica"/>
          <w:bCs/>
          <w:iCs/>
          <w:szCs w:val="24"/>
        </w:rPr>
        <w:t>。</w:t>
      </w:r>
    </w:p>
    <w:p w14:paraId="501DC362">
      <w:pPr>
        <w:pStyle w:val="32"/>
        <w:numPr>
          <w:ilvl w:val="0"/>
          <w:numId w:val="19"/>
        </w:numPr>
        <w:wordWrap w:val="0"/>
        <w:spacing w:before="78" w:beforeLines="25"/>
        <w:ind w:firstLineChars="0"/>
        <w:jc w:val="both"/>
        <w:rPr>
          <w:rFonts w:hint="eastAsia" w:cs="Helvetica"/>
          <w:szCs w:val="24"/>
          <w:lang w:val="zh-CN"/>
        </w:rPr>
      </w:pPr>
      <w:r>
        <w:rPr>
          <w:rFonts w:hint="eastAsia" w:cs="Helvetica"/>
          <w:b/>
          <w:szCs w:val="24"/>
          <w:lang w:val="zh-CN"/>
        </w:rPr>
        <w:t>质保（服务）期及质保（服务）范围和要求</w:t>
      </w:r>
    </w:p>
    <w:p w14:paraId="20DD6430">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szCs w:val="24"/>
          <w:u w:val="single"/>
        </w:rPr>
      </w:pPr>
      <w:r>
        <w:rPr>
          <w:rFonts w:hint="eastAsia" w:cs="宋体"/>
          <w:szCs w:val="24"/>
        </w:rPr>
        <w:t>1．质保（服务)期：</w:t>
      </w:r>
      <w:r>
        <w:rPr>
          <w:rFonts w:hint="eastAsia" w:cs="Helvetica"/>
          <w:bCs/>
          <w:i/>
          <w:iCs/>
          <w:szCs w:val="24"/>
          <w:u w:val="single"/>
        </w:rPr>
        <w:t>(见谈判文件)</w:t>
      </w:r>
      <w:r>
        <w:rPr>
          <w:rFonts w:hint="eastAsia" w:cs="Helvetica"/>
          <w:i/>
          <w:szCs w:val="24"/>
        </w:rPr>
        <w:t>；</w:t>
      </w:r>
    </w:p>
    <w:p w14:paraId="68595A41">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2．质保（服务）范围：</w:t>
      </w:r>
      <w:r>
        <w:rPr>
          <w:rFonts w:hint="eastAsia" w:cs="Helvetica"/>
          <w:bCs/>
          <w:i/>
          <w:iCs/>
          <w:szCs w:val="24"/>
          <w:u w:val="single"/>
        </w:rPr>
        <w:t>(见谈判文件)</w:t>
      </w:r>
      <w:r>
        <w:rPr>
          <w:rFonts w:hint="eastAsia" w:cs="Helvetica"/>
          <w:i/>
          <w:iCs/>
          <w:szCs w:val="24"/>
          <w:u w:val="single"/>
        </w:rPr>
        <w:t xml:space="preserve"> </w:t>
      </w:r>
      <w:r>
        <w:rPr>
          <w:rFonts w:hint="eastAsia" w:cs="Helvetica"/>
          <w:i/>
          <w:szCs w:val="24"/>
          <w:lang w:val="zh-CN"/>
        </w:rPr>
        <w:t>；</w:t>
      </w:r>
    </w:p>
    <w:p w14:paraId="46E86121">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3．质保（服务）要求：</w:t>
      </w:r>
      <w:r>
        <w:rPr>
          <w:rFonts w:hint="eastAsia" w:cs="Helvetica"/>
          <w:bCs/>
          <w:i/>
          <w:iCs/>
          <w:szCs w:val="24"/>
          <w:u w:val="single"/>
        </w:rPr>
        <w:t>(见谈判文件)</w:t>
      </w:r>
      <w:r>
        <w:rPr>
          <w:rFonts w:hint="eastAsia" w:cs="Helvetica"/>
          <w:i/>
          <w:iCs/>
          <w:szCs w:val="24"/>
          <w:u w:val="single"/>
        </w:rPr>
        <w:t xml:space="preserve"> </w:t>
      </w:r>
      <w:r>
        <w:rPr>
          <w:rFonts w:hint="eastAsia" w:cs="Helvetica"/>
          <w:i/>
          <w:szCs w:val="24"/>
          <w:lang w:val="zh-CN"/>
        </w:rPr>
        <w:t>。</w:t>
      </w:r>
    </w:p>
    <w:p w14:paraId="5BE30FF2">
      <w:pPr>
        <w:pStyle w:val="32"/>
        <w:numPr>
          <w:ilvl w:val="0"/>
          <w:numId w:val="19"/>
        </w:numPr>
        <w:wordWrap w:val="0"/>
        <w:spacing w:before="78" w:beforeLines="25"/>
        <w:ind w:firstLineChars="0"/>
        <w:jc w:val="both"/>
        <w:rPr>
          <w:rFonts w:hint="eastAsia" w:cs="Helvetica"/>
          <w:bCs/>
          <w:szCs w:val="24"/>
          <w:lang w:val="zh-CN"/>
        </w:rPr>
      </w:pPr>
      <w:r>
        <w:rPr>
          <w:rFonts w:hint="eastAsia" w:cs="Helvetica"/>
          <w:b/>
          <w:bCs/>
          <w:szCs w:val="24"/>
          <w:lang w:val="zh-CN"/>
        </w:rPr>
        <w:t>项目培训</w:t>
      </w:r>
    </w:p>
    <w:p w14:paraId="30E79267">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szCs w:val="24"/>
        </w:rPr>
      </w:pPr>
      <w:r>
        <w:rPr>
          <w:rFonts w:hint="eastAsia" w:cs="Helvetica"/>
          <w:bCs/>
          <w:i/>
          <w:iCs/>
          <w:szCs w:val="24"/>
          <w:u w:val="single"/>
        </w:rPr>
        <w:t>(见谈判文件)</w:t>
      </w:r>
      <w:r>
        <w:rPr>
          <w:rFonts w:hint="eastAsia" w:cs="Helvetica"/>
          <w:bCs/>
          <w:szCs w:val="24"/>
          <w:u w:val="single"/>
        </w:rPr>
        <w:t xml:space="preserve"> </w:t>
      </w:r>
      <w:r>
        <w:rPr>
          <w:rFonts w:hint="eastAsia" w:cs="Helvetica"/>
          <w:bCs/>
          <w:szCs w:val="24"/>
        </w:rPr>
        <w:t>。</w:t>
      </w:r>
    </w:p>
    <w:p w14:paraId="3EE84AF1">
      <w:pPr>
        <w:pStyle w:val="32"/>
        <w:numPr>
          <w:ilvl w:val="0"/>
          <w:numId w:val="19"/>
        </w:numPr>
        <w:wordWrap w:val="0"/>
        <w:spacing w:before="78" w:beforeLines="25"/>
        <w:ind w:firstLineChars="0"/>
        <w:jc w:val="both"/>
        <w:rPr>
          <w:rFonts w:hint="eastAsia" w:cs="Helvetica"/>
          <w:bCs/>
          <w:i/>
          <w:iCs/>
          <w:szCs w:val="24"/>
          <w:lang w:val="zh-CN"/>
        </w:rPr>
      </w:pPr>
      <w:r>
        <w:rPr>
          <w:rFonts w:hint="eastAsia" w:cs="Helvetica"/>
          <w:b/>
          <w:szCs w:val="24"/>
          <w:lang w:val="zh-CN"/>
        </w:rPr>
        <w:t>知识产权归属、处理方式</w:t>
      </w:r>
    </w:p>
    <w:p w14:paraId="708FCB00">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i/>
          <w:iCs/>
          <w:szCs w:val="24"/>
        </w:rPr>
      </w:pPr>
      <w:r>
        <w:rPr>
          <w:rFonts w:hint="eastAsia" w:cs="Helvetica"/>
          <w:bCs/>
          <w:i/>
          <w:iCs/>
          <w:szCs w:val="24"/>
          <w:u w:val="single"/>
        </w:rPr>
        <w:t xml:space="preserve">(见谈判文件) </w:t>
      </w:r>
      <w:r>
        <w:rPr>
          <w:rFonts w:hint="eastAsia" w:cs="Helvetica"/>
          <w:bCs/>
          <w:i/>
          <w:iCs/>
          <w:szCs w:val="24"/>
        </w:rPr>
        <w:t>。</w:t>
      </w:r>
    </w:p>
    <w:p w14:paraId="576BBBD4">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双方的权利和义务</w:t>
      </w:r>
    </w:p>
    <w:p w14:paraId="5B11A588">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szCs w:val="24"/>
          <w:u w:val="single"/>
        </w:rPr>
      </w:pPr>
      <w:r>
        <w:rPr>
          <w:rFonts w:hint="eastAsia" w:cs="宋体"/>
          <w:szCs w:val="24"/>
        </w:rPr>
        <w:t>1．</w:t>
      </w:r>
      <w:r>
        <w:rPr>
          <w:rFonts w:hint="eastAsia" w:cs="Helvetica"/>
          <w:bCs/>
          <w:szCs w:val="24"/>
        </w:rPr>
        <w:t>甲方的</w:t>
      </w:r>
      <w:r>
        <w:rPr>
          <w:rFonts w:hint="eastAsia" w:cs="宋体"/>
          <w:szCs w:val="24"/>
          <w:lang w:val="en-US" w:eastAsia="zh-CN"/>
        </w:rPr>
        <w:t>权利</w:t>
      </w:r>
      <w:r>
        <w:rPr>
          <w:rFonts w:hint="eastAsia" w:cs="Helvetica"/>
          <w:bCs/>
          <w:szCs w:val="24"/>
        </w:rPr>
        <w:t>和义务：</w:t>
      </w:r>
    </w:p>
    <w:p w14:paraId="4F08335D">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szCs w:val="24"/>
        </w:rPr>
      </w:pPr>
      <w:r>
        <w:rPr>
          <w:rFonts w:hint="eastAsia" w:cs="宋体"/>
          <w:szCs w:val="24"/>
        </w:rPr>
        <w:t>2．</w:t>
      </w:r>
      <w:r>
        <w:rPr>
          <w:rFonts w:hint="eastAsia" w:cs="Helvetica"/>
          <w:bCs/>
          <w:szCs w:val="24"/>
        </w:rPr>
        <w:t>乙方的</w:t>
      </w:r>
      <w:bookmarkStart w:id="506" w:name="_GoBack"/>
      <w:r>
        <w:rPr>
          <w:rFonts w:hint="eastAsia" w:cs="宋体"/>
          <w:szCs w:val="24"/>
          <w:lang w:val="en-US" w:eastAsia="zh-CN"/>
        </w:rPr>
        <w:t>权利</w:t>
      </w:r>
      <w:bookmarkEnd w:id="506"/>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08A75247">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违约责任</w:t>
      </w:r>
    </w:p>
    <w:p w14:paraId="160C18F4">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1．</w:t>
      </w:r>
      <w:r>
        <w:rPr>
          <w:rFonts w:hint="eastAsia" w:cs="宋体"/>
          <w:szCs w:val="24"/>
          <w:lang w:val="zh-CN"/>
        </w:rPr>
        <w:t>甲方的违约责任</w:t>
      </w:r>
      <w:r>
        <w:rPr>
          <w:rFonts w:hint="eastAsia" w:cs="宋体"/>
          <w:szCs w:val="24"/>
        </w:rPr>
        <w:t>：；</w:t>
      </w:r>
    </w:p>
    <w:p w14:paraId="69261417">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2．乙方的违约责任：</w:t>
      </w:r>
      <w:r>
        <w:rPr>
          <w:rFonts w:hint="eastAsia" w:cs="Helvetica"/>
          <w:bCs/>
          <w:i/>
          <w:iCs/>
          <w:szCs w:val="24"/>
          <w:u w:val="single"/>
        </w:rPr>
        <w:t>(见谈判文件)</w:t>
      </w:r>
      <w:r>
        <w:rPr>
          <w:rFonts w:hint="eastAsia" w:cs="宋体"/>
          <w:szCs w:val="24"/>
        </w:rPr>
        <w:t>。</w:t>
      </w:r>
    </w:p>
    <w:p w14:paraId="74DDB32F">
      <w:pPr>
        <w:pStyle w:val="32"/>
        <w:numPr>
          <w:ilvl w:val="0"/>
          <w:numId w:val="19"/>
        </w:numPr>
        <w:wordWrap w:val="0"/>
        <w:spacing w:before="78" w:beforeLines="25"/>
        <w:ind w:firstLineChars="0"/>
        <w:jc w:val="both"/>
        <w:rPr>
          <w:rFonts w:hint="eastAsia" w:cs="Helvetica"/>
          <w:bCs/>
          <w:i/>
          <w:iCs/>
          <w:szCs w:val="24"/>
          <w:u w:val="single"/>
          <w:lang w:val="zh-CN"/>
        </w:rPr>
      </w:pPr>
      <w:r>
        <w:rPr>
          <w:rFonts w:hint="eastAsia" w:cs="Helvetica"/>
          <w:b/>
          <w:szCs w:val="24"/>
          <w:lang w:val="zh-CN"/>
        </w:rPr>
        <w:t>保密条款</w:t>
      </w:r>
    </w:p>
    <w:p w14:paraId="78300370">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szCs w:val="24"/>
        </w:rPr>
      </w:pPr>
      <w:r>
        <w:rPr>
          <w:rFonts w:hint="eastAsia" w:cs="Helvetica"/>
          <w:bCs/>
          <w:i/>
          <w:iCs/>
          <w:szCs w:val="24"/>
          <w:u w:val="single"/>
        </w:rPr>
        <w:t>(见谈判文件)</w:t>
      </w:r>
      <w:r>
        <w:rPr>
          <w:rFonts w:hint="eastAsia" w:cs="Helvetica"/>
          <w:bCs/>
          <w:szCs w:val="24"/>
        </w:rPr>
        <w:t>。</w:t>
      </w:r>
    </w:p>
    <w:p w14:paraId="6500D925">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其它补充条款</w:t>
      </w:r>
    </w:p>
    <w:p w14:paraId="6C974B36">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szCs w:val="24"/>
        </w:rPr>
      </w:pPr>
      <w:r>
        <w:rPr>
          <w:rFonts w:hint="eastAsia" w:cs="Helvetica"/>
          <w:bCs/>
          <w:szCs w:val="24"/>
          <w:u w:val="single"/>
        </w:rPr>
        <w:t xml:space="preserve">                                                        </w:t>
      </w:r>
      <w:r>
        <w:rPr>
          <w:rFonts w:hint="eastAsia" w:cs="Helvetica"/>
          <w:bCs/>
          <w:szCs w:val="24"/>
        </w:rPr>
        <w:t>。</w:t>
      </w:r>
    </w:p>
    <w:p w14:paraId="032D509B">
      <w:pPr>
        <w:pStyle w:val="32"/>
        <w:numPr>
          <w:ilvl w:val="0"/>
          <w:numId w:val="19"/>
        </w:numPr>
        <w:wordWrap w:val="0"/>
        <w:spacing w:before="78" w:beforeLines="25"/>
        <w:ind w:firstLineChars="0"/>
        <w:jc w:val="both"/>
        <w:rPr>
          <w:rFonts w:hint="eastAsia" w:cs="Helvetica"/>
          <w:b/>
          <w:bCs/>
          <w:szCs w:val="24"/>
          <w:lang w:val="zh-CN"/>
        </w:rPr>
      </w:pPr>
      <w:r>
        <w:rPr>
          <w:rFonts w:hint="eastAsia" w:cs="Helvetica"/>
          <w:bCs/>
          <w:i/>
          <w:iCs/>
          <w:szCs w:val="24"/>
        </w:rPr>
        <w:t xml:space="preserve"> </w:t>
      </w:r>
      <w:r>
        <w:rPr>
          <w:rFonts w:hint="eastAsia" w:cs="Helvetica"/>
          <w:b/>
          <w:bCs/>
          <w:szCs w:val="24"/>
          <w:lang w:val="zh-CN"/>
        </w:rPr>
        <w:t>不可抗力</w:t>
      </w:r>
    </w:p>
    <w:p w14:paraId="7C79F2B1">
      <w:pPr>
        <w:wordWrap w:val="0"/>
        <w:spacing w:before="78" w:beforeLines="25"/>
        <w:ind w:firstLine="480" w:firstLineChars="200"/>
        <w:rPr>
          <w:rFonts w:hint="eastAsia"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6D606CD5">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解决争议的方法</w:t>
      </w:r>
    </w:p>
    <w:p w14:paraId="273C13F4">
      <w:pPr>
        <w:numPr>
          <w:ilvl w:val="255"/>
          <w:numId w:val="0"/>
        </w:numPr>
        <w:tabs>
          <w:tab w:val="left" w:pos="980"/>
        </w:tabs>
        <w:wordWrap w:val="0"/>
        <w:autoSpaceDE w:val="0"/>
        <w:autoSpaceDN w:val="0"/>
        <w:spacing w:before="78" w:beforeLines="25"/>
        <w:ind w:firstLine="480" w:firstLineChars="200"/>
        <w:contextualSpacing/>
        <w:rPr>
          <w:rFonts w:hint="eastAsia"/>
        </w:rPr>
      </w:pPr>
      <w:r>
        <w:rPr>
          <w:rFonts w:hint="eastAsia"/>
        </w:rPr>
        <w:t>一切由执行合同引起的或与本合同有关的争执，双方应通过友好协商解决，如协商不能解决应提交甲方所在地有管辖权的人民法院诉讼解决。</w:t>
      </w:r>
    </w:p>
    <w:p w14:paraId="46D632C2">
      <w:pPr>
        <w:pStyle w:val="32"/>
        <w:numPr>
          <w:ilvl w:val="0"/>
          <w:numId w:val="19"/>
        </w:numPr>
        <w:wordWrap w:val="0"/>
        <w:spacing w:before="78" w:beforeLines="25"/>
        <w:ind w:firstLineChars="0"/>
        <w:jc w:val="both"/>
        <w:rPr>
          <w:rFonts w:hint="eastAsia" w:cs="Helvetica"/>
          <w:b/>
          <w:szCs w:val="24"/>
          <w:lang w:val="zh-CN"/>
        </w:rPr>
      </w:pPr>
      <w:r>
        <w:rPr>
          <w:rFonts w:hint="eastAsia" w:cs="Helvetica"/>
          <w:b/>
          <w:szCs w:val="24"/>
          <w:lang w:val="zh-CN"/>
        </w:rPr>
        <w:t>合同组成</w:t>
      </w:r>
    </w:p>
    <w:p w14:paraId="22662262">
      <w:pPr>
        <w:wordWrap w:val="0"/>
        <w:spacing w:before="78" w:beforeLines="25"/>
        <w:ind w:firstLine="960" w:firstLineChars="400"/>
        <w:rPr>
          <w:rFonts w:hint="eastAsia" w:cs="Helvetica"/>
          <w:szCs w:val="24"/>
          <w:lang w:val="zh-CN"/>
        </w:rPr>
      </w:pPr>
      <w:r>
        <w:rPr>
          <w:rFonts w:hint="eastAsia"/>
        </w:rPr>
        <w:t>下列文件为本合同不可分割的部分：</w:t>
      </w:r>
    </w:p>
    <w:p w14:paraId="4341BE47">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1．</w:t>
      </w:r>
      <w:r>
        <w:rPr>
          <w:rFonts w:hint="eastAsia"/>
          <w:lang w:val="zh-CN"/>
        </w:rPr>
        <w:t>合同书；</w:t>
      </w:r>
    </w:p>
    <w:p w14:paraId="4C2D77DE">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w:t>
      </w:r>
      <w:r>
        <w:rPr>
          <w:rFonts w:hint="eastAsia"/>
          <w:lang w:val="zh-CN"/>
        </w:rPr>
        <w:t>代理机构发出的成交通知书；</w:t>
      </w:r>
      <w:r>
        <w:t xml:space="preserve"> </w:t>
      </w:r>
    </w:p>
    <w:p w14:paraId="075C63D5">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3．</w:t>
      </w:r>
      <w:r>
        <w:rPr>
          <w:rFonts w:hint="eastAsia"/>
          <w:lang w:val="zh-CN"/>
        </w:rPr>
        <w:t>经双方确认并共同签字的补充文件、技术协议等；</w:t>
      </w:r>
    </w:p>
    <w:p w14:paraId="7E6E903B">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4．</w:t>
      </w:r>
      <w:r>
        <w:rPr>
          <w:rFonts w:hint="eastAsia"/>
          <w:lang w:val="zh-CN"/>
        </w:rPr>
        <w:t>乙方的响应文件（含附件、补充文件、图纸等）；</w:t>
      </w:r>
    </w:p>
    <w:p w14:paraId="72A02DED">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5．</w:t>
      </w:r>
      <w:r>
        <w:rPr>
          <w:rFonts w:hint="eastAsia"/>
          <w:lang w:val="zh-CN"/>
        </w:rPr>
        <w:t>采购文件（含附件、补充文件、图纸等</w:t>
      </w:r>
      <w:r>
        <w:rPr>
          <w:rFonts w:hint="eastAsia"/>
        </w:rPr>
        <w:t>）。</w:t>
      </w:r>
    </w:p>
    <w:p w14:paraId="060EDF1A">
      <w:pPr>
        <w:pStyle w:val="32"/>
        <w:numPr>
          <w:ilvl w:val="0"/>
          <w:numId w:val="19"/>
        </w:numPr>
        <w:wordWrap w:val="0"/>
        <w:spacing w:before="78" w:beforeLines="25"/>
        <w:ind w:firstLineChars="0"/>
        <w:jc w:val="both"/>
        <w:rPr>
          <w:rFonts w:hint="eastAsia"/>
          <w:b/>
        </w:rPr>
      </w:pPr>
      <w:r>
        <w:rPr>
          <w:rFonts w:hint="eastAsia" w:cs="Helvetica"/>
          <w:b/>
          <w:szCs w:val="24"/>
          <w:lang w:val="zh-CN"/>
        </w:rPr>
        <w:t>合同生效与终止</w:t>
      </w:r>
    </w:p>
    <w:p w14:paraId="0391A19F">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1．本合同经甲乙双方授权代表签字和加盖公章（或合同专用章）后生效。如竞争性谈判申请公证的，合同需经公证机构公证后生效；</w:t>
      </w:r>
    </w:p>
    <w:p w14:paraId="04F1F495">
      <w:pPr>
        <w:numPr>
          <w:ilvl w:val="255"/>
          <w:numId w:val="0"/>
        </w:numPr>
        <w:tabs>
          <w:tab w:val="left" w:pos="980"/>
        </w:tabs>
        <w:wordWrap w:val="0"/>
        <w:autoSpaceDE w:val="0"/>
        <w:autoSpaceDN w:val="0"/>
        <w:spacing w:before="78" w:beforeLines="25"/>
        <w:ind w:firstLine="960" w:firstLineChars="400"/>
        <w:contextualSpacing/>
        <w:rPr>
          <w:rFonts w:hint="eastAsia"/>
        </w:rPr>
      </w:pPr>
      <w:r>
        <w:rPr>
          <w:rFonts w:hint="eastAsia"/>
        </w:rPr>
        <w:t>2．双方履行完各自权利和义务后合同自行终止；</w:t>
      </w:r>
    </w:p>
    <w:p w14:paraId="5140A4DC">
      <w:pPr>
        <w:numPr>
          <w:ilvl w:val="255"/>
          <w:numId w:val="0"/>
        </w:numPr>
        <w:tabs>
          <w:tab w:val="left" w:pos="980"/>
        </w:tabs>
        <w:wordWrap w:val="0"/>
        <w:autoSpaceDE w:val="0"/>
        <w:autoSpaceDN w:val="0"/>
        <w:spacing w:before="78" w:beforeLines="25"/>
        <w:ind w:firstLine="960" w:firstLineChars="400"/>
        <w:contextualSpacing/>
        <w:rPr>
          <w:rFonts w:hint="eastAsia"/>
        </w:rPr>
      </w:pPr>
      <w:r>
        <w:rPr>
          <w:rFonts w:hint="eastAsia"/>
        </w:rPr>
        <w:t>3．本合同规定可以终止合同的情形。</w:t>
      </w:r>
    </w:p>
    <w:p w14:paraId="3801769F">
      <w:pPr>
        <w:pStyle w:val="32"/>
        <w:numPr>
          <w:ilvl w:val="0"/>
          <w:numId w:val="19"/>
        </w:numPr>
        <w:wordWrap w:val="0"/>
        <w:spacing w:before="78" w:beforeLines="25"/>
        <w:ind w:firstLineChars="0"/>
        <w:jc w:val="both"/>
        <w:rPr>
          <w:rFonts w:hint="eastAsia"/>
          <w:b/>
          <w:bCs/>
        </w:rPr>
      </w:pPr>
      <w:r>
        <w:rPr>
          <w:rFonts w:hint="eastAsia"/>
          <w:b/>
          <w:bCs/>
        </w:rPr>
        <w:t>通知与送达</w:t>
      </w:r>
    </w:p>
    <w:p w14:paraId="2B307E6A">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1．就本合同有关事项，双方应通过本合同约定的联系方式向对方发送相关通知，本合同约定的送达地址同时作为有效司法送达地址；</w:t>
      </w:r>
    </w:p>
    <w:p w14:paraId="7E6E7B60">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6F800E07">
      <w:pPr>
        <w:pStyle w:val="32"/>
        <w:numPr>
          <w:ilvl w:val="0"/>
          <w:numId w:val="19"/>
        </w:numPr>
        <w:wordWrap w:val="0"/>
        <w:spacing w:before="78" w:beforeLines="25"/>
        <w:ind w:firstLineChars="0"/>
        <w:jc w:val="both"/>
        <w:rPr>
          <w:rFonts w:hint="eastAsia"/>
          <w:b/>
          <w:bCs/>
        </w:rPr>
      </w:pPr>
      <w:r>
        <w:rPr>
          <w:rFonts w:hint="eastAsia"/>
          <w:b/>
          <w:bCs/>
        </w:rPr>
        <w:t>其它</w:t>
      </w:r>
    </w:p>
    <w:p w14:paraId="1EA72200">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0CD00C6E">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p>
    <w:p w14:paraId="247994CE">
      <w:pPr>
        <w:wordWrap w:val="0"/>
        <w:spacing w:before="78" w:beforeLines="25"/>
        <w:ind w:firstLine="489" w:firstLineChars="204"/>
        <w:contextualSpacing/>
        <w:rPr>
          <w:rFonts w:hint="eastAsia"/>
        </w:rPr>
      </w:pPr>
      <w:r>
        <w:rPr>
          <w:rFonts w:hint="eastAsia"/>
        </w:rPr>
        <w:t xml:space="preserve">    </w:t>
      </w:r>
    </w:p>
    <w:p w14:paraId="674E6931">
      <w:pPr>
        <w:wordWrap w:val="0"/>
        <w:spacing w:before="78" w:beforeLines="25"/>
        <w:ind w:firstLine="969" w:firstLineChars="404"/>
        <w:contextualSpacing/>
        <w:rPr>
          <w:rFonts w:hint="eastAsia"/>
        </w:rPr>
      </w:pPr>
      <w:r>
        <w:rPr>
          <w:rFonts w:hint="eastAsia"/>
        </w:rPr>
        <w:t>甲　　方：</w:t>
      </w:r>
      <w:r>
        <w:rPr>
          <w:rFonts w:hint="eastAsia"/>
        </w:rPr>
        <w:tab/>
      </w:r>
      <w:r>
        <w:rPr>
          <w:rFonts w:hint="eastAsia"/>
        </w:rPr>
        <w:t xml:space="preserve">                         乙　　方：</w:t>
      </w:r>
    </w:p>
    <w:p w14:paraId="46266C25">
      <w:pPr>
        <w:wordWrap w:val="0"/>
        <w:spacing w:before="78" w:beforeLines="25"/>
        <w:ind w:firstLine="969" w:firstLineChars="404"/>
        <w:contextualSpacing/>
        <w:rPr>
          <w:rFonts w:hint="eastAsia"/>
        </w:rPr>
      </w:pPr>
      <w:r>
        <w:rPr>
          <w:rFonts w:hint="eastAsia"/>
        </w:rPr>
        <w:t>单位名称（盖章）：</w:t>
      </w:r>
      <w:r>
        <w:rPr>
          <w:rFonts w:hint="eastAsia"/>
        </w:rPr>
        <w:tab/>
      </w:r>
      <w:r>
        <w:rPr>
          <w:rFonts w:hint="eastAsia"/>
        </w:rPr>
        <w:t xml:space="preserve">                  单位名称（盖章）：</w:t>
      </w:r>
    </w:p>
    <w:p w14:paraId="4B0F9E22">
      <w:pPr>
        <w:wordWrap w:val="0"/>
        <w:spacing w:before="78" w:beforeLines="25"/>
        <w:ind w:firstLine="969" w:firstLineChars="404"/>
        <w:contextualSpacing/>
        <w:rPr>
          <w:rFonts w:hint="eastAsia"/>
        </w:rPr>
      </w:pPr>
      <w:r>
        <w:rPr>
          <w:rFonts w:hint="eastAsia"/>
        </w:rPr>
        <w:t>单位地址：</w:t>
      </w:r>
      <w:r>
        <w:rPr>
          <w:rFonts w:hint="eastAsia"/>
        </w:rPr>
        <w:tab/>
      </w:r>
      <w:r>
        <w:rPr>
          <w:rFonts w:hint="eastAsia"/>
        </w:rPr>
        <w:t xml:space="preserve">                         单位地址：</w:t>
      </w:r>
    </w:p>
    <w:p w14:paraId="31325E43">
      <w:pPr>
        <w:wordWrap w:val="0"/>
        <w:spacing w:before="78" w:beforeLines="25"/>
        <w:ind w:firstLine="969" w:firstLineChars="404"/>
        <w:contextualSpacing/>
        <w:rPr>
          <w:rFonts w:hint="eastAsia"/>
        </w:rPr>
      </w:pPr>
      <w:r>
        <w:rPr>
          <w:rFonts w:hint="eastAsia"/>
        </w:rPr>
        <w:t xml:space="preserve">法人代表授权人(签字)：             </w:t>
      </w:r>
      <w:r>
        <w:rPr>
          <w:rFonts w:hint="eastAsia"/>
        </w:rPr>
        <w:tab/>
      </w:r>
      <w:r>
        <w:rPr>
          <w:rFonts w:hint="eastAsia"/>
        </w:rPr>
        <w:t>法人代表授权人(签字)：</w:t>
      </w:r>
    </w:p>
    <w:p w14:paraId="7456F6FF">
      <w:pPr>
        <w:wordWrap w:val="0"/>
        <w:spacing w:before="78" w:beforeLines="25"/>
        <w:ind w:firstLine="969" w:firstLineChars="404"/>
        <w:contextualSpacing/>
        <w:rPr>
          <w:rFonts w:hint="eastAsia"/>
        </w:rPr>
      </w:pPr>
      <w:r>
        <w:rPr>
          <w:rFonts w:hint="eastAsia"/>
        </w:rPr>
        <w:t>联 系 人：</w:t>
      </w:r>
      <w:r>
        <w:rPr>
          <w:rFonts w:hint="eastAsia"/>
        </w:rPr>
        <w:tab/>
      </w:r>
      <w:r>
        <w:rPr>
          <w:rFonts w:hint="eastAsia"/>
        </w:rPr>
        <w:t xml:space="preserve">                         联 系 人：</w:t>
      </w:r>
    </w:p>
    <w:p w14:paraId="474E797D">
      <w:pPr>
        <w:wordWrap w:val="0"/>
        <w:spacing w:before="78" w:beforeLines="25"/>
        <w:ind w:firstLine="969" w:firstLineChars="404"/>
        <w:contextualSpacing/>
        <w:rPr>
          <w:rFonts w:hint="eastAsia"/>
        </w:rPr>
      </w:pPr>
      <w:r>
        <w:rPr>
          <w:rFonts w:hint="eastAsia"/>
        </w:rPr>
        <w:t xml:space="preserve">电　　话：                         </w:t>
      </w:r>
      <w:r>
        <w:rPr>
          <w:rFonts w:hint="eastAsia"/>
        </w:rPr>
        <w:tab/>
      </w:r>
      <w:r>
        <w:rPr>
          <w:rFonts w:hint="eastAsia"/>
        </w:rPr>
        <w:t>电　　话：</w:t>
      </w:r>
    </w:p>
    <w:p w14:paraId="28979D22">
      <w:pPr>
        <w:wordWrap w:val="0"/>
        <w:spacing w:before="78" w:beforeLines="25"/>
        <w:ind w:firstLine="969" w:firstLineChars="404"/>
        <w:contextualSpacing/>
        <w:rPr>
          <w:rFonts w:hint="eastAsia"/>
        </w:rPr>
      </w:pPr>
      <w:r>
        <w:rPr>
          <w:rFonts w:hint="eastAsia"/>
        </w:rPr>
        <w:t xml:space="preserve">传　　真：                         </w:t>
      </w:r>
      <w:r>
        <w:rPr>
          <w:rFonts w:hint="eastAsia"/>
        </w:rPr>
        <w:tab/>
      </w:r>
      <w:r>
        <w:rPr>
          <w:rFonts w:hint="eastAsia"/>
        </w:rPr>
        <w:t>传　　真：</w:t>
      </w:r>
    </w:p>
    <w:p w14:paraId="5B73EA55">
      <w:pPr>
        <w:wordWrap w:val="0"/>
        <w:spacing w:before="78" w:beforeLines="25"/>
        <w:ind w:firstLine="969" w:firstLineChars="404"/>
        <w:contextualSpacing/>
        <w:rPr>
          <w:rFonts w:hint="eastAsia"/>
        </w:rPr>
      </w:pPr>
      <w:r>
        <w:rPr>
          <w:rFonts w:hint="eastAsia"/>
        </w:rPr>
        <w:t xml:space="preserve">邮政编码：                         </w:t>
      </w:r>
      <w:r>
        <w:rPr>
          <w:rFonts w:hint="eastAsia"/>
        </w:rPr>
        <w:tab/>
      </w:r>
      <w:r>
        <w:rPr>
          <w:rFonts w:hint="eastAsia"/>
        </w:rPr>
        <w:t>邮政编码：</w:t>
      </w:r>
    </w:p>
    <w:p w14:paraId="08F19593">
      <w:pPr>
        <w:wordWrap w:val="0"/>
        <w:spacing w:before="78" w:beforeLines="25"/>
        <w:ind w:firstLine="969" w:firstLineChars="404"/>
        <w:contextualSpacing/>
        <w:rPr>
          <w:rFonts w:hint="eastAsia"/>
        </w:rPr>
      </w:pPr>
      <w:r>
        <w:rPr>
          <w:rFonts w:hint="eastAsia"/>
        </w:rPr>
        <w:t xml:space="preserve">开户银行：                         </w:t>
      </w:r>
      <w:r>
        <w:rPr>
          <w:rFonts w:hint="eastAsia"/>
        </w:rPr>
        <w:tab/>
      </w:r>
      <w:r>
        <w:rPr>
          <w:rFonts w:hint="eastAsia"/>
        </w:rPr>
        <w:t>开户银行：</w:t>
      </w:r>
    </w:p>
    <w:p w14:paraId="3703E1F3">
      <w:pPr>
        <w:wordWrap w:val="0"/>
        <w:spacing w:before="78" w:beforeLines="25"/>
        <w:ind w:firstLine="969" w:firstLineChars="404"/>
        <w:contextualSpacing/>
        <w:rPr>
          <w:rFonts w:hint="eastAsia"/>
        </w:rPr>
      </w:pPr>
      <w:r>
        <w:rPr>
          <w:rFonts w:hint="eastAsia"/>
        </w:rPr>
        <w:t xml:space="preserve">帐　　号：                         </w:t>
      </w:r>
      <w:r>
        <w:rPr>
          <w:rFonts w:hint="eastAsia"/>
        </w:rPr>
        <w:tab/>
      </w:r>
      <w:r>
        <w:rPr>
          <w:rFonts w:hint="eastAsia"/>
        </w:rPr>
        <w:t>帐　　号：</w:t>
      </w:r>
    </w:p>
    <w:p w14:paraId="2AFFEDF0">
      <w:pPr>
        <w:ind w:left="550" w:firstLine="420" w:firstLineChars="175"/>
        <w:rPr>
          <w:rFonts w:hint="eastAsia"/>
        </w:rPr>
      </w:pPr>
      <w:r>
        <w:rPr>
          <w:rFonts w:hint="eastAsia"/>
        </w:rPr>
        <w:t xml:space="preserve">税　　号：                         </w:t>
      </w:r>
      <w:r>
        <w:rPr>
          <w:rFonts w:hint="eastAsia"/>
        </w:rPr>
        <w:tab/>
      </w:r>
      <w:r>
        <w:rPr>
          <w:rFonts w:hint="eastAsia"/>
        </w:rPr>
        <w:t>税　　号：</w:t>
      </w:r>
    </w:p>
    <w:p w14:paraId="74D16C21">
      <w:pPr>
        <w:rPr>
          <w:rFonts w:hint="eastAsia"/>
        </w:rPr>
        <w:sectPr>
          <w:pgSz w:w="11906" w:h="16838"/>
          <w:pgMar w:top="1440" w:right="1800" w:bottom="1440" w:left="1800" w:header="851" w:footer="992" w:gutter="0"/>
          <w:cols w:space="425" w:num="1"/>
          <w:docGrid w:type="lines" w:linePitch="312" w:charSpace="0"/>
        </w:sectPr>
      </w:pPr>
    </w:p>
    <w:p w14:paraId="3EA0AF6B">
      <w:pPr>
        <w:pStyle w:val="2"/>
        <w:numPr>
          <w:ilvl w:val="0"/>
          <w:numId w:val="1"/>
        </w:numPr>
        <w:rPr>
          <w:rFonts w:hint="eastAsia"/>
        </w:rPr>
      </w:pPr>
      <w:bookmarkStart w:id="444" w:name="_Toc184311303"/>
      <w:r>
        <w:rPr>
          <w:rFonts w:hint="eastAsia"/>
        </w:rPr>
        <w:t>响应文件的格式</w:t>
      </w:r>
      <w:bookmarkEnd w:id="444"/>
    </w:p>
    <w:p w14:paraId="35767D47">
      <w:pPr>
        <w:ind w:firstLine="480" w:firstLineChars="200"/>
        <w:rPr>
          <w:rFonts w:hint="eastAsia" w:cs="仿宋_GB2312"/>
          <w:lang w:val="zh-CN"/>
        </w:rPr>
      </w:pPr>
      <w:bookmarkStart w:id="445" w:name="_Hlk161711957"/>
      <w:r>
        <w:rPr>
          <w:rFonts w:hint="eastAsia" w:cs="仿宋_GB2312"/>
          <w:lang w:val="zh-CN"/>
        </w:rPr>
        <w:t>封面：</w:t>
      </w:r>
    </w:p>
    <w:p w14:paraId="1DB0EBBB">
      <w:pPr>
        <w:autoSpaceDE w:val="0"/>
        <w:autoSpaceDN w:val="0"/>
        <w:adjustRightInd w:val="0"/>
        <w:jc w:val="center"/>
        <w:rPr>
          <w:rFonts w:hint="eastAsia"/>
          <w:sz w:val="21"/>
          <w:szCs w:val="24"/>
        </w:rPr>
      </w:pPr>
    </w:p>
    <w:p w14:paraId="27501DBB">
      <w:pPr>
        <w:autoSpaceDE w:val="0"/>
        <w:autoSpaceDN w:val="0"/>
        <w:adjustRightInd w:val="0"/>
        <w:jc w:val="center"/>
        <w:rPr>
          <w:rFonts w:hint="eastAsia"/>
          <w:b/>
          <w:sz w:val="84"/>
          <w:szCs w:val="84"/>
        </w:rPr>
      </w:pPr>
      <w:r>
        <w:rPr>
          <w:rFonts w:hint="eastAsia"/>
          <w:b/>
          <w:sz w:val="84"/>
          <w:szCs w:val="84"/>
        </w:rPr>
        <w:t>响 应 文 件</w:t>
      </w:r>
    </w:p>
    <w:p w14:paraId="47915CA2">
      <w:pPr>
        <w:autoSpaceDE w:val="0"/>
        <w:autoSpaceDN w:val="0"/>
        <w:adjustRightInd w:val="0"/>
        <w:rPr>
          <w:rFonts w:hint="eastAsia"/>
          <w:sz w:val="21"/>
          <w:szCs w:val="21"/>
        </w:rPr>
      </w:pPr>
    </w:p>
    <w:p w14:paraId="2E9B9A8E">
      <w:pPr>
        <w:autoSpaceDE w:val="0"/>
        <w:autoSpaceDN w:val="0"/>
        <w:adjustRightInd w:val="0"/>
        <w:rPr>
          <w:rFonts w:hint="eastAsia"/>
          <w:sz w:val="21"/>
          <w:szCs w:val="21"/>
        </w:rPr>
      </w:pPr>
    </w:p>
    <w:p w14:paraId="2284FC0D">
      <w:pPr>
        <w:autoSpaceDE w:val="0"/>
        <w:autoSpaceDN w:val="0"/>
        <w:adjustRightInd w:val="0"/>
        <w:rPr>
          <w:rFonts w:hint="eastAsia"/>
          <w:sz w:val="21"/>
          <w:szCs w:val="21"/>
        </w:rPr>
      </w:pPr>
    </w:p>
    <w:p w14:paraId="62C6369E">
      <w:pPr>
        <w:autoSpaceDE w:val="0"/>
        <w:autoSpaceDN w:val="0"/>
        <w:adjustRightInd w:val="0"/>
        <w:rPr>
          <w:rFonts w:hint="eastAsia"/>
          <w:sz w:val="21"/>
          <w:szCs w:val="21"/>
        </w:rPr>
      </w:pPr>
    </w:p>
    <w:p w14:paraId="692A3891">
      <w:pPr>
        <w:autoSpaceDE w:val="0"/>
        <w:autoSpaceDN w:val="0"/>
        <w:adjustRightInd w:val="0"/>
        <w:rPr>
          <w:rFonts w:hint="eastAsia"/>
          <w:sz w:val="21"/>
          <w:szCs w:val="21"/>
        </w:rPr>
      </w:pPr>
    </w:p>
    <w:p w14:paraId="13C90578">
      <w:pPr>
        <w:ind w:left="420" w:leftChars="175"/>
        <w:rPr>
          <w:rFonts w:hint="eastAsia" w:ascii="黑体" w:hAnsi="黑体" w:eastAsia="黑体"/>
          <w:sz w:val="32"/>
          <w:szCs w:val="32"/>
        </w:rPr>
      </w:pPr>
      <w:r>
        <w:rPr>
          <w:rFonts w:hint="eastAsia" w:ascii="黑体" w:hAnsi="黑体" w:eastAsia="黑体"/>
          <w:sz w:val="32"/>
          <w:szCs w:val="32"/>
        </w:rPr>
        <w:t>采购计划备案号：</w:t>
      </w:r>
      <w:r>
        <w:rPr>
          <w:rFonts w:hint="eastAsia" w:ascii="黑体" w:hAnsi="黑体" w:eastAsia="黑体"/>
          <w:sz w:val="32"/>
          <w:szCs w:val="32"/>
          <w:u w:val="single"/>
        </w:rPr>
        <w:t xml:space="preserve">                                  </w:t>
      </w:r>
    </w:p>
    <w:p w14:paraId="21E38A90">
      <w:pPr>
        <w:ind w:left="420" w:leftChars="175"/>
        <w:rPr>
          <w:rFonts w:hint="eastAsia"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rPr>
        <w:tab/>
      </w:r>
      <w:r>
        <w:rPr>
          <w:rFonts w:hint="eastAsia" w:ascii="黑体" w:hAnsi="黑体" w:eastAsia="黑体"/>
          <w:sz w:val="32"/>
          <w:szCs w:val="32"/>
          <w:u w:val="single"/>
        </w:rPr>
        <w:t xml:space="preserve">                                       </w:t>
      </w:r>
    </w:p>
    <w:p w14:paraId="3147721B">
      <w:pPr>
        <w:ind w:left="420" w:leftChars="175"/>
        <w:rPr>
          <w:rFonts w:hint="eastAsia"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rPr>
        <w:tab/>
      </w:r>
      <w:r>
        <w:rPr>
          <w:rFonts w:hint="eastAsia" w:ascii="黑体" w:hAnsi="黑体" w:eastAsia="黑体"/>
          <w:sz w:val="32"/>
          <w:szCs w:val="32"/>
          <w:u w:val="single"/>
        </w:rPr>
        <w:t xml:space="preserve">                                       </w:t>
      </w:r>
    </w:p>
    <w:p w14:paraId="1CF14DB4">
      <w:pPr>
        <w:ind w:left="420" w:leftChars="175"/>
        <w:rPr>
          <w:rFonts w:hint="eastAsia" w:ascii="黑体" w:hAnsi="黑体" w:eastAsia="黑体"/>
          <w:sz w:val="32"/>
          <w:szCs w:val="32"/>
        </w:rPr>
      </w:pPr>
      <w:r>
        <w:rPr>
          <w:rFonts w:hint="eastAsia" w:ascii="黑体" w:hAnsi="黑体" w:eastAsia="黑体"/>
          <w:sz w:val="32"/>
          <w:szCs w:val="32"/>
        </w:rPr>
        <w:t>采购包编号：</w:t>
      </w:r>
      <w:r>
        <w:rPr>
          <w:rFonts w:hint="eastAsia" w:ascii="黑体" w:hAnsi="黑体" w:eastAsia="黑体"/>
          <w:sz w:val="32"/>
          <w:szCs w:val="32"/>
          <w:u w:val="single"/>
        </w:rPr>
        <w:t xml:space="preserve"> 【如有】                            </w:t>
      </w:r>
    </w:p>
    <w:p w14:paraId="703EA856">
      <w:pPr>
        <w:ind w:left="420" w:leftChars="175"/>
        <w:rPr>
          <w:rFonts w:hint="eastAsia" w:ascii="黑体" w:hAnsi="黑体" w:eastAsia="黑体"/>
          <w:sz w:val="32"/>
          <w:szCs w:val="32"/>
        </w:rPr>
      </w:pPr>
      <w:r>
        <w:rPr>
          <w:rFonts w:hint="eastAsia" w:ascii="黑体" w:hAnsi="黑体" w:eastAsia="黑体"/>
          <w:sz w:val="32"/>
          <w:szCs w:val="32"/>
        </w:rPr>
        <w:t>采购包名称：</w:t>
      </w:r>
      <w:r>
        <w:rPr>
          <w:rFonts w:hint="eastAsia" w:ascii="黑体" w:hAnsi="黑体" w:eastAsia="黑体"/>
          <w:sz w:val="32"/>
          <w:szCs w:val="32"/>
          <w:u w:val="single"/>
        </w:rPr>
        <w:t xml:space="preserve"> 【如有】                            </w:t>
      </w:r>
    </w:p>
    <w:p w14:paraId="2ECCE30E">
      <w:pPr>
        <w:ind w:left="420" w:leftChars="175"/>
        <w:rPr>
          <w:rFonts w:hint="eastAsia" w:ascii="黑体" w:hAnsi="黑体" w:eastAsia="黑体"/>
          <w:sz w:val="32"/>
          <w:szCs w:val="32"/>
        </w:rPr>
      </w:pPr>
      <w:r>
        <w:rPr>
          <w:rFonts w:hint="eastAsia"/>
          <w:b/>
          <w:bCs/>
          <w:sz w:val="32"/>
          <w:szCs w:val="32"/>
        </w:rPr>
        <w:t>供应商</w:t>
      </w:r>
      <w:r>
        <w:rPr>
          <w:rFonts w:hint="eastAsia" w:ascii="黑体" w:hAnsi="黑体" w:eastAsia="黑体"/>
          <w:sz w:val="32"/>
          <w:szCs w:val="32"/>
        </w:rPr>
        <w:t>：</w:t>
      </w:r>
      <w:r>
        <w:rPr>
          <w:rFonts w:hint="eastAsia" w:ascii="黑体" w:hAnsi="黑体" w:eastAsia="黑体"/>
          <w:sz w:val="32"/>
          <w:szCs w:val="32"/>
          <w:u w:val="single"/>
        </w:rPr>
        <w:t xml:space="preserve">                                          </w:t>
      </w:r>
    </w:p>
    <w:p w14:paraId="052F54A6">
      <w:pPr>
        <w:jc w:val="center"/>
        <w:rPr>
          <w:rFonts w:hint="eastAsia"/>
          <w:b/>
          <w:bCs/>
          <w:sz w:val="32"/>
          <w:szCs w:val="32"/>
        </w:rPr>
      </w:pPr>
    </w:p>
    <w:p w14:paraId="03CF1F81">
      <w:pPr>
        <w:jc w:val="center"/>
        <w:rPr>
          <w:rFonts w:hint="eastAsia"/>
          <w:b/>
          <w:bCs/>
          <w:sz w:val="32"/>
          <w:szCs w:val="32"/>
        </w:rPr>
      </w:pPr>
    </w:p>
    <w:p w14:paraId="3BF83802">
      <w:pPr>
        <w:jc w:val="center"/>
        <w:rPr>
          <w:rFonts w:hint="eastAsia"/>
          <w:b/>
          <w:bCs/>
          <w:sz w:val="32"/>
          <w:szCs w:val="32"/>
        </w:rPr>
      </w:pPr>
    </w:p>
    <w:p w14:paraId="3C897BA5">
      <w:pPr>
        <w:jc w:val="center"/>
        <w:rPr>
          <w:rFonts w:hint="eastAsia"/>
          <w:b/>
          <w:bCs/>
          <w:sz w:val="32"/>
          <w:szCs w:val="32"/>
        </w:rPr>
      </w:pPr>
    </w:p>
    <w:p w14:paraId="01593765">
      <w:pPr>
        <w:jc w:val="center"/>
        <w:rPr>
          <w:rFonts w:hint="eastAsia"/>
          <w:b/>
          <w:bCs/>
          <w:sz w:val="32"/>
          <w:szCs w:val="32"/>
        </w:rPr>
      </w:pPr>
    </w:p>
    <w:p w14:paraId="56AED7FC">
      <w:pPr>
        <w:jc w:val="center"/>
        <w:rPr>
          <w:rFonts w:hint="eastAsia"/>
          <w:b/>
          <w:bCs/>
          <w:sz w:val="28"/>
          <w:szCs w:val="28"/>
        </w:rPr>
      </w:pPr>
      <w:r>
        <w:rPr>
          <w:rFonts w:hint="eastAsia"/>
          <w:b/>
          <w:bCs/>
          <w:sz w:val="32"/>
          <w:szCs w:val="32"/>
        </w:rPr>
        <w:t>年   月    日</w:t>
      </w:r>
      <w:bookmarkEnd w:id="445"/>
      <w:r>
        <w:rPr>
          <w:b/>
          <w:bCs/>
          <w:sz w:val="28"/>
          <w:szCs w:val="28"/>
        </w:rPr>
        <w:br w:type="page"/>
      </w:r>
    </w:p>
    <w:p w14:paraId="0CA0C487">
      <w:pPr>
        <w:pStyle w:val="3"/>
        <w:numPr>
          <w:ilvl w:val="0"/>
          <w:numId w:val="20"/>
        </w:numPr>
        <w:rPr>
          <w:rFonts w:hint="eastAsia"/>
        </w:rPr>
      </w:pPr>
      <w:bookmarkStart w:id="446" w:name="_Toc184311304"/>
      <w:r>
        <w:rPr>
          <w:rFonts w:hint="eastAsia"/>
        </w:rPr>
        <w:t>谈判书及附件</w:t>
      </w:r>
      <w:bookmarkEnd w:id="446"/>
    </w:p>
    <w:p w14:paraId="0EA03627">
      <w:pPr>
        <w:pStyle w:val="4"/>
        <w:numPr>
          <w:ilvl w:val="0"/>
          <w:numId w:val="21"/>
        </w:numPr>
        <w:rPr>
          <w:rFonts w:hint="eastAsia"/>
        </w:rPr>
      </w:pPr>
      <w:bookmarkStart w:id="447" w:name="_Toc184311305"/>
      <w:r>
        <w:rPr>
          <w:rFonts w:hint="eastAsia"/>
        </w:rPr>
        <w:t>响应函</w:t>
      </w:r>
      <w:bookmarkEnd w:id="447"/>
    </w:p>
    <w:p w14:paraId="334A381B">
      <w:pPr>
        <w:autoSpaceDE w:val="0"/>
        <w:autoSpaceDN w:val="0"/>
        <w:adjustRightInd w:val="0"/>
        <w:snapToGrid w:val="0"/>
        <w:rPr>
          <w:rFonts w:hint="eastAsia" w:cs="仿宋_GB2312"/>
        </w:rPr>
      </w:pPr>
      <w:r>
        <w:rPr>
          <w:rFonts w:hint="eastAsia" w:cs="仿宋_GB2312"/>
          <w:bCs/>
        </w:rPr>
        <w:t>（采购代理机构）：</w:t>
      </w:r>
    </w:p>
    <w:p w14:paraId="415737A7">
      <w:pPr>
        <w:autoSpaceDE w:val="0"/>
        <w:autoSpaceDN w:val="0"/>
        <w:adjustRightInd w:val="0"/>
        <w:snapToGrid w:val="0"/>
        <w:ind w:firstLine="480" w:firstLineChars="200"/>
        <w:rPr>
          <w:rFonts w:hint="eastAsia" w:cs="仿宋_GB2312"/>
        </w:rPr>
      </w:pPr>
      <w:r>
        <w:rPr>
          <w:rFonts w:hint="eastAsia" w:cs="仿宋_GB2312"/>
        </w:rPr>
        <w:t>依据贵方（项目名称/项目编号）项目的谈判邀请，我方代表（姓名、职务）经正式授权并代表供应商（供应商的名称、地址）提交响应文件。</w:t>
      </w:r>
      <w:r>
        <w:rPr>
          <w:rFonts w:hint="eastAsia" w:cs="仿宋_GB2312"/>
          <w:b/>
          <w:bCs/>
        </w:rPr>
        <w:t>并进行如下承诺声明：</w:t>
      </w:r>
    </w:p>
    <w:p w14:paraId="49FEE553">
      <w:pPr>
        <w:numPr>
          <w:ilvl w:val="0"/>
          <w:numId w:val="22"/>
        </w:numPr>
        <w:tabs>
          <w:tab w:val="left" w:pos="840"/>
        </w:tabs>
        <w:autoSpaceDE w:val="0"/>
        <w:autoSpaceDN w:val="0"/>
        <w:adjustRightInd w:val="0"/>
        <w:snapToGrid w:val="0"/>
        <w:ind w:firstLine="480" w:firstLineChars="200"/>
        <w:jc w:val="both"/>
        <w:rPr>
          <w:rFonts w:hint="eastAsia" w:cs="宋体"/>
        </w:rPr>
      </w:pPr>
      <w:r>
        <w:rPr>
          <w:rFonts w:hint="eastAsia" w:cs="宋体"/>
          <w:lang w:val="zh-CN"/>
        </w:rPr>
        <w:t>我方在参加本次政府采购活动前</w:t>
      </w:r>
      <w:r>
        <w:rPr>
          <w:rFonts w:hint="eastAsia" w:cs="宋体"/>
        </w:rPr>
        <w:t>三年内在经营活动中没有重大违法记录；</w:t>
      </w:r>
    </w:p>
    <w:p w14:paraId="52B06AF5">
      <w:pPr>
        <w:numPr>
          <w:ilvl w:val="0"/>
          <w:numId w:val="22"/>
        </w:numPr>
        <w:tabs>
          <w:tab w:val="left" w:pos="840"/>
        </w:tabs>
        <w:autoSpaceDE w:val="0"/>
        <w:autoSpaceDN w:val="0"/>
        <w:adjustRightInd w:val="0"/>
        <w:snapToGrid w:val="0"/>
        <w:ind w:firstLine="480" w:firstLineChars="200"/>
        <w:jc w:val="both"/>
        <w:rPr>
          <w:rFonts w:hint="eastAsia" w:cs="宋体"/>
        </w:rPr>
      </w:pPr>
      <w:r>
        <w:rPr>
          <w:rFonts w:hint="eastAsia" w:cs="宋体"/>
        </w:rPr>
        <w:t>我方在本响应文件中所提供的全部资料均真实有效，我方承诺对其真实性负责并承担相应后果；</w:t>
      </w:r>
    </w:p>
    <w:p w14:paraId="55040F9F">
      <w:pPr>
        <w:numPr>
          <w:ilvl w:val="0"/>
          <w:numId w:val="22"/>
        </w:numPr>
        <w:tabs>
          <w:tab w:val="left" w:pos="840"/>
        </w:tabs>
        <w:autoSpaceDE w:val="0"/>
        <w:autoSpaceDN w:val="0"/>
        <w:adjustRightInd w:val="0"/>
        <w:snapToGrid w:val="0"/>
        <w:ind w:firstLine="480" w:firstLineChars="200"/>
        <w:jc w:val="both"/>
        <w:rPr>
          <w:rFonts w:hint="eastAsia" w:cs="宋体"/>
        </w:rPr>
      </w:pPr>
      <w:r>
        <w:rPr>
          <w:rFonts w:hint="eastAsia" w:cs="宋体"/>
        </w:rPr>
        <w:t>我方在本响应文件中所响应的内容均将成为签订合同的依据，并承诺按响应内容提供相应服务；</w:t>
      </w:r>
    </w:p>
    <w:p w14:paraId="17D81FB4">
      <w:pPr>
        <w:numPr>
          <w:ilvl w:val="0"/>
          <w:numId w:val="22"/>
        </w:numPr>
        <w:snapToGrid w:val="0"/>
        <w:spacing w:line="324" w:lineRule="auto"/>
        <w:jc w:val="both"/>
        <w:rPr>
          <w:rFonts w:ascii="Arial" w:hAnsi="Arial" w:cs="Arial"/>
          <w:b/>
        </w:rPr>
      </w:pPr>
      <w:r>
        <w:rPr>
          <w:rFonts w:hint="eastAsia" w:ascii="Arial" w:hAnsi="Arial" w:cs="Arial"/>
          <w:b/>
        </w:rPr>
        <w:t>重要声明：</w:t>
      </w:r>
    </w:p>
    <w:p w14:paraId="5945072B">
      <w:pPr>
        <w:snapToGrid w:val="0"/>
        <w:spacing w:line="324" w:lineRule="auto"/>
        <w:ind w:left="400"/>
        <w:rPr>
          <w:rFonts w:hint="eastAsia"/>
          <w:b/>
        </w:rPr>
      </w:pPr>
      <w:r>
        <w:rPr>
          <w:rFonts w:hint="eastAsia"/>
          <w:b/>
        </w:rPr>
        <w:t>1）与我方单位负责人为同一人的其他单位名称：</w:t>
      </w:r>
    </w:p>
    <w:p w14:paraId="4830E11A">
      <w:pPr>
        <w:snapToGrid w:val="0"/>
        <w:spacing w:line="324" w:lineRule="auto"/>
        <w:ind w:left="456" w:leftChars="190" w:firstLine="236" w:firstLineChars="98"/>
        <w:rPr>
          <w:rFonts w:hint="eastAsia"/>
          <w:b/>
        </w:rPr>
      </w:pPr>
      <w:r>
        <w:rPr>
          <w:rFonts w:hint="eastAsia"/>
          <w:b/>
        </w:rPr>
        <w:t>□无；□有，具体单位名称为：</w:t>
      </w:r>
      <w:r>
        <w:rPr>
          <w:rFonts w:hint="eastAsia"/>
          <w:b/>
          <w:u w:val="single"/>
        </w:rPr>
        <w:t xml:space="preserve">     </w:t>
      </w:r>
      <w:r>
        <w:rPr>
          <w:rFonts w:hint="eastAsia" w:cs="宋体"/>
          <w:i/>
          <w:u w:val="single"/>
        </w:rPr>
        <w:t xml:space="preserve">（由供应商如实填写） </w:t>
      </w:r>
      <w:r>
        <w:rPr>
          <w:rFonts w:hint="eastAsia"/>
          <w:b/>
          <w:u w:val="single"/>
        </w:rPr>
        <w:t xml:space="preserve">                           </w:t>
      </w:r>
      <w:r>
        <w:rPr>
          <w:rFonts w:hint="eastAsia"/>
          <w:b/>
        </w:rPr>
        <w:t>。</w:t>
      </w:r>
    </w:p>
    <w:p w14:paraId="16386C2D">
      <w:pPr>
        <w:snapToGrid w:val="0"/>
        <w:spacing w:line="324" w:lineRule="auto"/>
        <w:ind w:left="400"/>
        <w:rPr>
          <w:rFonts w:hint="eastAsia"/>
          <w:b/>
        </w:rPr>
      </w:pPr>
      <w:r>
        <w:rPr>
          <w:rFonts w:hint="eastAsia"/>
          <w:b/>
        </w:rPr>
        <w:t>2）与我方存在控股、管理关系的其他单位的名称：</w:t>
      </w:r>
    </w:p>
    <w:p w14:paraId="0D9ACA00">
      <w:pPr>
        <w:snapToGrid w:val="0"/>
        <w:spacing w:line="324" w:lineRule="auto"/>
        <w:ind w:left="456" w:leftChars="190" w:firstLine="236" w:firstLineChars="98"/>
        <w:rPr>
          <w:rFonts w:hint="eastAsia"/>
          <w:b/>
        </w:rPr>
      </w:pPr>
      <w:r>
        <w:rPr>
          <w:rFonts w:hint="eastAsia"/>
          <w:b/>
        </w:rPr>
        <w:t xml:space="preserve">□无；□有，具体单位名称为： </w:t>
      </w:r>
      <w:r>
        <w:rPr>
          <w:rFonts w:hint="eastAsia"/>
          <w:b/>
          <w:u w:val="single"/>
        </w:rPr>
        <w:t xml:space="preserve">      </w:t>
      </w:r>
      <w:r>
        <w:rPr>
          <w:rFonts w:hint="eastAsia" w:cs="宋体"/>
          <w:i/>
          <w:u w:val="single"/>
        </w:rPr>
        <w:t xml:space="preserve">（由供应商如实填写） </w:t>
      </w:r>
      <w:r>
        <w:rPr>
          <w:rFonts w:hint="eastAsia"/>
          <w:b/>
          <w:u w:val="single"/>
        </w:rPr>
        <w:t xml:space="preserve">                         </w:t>
      </w:r>
      <w:r>
        <w:rPr>
          <w:rFonts w:hint="eastAsia"/>
          <w:b/>
        </w:rPr>
        <w:t>。</w:t>
      </w:r>
    </w:p>
    <w:p w14:paraId="064418B4">
      <w:pPr>
        <w:snapToGrid w:val="0"/>
        <w:spacing w:line="324" w:lineRule="auto"/>
        <w:ind w:left="400"/>
        <w:rPr>
          <w:rFonts w:hint="eastAsia"/>
          <w:b/>
        </w:rPr>
      </w:pPr>
      <w:r>
        <w:rPr>
          <w:rFonts w:hint="eastAsia"/>
          <w:b/>
        </w:rPr>
        <w:t>3）参与本项目采购活动前，是否为本项目前期准备提供过整体设计、规范编制或者项目管理、监理、检测等服务：</w:t>
      </w:r>
    </w:p>
    <w:p w14:paraId="7D74556D">
      <w:pPr>
        <w:snapToGrid w:val="0"/>
        <w:spacing w:line="324" w:lineRule="auto"/>
        <w:ind w:left="456" w:leftChars="190" w:firstLine="236" w:firstLineChars="98"/>
        <w:rPr>
          <w:rFonts w:hint="eastAsia"/>
          <w:b/>
        </w:rPr>
      </w:pPr>
      <w:r>
        <w:rPr>
          <w:rFonts w:hint="eastAsia" w:cs="Arial"/>
          <w:b/>
          <w:bdr w:val="single" w:color="auto" w:sz="4" w:space="0"/>
        </w:rPr>
        <w:t>√</w:t>
      </w:r>
      <w:r>
        <w:rPr>
          <w:rFonts w:hint="eastAsia"/>
          <w:b/>
        </w:rPr>
        <w:t xml:space="preserve">无；□有，已提供的具体服务内容为： </w:t>
      </w:r>
      <w:r>
        <w:rPr>
          <w:rFonts w:hint="eastAsia"/>
          <w:b/>
          <w:u w:val="single"/>
        </w:rPr>
        <w:t xml:space="preserve">      </w:t>
      </w:r>
      <w:r>
        <w:rPr>
          <w:rFonts w:hint="eastAsia" w:cs="宋体"/>
          <w:i/>
          <w:u w:val="single"/>
        </w:rPr>
        <w:t xml:space="preserve">（由供应商如实填写） </w:t>
      </w:r>
      <w:r>
        <w:rPr>
          <w:rFonts w:hint="eastAsia"/>
          <w:b/>
          <w:u w:val="single"/>
        </w:rPr>
        <w:t xml:space="preserve">    </w:t>
      </w:r>
      <w:r>
        <w:rPr>
          <w:rFonts w:hint="eastAsia"/>
          <w:b/>
        </w:rPr>
        <w:t>。</w:t>
      </w:r>
    </w:p>
    <w:p w14:paraId="72FE44F5">
      <w:pPr>
        <w:spacing w:line="324" w:lineRule="auto"/>
        <w:ind w:left="400"/>
        <w:rPr>
          <w:rFonts w:ascii="Arial" w:hAnsi="Arial" w:cs="Arial"/>
          <w:b/>
        </w:rPr>
      </w:pPr>
      <w:r>
        <w:rPr>
          <w:rFonts w:hint="eastAsia"/>
          <w:b/>
        </w:rPr>
        <w:t>（备注：以上3项声明，必须如实选择，选中项用</w:t>
      </w:r>
      <w:r>
        <w:rPr>
          <w:rFonts w:hint="eastAsia"/>
          <w:b/>
          <w:bdr w:val="single" w:color="auto" w:sz="4" w:space="0"/>
        </w:rPr>
        <w:t>√</w:t>
      </w:r>
      <w:r>
        <w:rPr>
          <w:rFonts w:hint="eastAsia"/>
          <w:b/>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1FA86FB4">
      <w:pPr>
        <w:autoSpaceDE w:val="0"/>
        <w:autoSpaceDN w:val="0"/>
        <w:adjustRightInd w:val="0"/>
        <w:snapToGrid w:val="0"/>
        <w:ind w:firstLine="480" w:firstLineChars="200"/>
        <w:rPr>
          <w:rFonts w:hint="eastAsia" w:cs="宋体"/>
        </w:rPr>
      </w:pPr>
      <w:r>
        <w:rPr>
          <w:rFonts w:hint="eastAsia" w:cs="宋体"/>
        </w:rPr>
        <w:t>其它承诺：如有的话，可自行填写。</w:t>
      </w:r>
    </w:p>
    <w:p w14:paraId="1BD21A3E">
      <w:pPr>
        <w:autoSpaceDE w:val="0"/>
        <w:autoSpaceDN w:val="0"/>
        <w:adjustRightInd w:val="0"/>
        <w:snapToGrid w:val="0"/>
        <w:ind w:firstLine="480" w:firstLineChars="200"/>
        <w:rPr>
          <w:rFonts w:hint="eastAsia" w:cs="宋体"/>
        </w:rPr>
      </w:pPr>
      <w:r>
        <w:rPr>
          <w:rFonts w:hint="eastAsia" w:cs="宋体"/>
        </w:rPr>
        <w:t>在此，我方宣布同意如下：</w:t>
      </w:r>
    </w:p>
    <w:p w14:paraId="66458BCC">
      <w:pPr>
        <w:numPr>
          <w:ilvl w:val="6"/>
          <w:numId w:val="23"/>
        </w:numPr>
        <w:tabs>
          <w:tab w:val="left" w:pos="840"/>
        </w:tabs>
        <w:autoSpaceDE w:val="0"/>
        <w:autoSpaceDN w:val="0"/>
        <w:adjustRightInd w:val="0"/>
        <w:snapToGrid w:val="0"/>
        <w:ind w:left="0" w:firstLine="480" w:firstLineChars="200"/>
        <w:jc w:val="both"/>
        <w:rPr>
          <w:rFonts w:hint="eastAsia" w:cs="宋体"/>
        </w:rPr>
      </w:pPr>
      <w:r>
        <w:rPr>
          <w:rFonts w:hint="eastAsia" w:cs="宋体"/>
        </w:rPr>
        <w:t>所附《报价一览表》中规定的标的报价总价为</w:t>
      </w:r>
      <w:r>
        <w:rPr>
          <w:rFonts w:hint="eastAsia" w:cs="宋体"/>
          <w:u w:val="single"/>
        </w:rPr>
        <w:t xml:space="preserve">              </w:t>
      </w:r>
      <w:r>
        <w:rPr>
          <w:rFonts w:hint="eastAsia" w:cs="宋体"/>
          <w:i/>
          <w:u w:val="single"/>
        </w:rPr>
        <w:t xml:space="preserve">（注明币种，并用文字和数字表示的报价总价） </w:t>
      </w:r>
      <w:r>
        <w:rPr>
          <w:rFonts w:hint="eastAsia" w:cs="宋体"/>
          <w:u w:val="single"/>
        </w:rPr>
        <w:t xml:space="preserve">         </w:t>
      </w:r>
      <w:r>
        <w:rPr>
          <w:rFonts w:hint="eastAsia" w:cs="宋体"/>
        </w:rPr>
        <w:t>。</w:t>
      </w:r>
    </w:p>
    <w:p w14:paraId="1510F1B2">
      <w:pPr>
        <w:numPr>
          <w:ilvl w:val="6"/>
          <w:numId w:val="23"/>
        </w:numPr>
        <w:tabs>
          <w:tab w:val="left" w:pos="840"/>
        </w:tabs>
        <w:autoSpaceDE w:val="0"/>
        <w:autoSpaceDN w:val="0"/>
        <w:adjustRightInd w:val="0"/>
        <w:snapToGrid w:val="0"/>
        <w:ind w:left="0" w:firstLine="480" w:firstLineChars="200"/>
        <w:jc w:val="both"/>
        <w:rPr>
          <w:rFonts w:hint="eastAsia" w:cs="宋体"/>
        </w:rPr>
      </w:pPr>
      <w:r>
        <w:rPr>
          <w:rFonts w:hint="eastAsia" w:cs="宋体"/>
        </w:rPr>
        <w:t>将按谈判文件的约定履行合同责任和义务。</w:t>
      </w:r>
    </w:p>
    <w:p w14:paraId="4614F24F">
      <w:pPr>
        <w:numPr>
          <w:ilvl w:val="6"/>
          <w:numId w:val="23"/>
        </w:numPr>
        <w:tabs>
          <w:tab w:val="left" w:pos="840"/>
        </w:tabs>
        <w:autoSpaceDE w:val="0"/>
        <w:autoSpaceDN w:val="0"/>
        <w:adjustRightInd w:val="0"/>
        <w:snapToGrid w:val="0"/>
        <w:ind w:left="0" w:firstLine="480" w:firstLineChars="200"/>
        <w:jc w:val="both"/>
        <w:rPr>
          <w:rFonts w:hint="eastAsia" w:cs="宋体"/>
        </w:rPr>
      </w:pPr>
      <w:r>
        <w:rPr>
          <w:rFonts w:hint="eastAsia" w:cs="宋体"/>
        </w:rPr>
        <w:t>已详细审查全部谈判文件，包括</w:t>
      </w:r>
      <w:r>
        <w:rPr>
          <w:rFonts w:hint="eastAsia" w:cs="宋体"/>
          <w:u w:val="single"/>
        </w:rPr>
        <w:t>（补充文件等）</w:t>
      </w:r>
      <w:r>
        <w:rPr>
          <w:rFonts w:hint="eastAsia" w:cs="宋体"/>
        </w:rPr>
        <w:t>，对此无异议。</w:t>
      </w:r>
    </w:p>
    <w:p w14:paraId="2CA0A6D4">
      <w:pPr>
        <w:numPr>
          <w:ilvl w:val="6"/>
          <w:numId w:val="23"/>
        </w:numPr>
        <w:tabs>
          <w:tab w:val="left" w:pos="840"/>
        </w:tabs>
        <w:autoSpaceDE w:val="0"/>
        <w:autoSpaceDN w:val="0"/>
        <w:adjustRightInd w:val="0"/>
        <w:snapToGrid w:val="0"/>
        <w:ind w:left="0" w:firstLine="480" w:firstLineChars="200"/>
        <w:jc w:val="both"/>
        <w:rPr>
          <w:rFonts w:hint="eastAsia" w:cs="宋体"/>
        </w:rPr>
      </w:pPr>
      <w:r>
        <w:rPr>
          <w:rFonts w:hint="eastAsia" w:cs="宋体"/>
        </w:rPr>
        <w:t>本竞争性谈判响应文件的有效期自提交响应文件之日起共</w:t>
      </w:r>
      <w:r>
        <w:rPr>
          <w:rFonts w:hint="eastAsia" w:cs="宋体"/>
          <w:u w:val="single"/>
        </w:rPr>
        <w:t xml:space="preserve">               </w:t>
      </w:r>
      <w:r>
        <w:rPr>
          <w:rFonts w:hint="eastAsia" w:cs="宋体"/>
          <w:i/>
          <w:u w:val="single"/>
        </w:rPr>
        <w:t xml:space="preserve">（由供应商填写）  </w:t>
      </w:r>
      <w:r>
        <w:rPr>
          <w:rFonts w:hint="eastAsia" w:cs="宋体"/>
          <w:u w:val="single"/>
        </w:rPr>
        <w:t xml:space="preserve">          </w:t>
      </w:r>
      <w:r>
        <w:rPr>
          <w:rFonts w:hint="eastAsia" w:cs="宋体"/>
        </w:rPr>
        <w:t>个日历日。</w:t>
      </w:r>
    </w:p>
    <w:p w14:paraId="2A2CDC99">
      <w:pPr>
        <w:numPr>
          <w:ilvl w:val="6"/>
          <w:numId w:val="23"/>
        </w:numPr>
        <w:tabs>
          <w:tab w:val="left" w:pos="840"/>
        </w:tabs>
        <w:autoSpaceDE w:val="0"/>
        <w:autoSpaceDN w:val="0"/>
        <w:adjustRightInd w:val="0"/>
        <w:snapToGrid w:val="0"/>
        <w:ind w:left="0" w:firstLine="480" w:firstLineChars="200"/>
        <w:jc w:val="both"/>
        <w:rPr>
          <w:rFonts w:hint="eastAsia" w:cs="宋体"/>
        </w:rPr>
      </w:pPr>
      <w:r>
        <w:rPr>
          <w:rFonts w:hint="eastAsia" w:cs="宋体"/>
        </w:rPr>
        <w:t>如果我方为成交供应商，承诺按照谈判文件的规定支付采购代理服务费。</w:t>
      </w:r>
    </w:p>
    <w:p w14:paraId="16179B4C">
      <w:pPr>
        <w:numPr>
          <w:ilvl w:val="6"/>
          <w:numId w:val="23"/>
        </w:numPr>
        <w:tabs>
          <w:tab w:val="left" w:pos="840"/>
        </w:tabs>
        <w:autoSpaceDE w:val="0"/>
        <w:autoSpaceDN w:val="0"/>
        <w:adjustRightInd w:val="0"/>
        <w:snapToGrid w:val="0"/>
        <w:ind w:left="0" w:firstLine="480" w:firstLineChars="200"/>
        <w:jc w:val="both"/>
        <w:rPr>
          <w:rFonts w:hint="eastAsia" w:cs="宋体"/>
        </w:rPr>
      </w:pPr>
      <w:bookmarkStart w:id="448" w:name="_Hlk161702507"/>
      <w:r>
        <w:rPr>
          <w:rFonts w:hint="eastAsia"/>
          <w:szCs w:val="24"/>
        </w:rPr>
        <w:t>我方在本响应文件中所提供的全部资料均真实有效，我方承诺对其真实性负责并承担相应后果。</w:t>
      </w:r>
    </w:p>
    <w:p w14:paraId="22AD718D">
      <w:pPr>
        <w:numPr>
          <w:ilvl w:val="6"/>
          <w:numId w:val="23"/>
        </w:numPr>
        <w:tabs>
          <w:tab w:val="left" w:pos="840"/>
        </w:tabs>
        <w:autoSpaceDE w:val="0"/>
        <w:autoSpaceDN w:val="0"/>
        <w:adjustRightInd w:val="0"/>
        <w:snapToGrid w:val="0"/>
        <w:ind w:left="0" w:firstLine="480" w:firstLineChars="200"/>
        <w:jc w:val="both"/>
        <w:rPr>
          <w:rFonts w:hint="eastAsia" w:cs="宋体"/>
        </w:rPr>
      </w:pPr>
      <w:bookmarkStart w:id="449" w:name="_Hlk161604053"/>
      <w:bookmarkStart w:id="450" w:name="_Hlk161711280"/>
      <w:r>
        <w:rPr>
          <w:rFonts w:hint="eastAsia"/>
          <w:szCs w:val="24"/>
        </w:rPr>
        <w:t>我方承诺本《响应函》的签章对本响应文件全部内容具有约束力并承担法律责任。</w:t>
      </w:r>
      <w:bookmarkEnd w:id="449"/>
    </w:p>
    <w:bookmarkEnd w:id="448"/>
    <w:bookmarkEnd w:id="450"/>
    <w:p w14:paraId="72E9F7E0">
      <w:pPr>
        <w:autoSpaceDE w:val="0"/>
        <w:autoSpaceDN w:val="0"/>
        <w:adjustRightInd w:val="0"/>
        <w:snapToGrid w:val="0"/>
        <w:ind w:firstLine="480" w:firstLineChars="200"/>
        <w:rPr>
          <w:rFonts w:hint="eastAsia" w:cs="宋体"/>
        </w:rPr>
      </w:pPr>
    </w:p>
    <w:p w14:paraId="14D73B6C">
      <w:pPr>
        <w:autoSpaceDE w:val="0"/>
        <w:autoSpaceDN w:val="0"/>
        <w:adjustRightInd w:val="0"/>
        <w:snapToGrid w:val="0"/>
        <w:ind w:firstLine="480" w:firstLineChars="200"/>
        <w:rPr>
          <w:rFonts w:hint="eastAsia" w:cs="宋体"/>
        </w:rPr>
      </w:pPr>
      <w:r>
        <w:rPr>
          <w:rFonts w:hint="eastAsia" w:cs="宋体"/>
        </w:rPr>
        <w:t>供    应    商：（公章）</w:t>
      </w:r>
    </w:p>
    <w:p w14:paraId="200F5935">
      <w:pPr>
        <w:autoSpaceDE w:val="0"/>
        <w:autoSpaceDN w:val="0"/>
        <w:adjustRightInd w:val="0"/>
        <w:snapToGrid w:val="0"/>
        <w:ind w:firstLine="480" w:firstLineChars="200"/>
        <w:rPr>
          <w:rFonts w:hint="eastAsia" w:cs="宋体"/>
        </w:rPr>
      </w:pPr>
      <w:r>
        <w:rPr>
          <w:rFonts w:hint="eastAsia" w:cs="宋体"/>
        </w:rPr>
        <w:t>通  讯  地  址：</w:t>
      </w:r>
    </w:p>
    <w:p w14:paraId="07DDF7DC">
      <w:pPr>
        <w:autoSpaceDE w:val="0"/>
        <w:autoSpaceDN w:val="0"/>
        <w:adjustRightInd w:val="0"/>
        <w:snapToGrid w:val="0"/>
        <w:ind w:firstLine="480" w:firstLineChars="200"/>
        <w:rPr>
          <w:rFonts w:hint="eastAsia" w:cs="宋体"/>
        </w:rPr>
      </w:pPr>
      <w:r>
        <w:rPr>
          <w:rFonts w:hint="eastAsia" w:cs="宋体"/>
        </w:rPr>
        <w:t>传        　真：</w:t>
      </w:r>
    </w:p>
    <w:p w14:paraId="697A6FD6">
      <w:pPr>
        <w:autoSpaceDE w:val="0"/>
        <w:autoSpaceDN w:val="0"/>
        <w:adjustRightInd w:val="0"/>
        <w:snapToGrid w:val="0"/>
        <w:ind w:firstLine="480" w:firstLineChars="200"/>
        <w:rPr>
          <w:rFonts w:hint="eastAsia" w:cs="宋体"/>
        </w:rPr>
      </w:pPr>
      <w:r>
        <w:rPr>
          <w:rFonts w:hint="eastAsia" w:cs="宋体"/>
        </w:rPr>
        <w:t>电          话：</w:t>
      </w:r>
    </w:p>
    <w:p w14:paraId="1921586F">
      <w:pPr>
        <w:autoSpaceDE w:val="0"/>
        <w:autoSpaceDN w:val="0"/>
        <w:adjustRightInd w:val="0"/>
        <w:snapToGrid w:val="0"/>
        <w:ind w:firstLine="480" w:firstLineChars="200"/>
        <w:rPr>
          <w:rFonts w:hint="eastAsia" w:cs="宋体"/>
        </w:rPr>
      </w:pPr>
      <w:r>
        <w:rPr>
          <w:rFonts w:hint="eastAsia" w:cs="宋体"/>
        </w:rPr>
        <w:t>电  子  函  件：</w:t>
      </w:r>
    </w:p>
    <w:p w14:paraId="2F4A5F2F">
      <w:pPr>
        <w:autoSpaceDE w:val="0"/>
        <w:autoSpaceDN w:val="0"/>
        <w:adjustRightInd w:val="0"/>
        <w:snapToGrid w:val="0"/>
        <w:ind w:firstLine="480" w:firstLineChars="200"/>
        <w:rPr>
          <w:rFonts w:hint="eastAsia" w:cs="宋体"/>
        </w:rPr>
      </w:pPr>
      <w:r>
        <w:rPr>
          <w:rFonts w:hint="eastAsia" w:cs="宋体"/>
        </w:rPr>
        <w:t xml:space="preserve">授 </w:t>
      </w:r>
      <w:r>
        <w:rPr>
          <w:rFonts w:cs="宋体"/>
        </w:rPr>
        <w:t xml:space="preserve"> </w:t>
      </w:r>
      <w:r>
        <w:rPr>
          <w:rFonts w:hint="eastAsia" w:cs="宋体"/>
        </w:rPr>
        <w:t xml:space="preserve">权 </w:t>
      </w:r>
      <w:r>
        <w:rPr>
          <w:rFonts w:cs="宋体"/>
        </w:rPr>
        <w:t xml:space="preserve"> </w:t>
      </w:r>
      <w:r>
        <w:rPr>
          <w:rFonts w:hint="eastAsia" w:cs="宋体"/>
        </w:rPr>
        <w:t>代  表：</w:t>
      </w:r>
    </w:p>
    <w:p w14:paraId="53326524">
      <w:pPr>
        <w:ind w:firstLine="420"/>
        <w:rPr>
          <w:rFonts w:hint="eastAsia" w:cs="宋体"/>
        </w:rPr>
      </w:pPr>
      <w:r>
        <w:rPr>
          <w:rFonts w:hint="eastAsia" w:cs="宋体"/>
        </w:rPr>
        <w:t>日         期：</w:t>
      </w:r>
    </w:p>
    <w:p w14:paraId="4F5EF277">
      <w:pPr>
        <w:ind w:firstLine="420"/>
        <w:rPr>
          <w:rFonts w:hint="eastAsia" w:cs="宋体"/>
        </w:rPr>
      </w:pPr>
      <w:r>
        <w:rPr>
          <w:rFonts w:cs="宋体"/>
        </w:rPr>
        <w:br w:type="page"/>
      </w:r>
    </w:p>
    <w:p w14:paraId="088897A6">
      <w:pPr>
        <w:pStyle w:val="4"/>
        <w:numPr>
          <w:ilvl w:val="0"/>
          <w:numId w:val="21"/>
        </w:numPr>
        <w:rPr>
          <w:rFonts w:hint="eastAsia"/>
        </w:rPr>
      </w:pPr>
      <w:bookmarkStart w:id="451" w:name="_Toc184311306"/>
      <w:bookmarkStart w:id="452" w:name="_Hlk158370162"/>
      <w:r>
        <w:rPr>
          <w:rFonts w:hint="eastAsia"/>
        </w:rPr>
        <w:t>法定代表人（负责人）身份证明</w:t>
      </w:r>
      <w:bookmarkEnd w:id="451"/>
    </w:p>
    <w:p w14:paraId="7B2E7BAA">
      <w:pPr>
        <w:ind w:firstLine="480" w:firstLineChars="200"/>
        <w:rPr>
          <w:rFonts w:hint="eastAsia" w:cs="仿宋_GB2312"/>
        </w:rPr>
      </w:pPr>
      <w:r>
        <w:rPr>
          <w:rFonts w:hint="eastAsia" w:cs="仿宋_GB2312"/>
        </w:rPr>
        <w:t>供应商名称：</w:t>
      </w:r>
      <w:r>
        <w:rPr>
          <w:rFonts w:hint="eastAsia" w:cs="仿宋_GB2312"/>
          <w:u w:val="single"/>
        </w:rPr>
        <w:t xml:space="preserve">                    </w:t>
      </w:r>
      <w:r>
        <w:rPr>
          <w:rFonts w:cs="仿宋_GB2312"/>
          <w:u w:val="single"/>
        </w:rPr>
        <w:t xml:space="preserve"> </w:t>
      </w:r>
      <w:r>
        <w:rPr>
          <w:rFonts w:hint="eastAsia" w:cs="仿宋_GB2312"/>
        </w:rPr>
        <w:t xml:space="preserve">  </w:t>
      </w:r>
    </w:p>
    <w:p w14:paraId="414B2A16">
      <w:pPr>
        <w:ind w:firstLine="480" w:firstLineChars="200"/>
        <w:rPr>
          <w:rFonts w:hint="eastAsia" w:cs="仿宋_GB2312"/>
        </w:rPr>
      </w:pPr>
      <w:r>
        <w:rPr>
          <w:rFonts w:hint="eastAsia" w:cs="仿宋_GB2312"/>
        </w:rPr>
        <w:t xml:space="preserve">单位性质：                                       </w:t>
      </w:r>
    </w:p>
    <w:p w14:paraId="7B9A553F">
      <w:pPr>
        <w:ind w:firstLine="480" w:firstLineChars="200"/>
        <w:rPr>
          <w:rFonts w:hint="eastAsia" w:cs="仿宋_GB2312"/>
        </w:rPr>
      </w:pPr>
      <w:r>
        <w:rPr>
          <w:rFonts w:hint="eastAsia" w:cs="仿宋_GB2312"/>
        </w:rPr>
        <w:t xml:space="preserve">地    址：                                             </w:t>
      </w:r>
    </w:p>
    <w:p w14:paraId="6AC5481F">
      <w:pPr>
        <w:ind w:firstLine="480" w:firstLineChars="200"/>
        <w:rPr>
          <w:rFonts w:hint="eastAsia" w:cs="仿宋_GB2312"/>
        </w:rPr>
      </w:pPr>
      <w:r>
        <w:rPr>
          <w:rFonts w:hint="eastAsia" w:cs="仿宋_GB2312"/>
        </w:rPr>
        <w:t xml:space="preserve">成立时间：  </w:t>
      </w:r>
    </w:p>
    <w:p w14:paraId="2D6CBF61">
      <w:pPr>
        <w:ind w:firstLine="480" w:firstLineChars="200"/>
        <w:rPr>
          <w:rFonts w:hint="eastAsia" w:cs="仿宋_GB2312"/>
        </w:rPr>
      </w:pPr>
      <w:r>
        <w:rPr>
          <w:rFonts w:hint="eastAsia" w:cs="仿宋_GB2312"/>
        </w:rPr>
        <w:t xml:space="preserve">经营期限：                                          </w:t>
      </w:r>
    </w:p>
    <w:p w14:paraId="3FF6B84A">
      <w:pPr>
        <w:ind w:firstLine="480" w:firstLineChars="200"/>
        <w:rPr>
          <w:rFonts w:hint="eastAsia" w:cs="仿宋_GB2312"/>
        </w:rPr>
      </w:pPr>
      <w:r>
        <w:rPr>
          <w:rFonts w:hint="eastAsia" w:cs="仿宋_GB2312"/>
        </w:rPr>
        <w:t xml:space="preserve">姓    名：                性别：                   </w:t>
      </w:r>
    </w:p>
    <w:p w14:paraId="7708D6BB">
      <w:pPr>
        <w:ind w:firstLine="480" w:firstLineChars="200"/>
        <w:rPr>
          <w:rFonts w:hint="eastAsia" w:cs="仿宋_GB2312"/>
        </w:rPr>
      </w:pPr>
      <w:r>
        <w:rPr>
          <w:rFonts w:hint="eastAsia" w:cs="仿宋_GB2312"/>
        </w:rPr>
        <w:t xml:space="preserve">年龄：                    职务：                     </w:t>
      </w:r>
    </w:p>
    <w:p w14:paraId="2922BAB2">
      <w:pPr>
        <w:ind w:firstLine="480" w:firstLineChars="200"/>
        <w:rPr>
          <w:rFonts w:hint="eastAsia" w:cs="仿宋_GB2312"/>
        </w:rPr>
      </w:pPr>
      <w:r>
        <w:rPr>
          <w:rFonts w:hint="eastAsia" w:cs="仿宋_GB2312"/>
        </w:rPr>
        <w:t>系                      （供应商名称）的法定代表人</w:t>
      </w:r>
      <w:r>
        <w:rPr>
          <w:rFonts w:hint="eastAsia"/>
        </w:rPr>
        <w:t>（负责人）</w:t>
      </w:r>
      <w:r>
        <w:rPr>
          <w:rFonts w:hint="eastAsia" w:cs="仿宋_GB2312"/>
        </w:rPr>
        <w:t xml:space="preserve">。 </w:t>
      </w:r>
    </w:p>
    <w:p w14:paraId="346114C2">
      <w:pPr>
        <w:ind w:firstLine="480" w:firstLineChars="200"/>
        <w:rPr>
          <w:rFonts w:hint="eastAsia" w:cs="仿宋_GB2312"/>
        </w:rPr>
      </w:pPr>
      <w:r>
        <w:rPr>
          <w:rFonts w:hint="eastAsia" w:cs="仿宋_GB2312"/>
        </w:rPr>
        <w:t>特此证明。</w:t>
      </w:r>
    </w:p>
    <w:p w14:paraId="0B662501">
      <w:pPr>
        <w:ind w:firstLine="480" w:firstLineChars="200"/>
        <w:rPr>
          <w:rFonts w:hint="eastAsia" w:cs="仿宋_GB2312"/>
        </w:rPr>
      </w:pPr>
    </w:p>
    <w:p w14:paraId="68A658A0">
      <w:pPr>
        <w:widowControl/>
        <w:rPr>
          <w:rFonts w:hint="eastAsia"/>
        </w:rPr>
      </w:pPr>
    </w:p>
    <w:p w14:paraId="50A2D3FB">
      <w:pPr>
        <w:ind w:firstLine="480" w:firstLineChars="200"/>
        <w:rPr>
          <w:rFonts w:hint="eastAsia" w:cs="仿宋_GB2312"/>
        </w:rPr>
      </w:pPr>
      <w:r>
        <w:rPr>
          <w:rFonts w:hint="eastAsia" w:cs="仿宋_GB2312"/>
        </w:rPr>
        <w:t>供应商名称：</w:t>
      </w:r>
      <w:r>
        <w:rPr>
          <w:rFonts w:hint="eastAsia" w:cs="仿宋_GB2312"/>
          <w:u w:val="single"/>
        </w:rPr>
        <w:t xml:space="preserve">                    </w:t>
      </w:r>
      <w:r>
        <w:rPr>
          <w:rFonts w:hint="eastAsia" w:cs="仿宋_GB2312"/>
        </w:rPr>
        <w:t>（盖章）</w:t>
      </w:r>
    </w:p>
    <w:p w14:paraId="11AB2691">
      <w:pPr>
        <w:ind w:firstLine="480" w:firstLineChars="200"/>
        <w:rPr>
          <w:rFonts w:hint="eastAsia" w:cs="仿宋_GB2312"/>
        </w:rPr>
      </w:pPr>
      <w:r>
        <w:rPr>
          <w:rFonts w:hint="eastAsia" w:cs="仿宋_GB2312"/>
        </w:rPr>
        <w:t>日      期：   年  月  日</w:t>
      </w:r>
    </w:p>
    <w:p w14:paraId="6DF34F1B">
      <w:pPr>
        <w:rPr>
          <w:rFonts w:hint="eastAsia" w:cs="Arial"/>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CE7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2A2EB51F">
            <w:pPr>
              <w:rPr>
                <w:rFonts w:hint="eastAsia" w:cs="Arial"/>
              </w:rPr>
            </w:pPr>
            <w:r>
              <w:rPr>
                <w:rFonts w:hint="eastAsia" w:cs="仿宋_GB2312"/>
              </w:rPr>
              <w:t>附：法定代表人</w:t>
            </w:r>
            <w:r>
              <w:rPr>
                <w:rFonts w:hint="eastAsia"/>
              </w:rPr>
              <w:t>（负责人）</w:t>
            </w:r>
            <w:r>
              <w:rPr>
                <w:rFonts w:hint="eastAsia" w:cs="仿宋_GB2312"/>
              </w:rPr>
              <w:t>身份证复印件</w:t>
            </w:r>
          </w:p>
        </w:tc>
      </w:tr>
    </w:tbl>
    <w:p w14:paraId="2D7F0389">
      <w:pPr>
        <w:rPr>
          <w:rFonts w:hint="eastAsia"/>
        </w:rPr>
      </w:pPr>
      <w:r>
        <w:br w:type="page"/>
      </w:r>
    </w:p>
    <w:p w14:paraId="7CB75DC8">
      <w:pPr>
        <w:pStyle w:val="4"/>
        <w:numPr>
          <w:ilvl w:val="0"/>
          <w:numId w:val="21"/>
        </w:numPr>
        <w:rPr>
          <w:rFonts w:hint="eastAsia"/>
        </w:rPr>
      </w:pPr>
      <w:bookmarkStart w:id="453" w:name="_Toc184311307"/>
      <w:r>
        <w:rPr>
          <w:rFonts w:hint="eastAsia"/>
        </w:rPr>
        <w:t>法定代表人（负责人）授权书</w:t>
      </w:r>
      <w:bookmarkEnd w:id="453"/>
    </w:p>
    <w:p w14:paraId="2195B8A5">
      <w:pPr>
        <w:ind w:firstLine="480" w:firstLineChars="200"/>
        <w:rPr>
          <w:rFonts w:hint="eastAsia" w:cs="仿宋_GB2312"/>
        </w:rPr>
      </w:pPr>
      <w:r>
        <w:rPr>
          <w:rFonts w:hint="eastAsia" w:cs="仿宋_GB2312"/>
        </w:rPr>
        <w:t>本人</w:t>
      </w:r>
      <w:r>
        <w:rPr>
          <w:rFonts w:hint="eastAsia" w:cs="仿宋_GB2312"/>
          <w:u w:val="single"/>
        </w:rPr>
        <w:t xml:space="preserve">       </w:t>
      </w:r>
      <w:r>
        <w:rPr>
          <w:rFonts w:hint="eastAsia" w:cs="仿宋_GB2312"/>
        </w:rPr>
        <w:t>（姓名）系</w:t>
      </w:r>
      <w:r>
        <w:rPr>
          <w:rFonts w:hint="eastAsia" w:cs="仿宋_GB2312"/>
          <w:u w:val="single"/>
        </w:rPr>
        <w:t xml:space="preserve">            </w:t>
      </w:r>
      <w:r>
        <w:rPr>
          <w:rFonts w:hint="eastAsia" w:cs="仿宋_GB2312"/>
        </w:rPr>
        <w:t>（供应商名称）的法定代表人</w:t>
      </w:r>
      <w:r>
        <w:rPr>
          <w:rFonts w:hint="eastAsia"/>
        </w:rPr>
        <w:t>（负责人）</w:t>
      </w:r>
      <w:r>
        <w:rPr>
          <w:rFonts w:hint="eastAsia" w:cs="仿宋_GB2312"/>
        </w:rPr>
        <w:t xml:space="preserve">，现委托 </w:t>
      </w:r>
      <w:r>
        <w:rPr>
          <w:rFonts w:hint="eastAsia" w:cs="仿宋_GB2312"/>
          <w:u w:val="single"/>
        </w:rPr>
        <w:t xml:space="preserve">       </w:t>
      </w:r>
      <w:r>
        <w:rPr>
          <w:rFonts w:hint="eastAsia" w:cs="仿宋_GB2312"/>
        </w:rPr>
        <w:t>（姓名）为我方代理人。代理人根据授权，以我方名义签署、澄清、说明、补正、提交、撤回、修改</w:t>
      </w:r>
      <w:r>
        <w:rPr>
          <w:rFonts w:hint="eastAsia" w:cs="仿宋_GB2312"/>
          <w:u w:val="single"/>
        </w:rPr>
        <w:t xml:space="preserve">           </w:t>
      </w:r>
      <w:r>
        <w:rPr>
          <w:rFonts w:hint="eastAsia" w:cs="仿宋_GB2312"/>
        </w:rPr>
        <w:t>（项目名称）响应文件、签订合同和处理有关事宜，其法律后果由我方承担。</w:t>
      </w:r>
    </w:p>
    <w:p w14:paraId="07D95681">
      <w:pPr>
        <w:ind w:firstLine="480" w:firstLineChars="200"/>
        <w:rPr>
          <w:rFonts w:hint="eastAsia" w:cs="仿宋_GB2312"/>
        </w:rPr>
      </w:pPr>
      <w:r>
        <w:rPr>
          <w:rFonts w:hint="eastAsia" w:cs="仿宋_GB2312"/>
        </w:rPr>
        <w:t xml:space="preserve">委托期限：                   </w:t>
      </w:r>
    </w:p>
    <w:p w14:paraId="37D84E0F">
      <w:pPr>
        <w:ind w:firstLine="480" w:firstLineChars="200"/>
        <w:rPr>
          <w:rFonts w:hint="eastAsia" w:cs="仿宋_GB2312"/>
        </w:rPr>
      </w:pPr>
      <w:r>
        <w:rPr>
          <w:rFonts w:hint="eastAsia" w:cs="仿宋_GB2312"/>
        </w:rPr>
        <w:t>代理人无转委托权。</w:t>
      </w:r>
    </w:p>
    <w:p w14:paraId="00375BF6">
      <w:pPr>
        <w:ind w:firstLine="480" w:firstLineChars="200"/>
        <w:rPr>
          <w:rFonts w:hint="eastAsia" w:cs="仿宋_GB2312"/>
        </w:rPr>
      </w:pPr>
      <w:r>
        <w:rPr>
          <w:rFonts w:hint="eastAsia" w:cs="仿宋_GB2312"/>
        </w:rPr>
        <w:t>附：法定代表人</w:t>
      </w:r>
      <w:r>
        <w:rPr>
          <w:rFonts w:hint="eastAsia"/>
        </w:rPr>
        <w:t>（负责人）</w:t>
      </w:r>
      <w:r>
        <w:rPr>
          <w:rFonts w:hint="eastAsia" w:cs="仿宋_GB2312"/>
        </w:rPr>
        <w:t>身份证明</w:t>
      </w:r>
    </w:p>
    <w:p w14:paraId="66CF9CEB">
      <w:pPr>
        <w:ind w:firstLine="480" w:firstLineChars="200"/>
        <w:rPr>
          <w:rFonts w:hint="eastAsia" w:cs="仿宋_GB2312"/>
        </w:rPr>
      </w:pPr>
    </w:p>
    <w:p w14:paraId="45C3D830">
      <w:pPr>
        <w:ind w:firstLine="480" w:firstLineChars="200"/>
        <w:rPr>
          <w:rFonts w:hint="eastAsia" w:cs="仿宋_GB2312"/>
        </w:rPr>
      </w:pPr>
      <w:r>
        <w:rPr>
          <w:rFonts w:hint="eastAsia" w:cs="仿宋_GB2312"/>
        </w:rPr>
        <w:t>供应商：</w:t>
      </w:r>
      <w:r>
        <w:rPr>
          <w:rFonts w:hint="eastAsia" w:cs="仿宋_GB2312"/>
          <w:u w:val="single"/>
        </w:rPr>
        <w:t xml:space="preserve">                           </w:t>
      </w:r>
      <w:r>
        <w:rPr>
          <w:rFonts w:hint="eastAsia" w:cs="仿宋_GB2312"/>
        </w:rPr>
        <w:t>（盖单位章）</w:t>
      </w:r>
    </w:p>
    <w:p w14:paraId="0549721F">
      <w:pPr>
        <w:ind w:firstLine="480" w:firstLineChars="200"/>
        <w:rPr>
          <w:rFonts w:hint="eastAsia" w:cs="仿宋_GB2312"/>
        </w:rPr>
      </w:pPr>
      <w:r>
        <w:rPr>
          <w:rFonts w:hint="eastAsia" w:cs="仿宋_GB2312"/>
        </w:rPr>
        <w:t>法定代表人</w:t>
      </w:r>
      <w:r>
        <w:rPr>
          <w:rFonts w:hint="eastAsia"/>
        </w:rPr>
        <w:t>（负责人）</w:t>
      </w:r>
      <w:r>
        <w:rPr>
          <w:rFonts w:hint="eastAsia" w:cs="仿宋_GB2312"/>
        </w:rPr>
        <w:t>：</w:t>
      </w:r>
      <w:r>
        <w:rPr>
          <w:rFonts w:hint="eastAsia" w:cs="仿宋_GB2312"/>
          <w:u w:val="single"/>
        </w:rPr>
        <w:t xml:space="preserve">                       </w:t>
      </w:r>
      <w:r>
        <w:rPr>
          <w:rFonts w:hint="eastAsia" w:cs="仿宋_GB2312"/>
        </w:rPr>
        <w:t xml:space="preserve"> </w:t>
      </w:r>
    </w:p>
    <w:p w14:paraId="6DABCA14">
      <w:pPr>
        <w:ind w:firstLine="480" w:firstLineChars="200"/>
        <w:rPr>
          <w:rFonts w:hint="eastAsia" w:cs="仿宋_GB2312"/>
        </w:rPr>
      </w:pPr>
      <w:r>
        <w:rPr>
          <w:rFonts w:hint="eastAsia" w:cs="仿宋_GB2312"/>
        </w:rPr>
        <w:t xml:space="preserve">身份证号码：   </w:t>
      </w:r>
      <w:r>
        <w:rPr>
          <w:rFonts w:hint="eastAsia" w:cs="仿宋_GB2312"/>
          <w:u w:val="single"/>
        </w:rPr>
        <w:t xml:space="preserve">                           </w:t>
      </w:r>
      <w:r>
        <w:rPr>
          <w:rFonts w:hint="eastAsia" w:cs="仿宋_GB2312"/>
        </w:rPr>
        <w:t xml:space="preserve">                                        </w:t>
      </w:r>
    </w:p>
    <w:p w14:paraId="727451A8">
      <w:pPr>
        <w:ind w:firstLine="480" w:firstLineChars="200"/>
        <w:rPr>
          <w:rFonts w:hint="eastAsia" w:cs="仿宋_GB2312"/>
        </w:rPr>
      </w:pPr>
      <w:r>
        <w:rPr>
          <w:rFonts w:hint="eastAsia" w:cs="仿宋_GB2312"/>
        </w:rPr>
        <w:t>委托代理人：</w:t>
      </w:r>
      <w:r>
        <w:rPr>
          <w:rFonts w:hint="eastAsia" w:cs="仿宋_GB2312"/>
          <w:u w:val="single"/>
        </w:rPr>
        <w:t xml:space="preserve">                         </w:t>
      </w:r>
      <w:r>
        <w:rPr>
          <w:rFonts w:hint="eastAsia" w:cs="仿宋_GB2312"/>
        </w:rPr>
        <w:t xml:space="preserve"> </w:t>
      </w:r>
    </w:p>
    <w:p w14:paraId="736D858D">
      <w:pPr>
        <w:ind w:firstLine="480" w:firstLineChars="200"/>
        <w:rPr>
          <w:rFonts w:hint="eastAsia" w:cs="仿宋_GB2312"/>
        </w:rPr>
      </w:pPr>
      <w:r>
        <w:rPr>
          <w:rFonts w:hint="eastAsia" w:cs="仿宋_GB2312"/>
        </w:rPr>
        <w:t>身份证号码：</w:t>
      </w:r>
      <w:r>
        <w:rPr>
          <w:rFonts w:hint="eastAsia" w:cs="仿宋_GB2312"/>
          <w:u w:val="single"/>
        </w:rPr>
        <w:t xml:space="preserve">                             </w:t>
      </w:r>
      <w:r>
        <w:rPr>
          <w:rFonts w:hint="eastAsia" w:cs="仿宋_GB2312"/>
        </w:rPr>
        <w:t xml:space="preserve">           </w:t>
      </w:r>
    </w:p>
    <w:p w14:paraId="4BA9653D">
      <w:pPr>
        <w:ind w:firstLine="480" w:firstLineChars="200"/>
        <w:rPr>
          <w:rFonts w:hint="eastAsia" w:cs="仿宋_GB2312"/>
        </w:rPr>
      </w:pPr>
      <w:r>
        <w:rPr>
          <w:rFonts w:hint="eastAsia" w:cs="仿宋_GB2312"/>
        </w:rPr>
        <w:t>日      期：</w:t>
      </w:r>
    </w:p>
    <w:p w14:paraId="3C9DA81B">
      <w:pPr>
        <w:autoSpaceDE w:val="0"/>
        <w:autoSpaceDN w:val="0"/>
        <w:adjustRightInd w:val="0"/>
        <w:spacing w:line="300" w:lineRule="auto"/>
        <w:ind w:right="480" w:firstLine="4560" w:firstLineChars="1900"/>
        <w:rPr>
          <w:rFonts w:hint="eastAsia" w:cs="Arial"/>
          <w:szCs w:val="21"/>
        </w:rPr>
      </w:pPr>
    </w:p>
    <w:p w14:paraId="0746F093">
      <w:pPr>
        <w:rPr>
          <w:rFonts w:hint="eastAsia" w:cs="Arial"/>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38C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4787E5EF">
            <w:pPr>
              <w:rPr>
                <w:rFonts w:hint="eastAsia" w:cs="Arial"/>
              </w:rPr>
            </w:pPr>
            <w:r>
              <w:rPr>
                <w:rFonts w:hint="eastAsia" w:cs="仿宋_GB2312"/>
              </w:rPr>
              <w:t>附：法定代表人</w:t>
            </w:r>
            <w:r>
              <w:rPr>
                <w:rFonts w:hint="eastAsia"/>
              </w:rPr>
              <w:t>（负责人）</w:t>
            </w:r>
            <w:r>
              <w:rPr>
                <w:rFonts w:hint="eastAsia" w:cs="仿宋_GB2312"/>
              </w:rPr>
              <w:t>和授权代表身份证复印件(正反面)</w:t>
            </w:r>
          </w:p>
        </w:tc>
      </w:tr>
    </w:tbl>
    <w:p w14:paraId="0CABC7C1">
      <w:pPr>
        <w:rPr>
          <w:rFonts w:hint="eastAsia"/>
        </w:rPr>
      </w:pPr>
      <w:r>
        <w:br w:type="page"/>
      </w:r>
    </w:p>
    <w:p w14:paraId="351AEC9D">
      <w:pPr>
        <w:pStyle w:val="4"/>
        <w:numPr>
          <w:ilvl w:val="0"/>
          <w:numId w:val="21"/>
        </w:numPr>
        <w:rPr>
          <w:rFonts w:hint="eastAsia"/>
          <w:color w:val="FF0000"/>
        </w:rPr>
      </w:pPr>
      <w:bookmarkStart w:id="454" w:name="_Toc184311308"/>
      <w:r>
        <w:rPr>
          <w:rFonts w:hint="eastAsia"/>
        </w:rPr>
        <w:t>联合体协议书</w:t>
      </w:r>
      <w:r>
        <w:rPr>
          <w:rFonts w:hint="eastAsia"/>
          <w:color w:val="FF0000"/>
        </w:rPr>
        <w:t>【如适用】</w:t>
      </w:r>
      <w:bookmarkEnd w:id="454"/>
    </w:p>
    <w:p w14:paraId="64F41109">
      <w:pPr>
        <w:pStyle w:val="22"/>
        <w:wordWrap w:val="0"/>
        <w:adjustRightInd w:val="0"/>
        <w:snapToGrid w:val="0"/>
        <w:spacing w:before="0" w:beforeAutospacing="0" w:after="0" w:afterAutospacing="0" w:line="360" w:lineRule="auto"/>
        <w:ind w:firstLine="480"/>
        <w:rPr>
          <w:rFonts w:hint="eastAsia"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应当提供，非联合体不用提供）</w:t>
      </w:r>
    </w:p>
    <w:p w14:paraId="023E637C">
      <w:pPr>
        <w:pStyle w:val="22"/>
        <w:wordWrap w:val="0"/>
        <w:adjustRightInd w:val="0"/>
        <w:snapToGrid w:val="0"/>
        <w:spacing w:before="0" w:beforeAutospacing="0" w:after="0" w:afterAutospacing="0" w:line="360" w:lineRule="auto"/>
        <w:ind w:firstLine="480"/>
        <w:rPr>
          <w:rFonts w:hint="eastAsia"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2E7B3E07">
      <w:pPr>
        <w:pStyle w:val="22"/>
        <w:wordWrap w:val="0"/>
        <w:adjustRightInd w:val="0"/>
        <w:snapToGrid w:val="0"/>
        <w:spacing w:before="0" w:beforeAutospacing="0" w:after="0" w:afterAutospacing="0" w:line="360" w:lineRule="auto"/>
        <w:ind w:firstLine="480"/>
        <w:rPr>
          <w:rFonts w:hint="eastAsia"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14:paraId="49074BF1">
      <w:pPr>
        <w:pStyle w:val="22"/>
        <w:wordWrap w:val="0"/>
        <w:adjustRightInd w:val="0"/>
        <w:snapToGrid w:val="0"/>
        <w:spacing w:before="0" w:beforeAutospacing="0" w:after="0" w:afterAutospacing="0" w:line="360" w:lineRule="auto"/>
        <w:ind w:firstLine="480"/>
        <w:rPr>
          <w:rFonts w:hint="eastAsia" w:ascii="楷体" w:hAnsi="楷体" w:eastAsia="楷体" w:cs="Tahoma"/>
        </w:rPr>
      </w:pPr>
      <w:r>
        <w:rPr>
          <w:rFonts w:hint="eastAsia" w:cs="Tahoma"/>
        </w:rPr>
        <w:t>……</w:t>
      </w:r>
      <w:r>
        <w:rPr>
          <w:rFonts w:hint="eastAsia" w:ascii="楷体" w:hAnsi="楷体" w:eastAsia="楷体" w:cs="Tahoma"/>
        </w:rPr>
        <w:t>（多家企业的以甲、乙、丙、丁……描述）</w:t>
      </w:r>
    </w:p>
    <w:p w14:paraId="37F92C46">
      <w:pPr>
        <w:pStyle w:val="22"/>
        <w:wordWrap w:val="0"/>
        <w:adjustRightInd w:val="0"/>
        <w:snapToGrid w:val="0"/>
        <w:spacing w:before="0" w:beforeAutospacing="0" w:after="0" w:afterAutospacing="0" w:line="360" w:lineRule="auto"/>
        <w:ind w:firstLine="480"/>
        <w:rPr>
          <w:rFonts w:hint="eastAsia"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谈判</w:t>
      </w:r>
      <w:r>
        <w:rPr>
          <w:rFonts w:hint="eastAsia" w:cs="Tahoma"/>
        </w:rPr>
        <w:t>，不再单独参加或者与其他供应商另外组成联合体参加本项目的采购活动。</w:t>
      </w:r>
      <w:r>
        <w:rPr>
          <w:rFonts w:cs="Tahoma"/>
        </w:rPr>
        <w:t>现就有关事宜订立协议如下：</w:t>
      </w:r>
    </w:p>
    <w:p w14:paraId="6D245D75">
      <w:pPr>
        <w:pStyle w:val="22"/>
        <w:wordWrap w:val="0"/>
        <w:adjustRightInd w:val="0"/>
        <w:snapToGrid w:val="0"/>
        <w:spacing w:before="0" w:beforeAutospacing="0" w:after="0" w:afterAutospacing="0" w:line="360" w:lineRule="auto"/>
        <w:ind w:firstLine="480"/>
        <w:rPr>
          <w:rFonts w:hint="eastAsia"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14:paraId="27223E27">
      <w:pPr>
        <w:pStyle w:val="22"/>
        <w:wordWrap w:val="0"/>
        <w:adjustRightInd w:val="0"/>
        <w:snapToGrid w:val="0"/>
        <w:spacing w:before="0" w:beforeAutospacing="0" w:after="0" w:afterAutospacing="0" w:line="360" w:lineRule="auto"/>
        <w:ind w:firstLine="480"/>
        <w:rPr>
          <w:rFonts w:hint="eastAsia"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26"/>
          <w:rFonts w:cs="Tahoma"/>
          <w:color w:val="auto"/>
        </w:rPr>
        <w:t>竞争性谈判</w:t>
      </w:r>
      <w:r>
        <w:rPr>
          <w:rStyle w:val="26"/>
          <w:rFonts w:cs="Tahoma"/>
          <w:color w:val="auto"/>
        </w:rPr>
        <w:fldChar w:fldCharType="end"/>
      </w:r>
      <w:r>
        <w:rPr>
          <w:rFonts w:cs="Tahoma"/>
        </w:rPr>
        <w:t>文件的各项要求办理谈判</w:t>
      </w:r>
      <w:r>
        <w:rPr>
          <w:rFonts w:hint="eastAsia" w:cs="Tahoma"/>
        </w:rPr>
        <w:t>竞争</w:t>
      </w:r>
      <w:r>
        <w:rPr>
          <w:rFonts w:cs="Tahoma"/>
        </w:rPr>
        <w:t>相关事宜，</w:t>
      </w:r>
      <w:r>
        <w:rPr>
          <w:rFonts w:hint="eastAsia" w:cs="Tahoma"/>
        </w:rPr>
        <w:t>响应</w:t>
      </w:r>
      <w:r>
        <w:rPr>
          <w:rFonts w:cs="Tahoma"/>
        </w:rPr>
        <w:t>文件中的所有承诺均代表了联合体各成员</w:t>
      </w:r>
      <w:r>
        <w:rPr>
          <w:rFonts w:hint="eastAsia" w:cs="Tahoma"/>
        </w:rPr>
        <w:t>，联合体各成员依法共同承担相应责任</w:t>
      </w:r>
      <w:r>
        <w:rPr>
          <w:rFonts w:cs="Tahoma"/>
        </w:rPr>
        <w:t>。</w:t>
      </w:r>
    </w:p>
    <w:p w14:paraId="67B72054">
      <w:pPr>
        <w:pStyle w:val="22"/>
        <w:wordWrap w:val="0"/>
        <w:adjustRightInd w:val="0"/>
        <w:snapToGrid w:val="0"/>
        <w:spacing w:before="0" w:beforeAutospacing="0" w:after="0" w:afterAutospacing="0" w:line="360" w:lineRule="auto"/>
        <w:ind w:firstLine="480"/>
        <w:rPr>
          <w:rFonts w:hint="eastAsia" w:cs="Tahoma"/>
        </w:rPr>
      </w:pPr>
      <w:r>
        <w:rPr>
          <w:rFonts w:hint="eastAsia" w:cs="Tahoma"/>
        </w:rPr>
        <w:t>3、</w:t>
      </w:r>
      <w:r>
        <w:rPr>
          <w:rFonts w:cs="Tahoma"/>
        </w:rPr>
        <w:t>联合体分工：</w:t>
      </w:r>
      <w:r>
        <w:rPr>
          <w:rFonts w:hint="eastAsia" w:cs="Tahoma"/>
        </w:rPr>
        <w:t xml:space="preserve"> </w:t>
      </w:r>
    </w:p>
    <w:p w14:paraId="77601F43">
      <w:pPr>
        <w:pStyle w:val="22"/>
        <w:wordWrap w:val="0"/>
        <w:adjustRightInd w:val="0"/>
        <w:snapToGrid w:val="0"/>
        <w:spacing w:before="0" w:beforeAutospacing="0" w:after="0" w:afterAutospacing="0" w:line="360" w:lineRule="auto"/>
        <w:ind w:firstLine="480"/>
        <w:rPr>
          <w:rFonts w:hint="eastAsia"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14:paraId="3D9C4AFF">
      <w:pPr>
        <w:pStyle w:val="22"/>
        <w:wordWrap w:val="0"/>
        <w:adjustRightInd w:val="0"/>
        <w:snapToGrid w:val="0"/>
        <w:spacing w:before="0" w:beforeAutospacing="0" w:after="0" w:afterAutospacing="0" w:line="360" w:lineRule="auto"/>
        <w:ind w:firstLine="480"/>
        <w:rPr>
          <w:rFonts w:hint="eastAsia"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2FF5E3A4">
      <w:pPr>
        <w:pStyle w:val="22"/>
        <w:wordWrap w:val="0"/>
        <w:adjustRightInd w:val="0"/>
        <w:snapToGrid w:val="0"/>
        <w:spacing w:before="0" w:beforeAutospacing="0" w:after="0" w:afterAutospacing="0" w:line="360" w:lineRule="auto"/>
        <w:ind w:firstLine="480"/>
        <w:rPr>
          <w:rFonts w:hint="eastAsia" w:cs="Tahoma"/>
        </w:rPr>
      </w:pPr>
      <w:r>
        <w:rPr>
          <w:rFonts w:hint="eastAsia" w:cs="Tahoma"/>
        </w:rPr>
        <w:t>……</w:t>
      </w:r>
    </w:p>
    <w:p w14:paraId="072ADD9A">
      <w:pPr>
        <w:pStyle w:val="22"/>
        <w:wordWrap w:val="0"/>
        <w:adjustRightInd w:val="0"/>
        <w:snapToGrid w:val="0"/>
        <w:spacing w:before="0" w:beforeAutospacing="0" w:after="0" w:afterAutospacing="0" w:line="360" w:lineRule="auto"/>
        <w:ind w:firstLine="480"/>
        <w:rPr>
          <w:rFonts w:hint="eastAsia"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14:paraId="12841A51">
      <w:pPr>
        <w:pStyle w:val="22"/>
        <w:wordWrap w:val="0"/>
        <w:adjustRightInd w:val="0"/>
        <w:snapToGrid w:val="0"/>
        <w:spacing w:before="0" w:beforeAutospacing="0" w:after="0" w:afterAutospacing="0" w:line="360" w:lineRule="auto"/>
        <w:ind w:firstLine="480"/>
        <w:rPr>
          <w:rFonts w:hint="eastAsia" w:cs="Tahoma"/>
        </w:rPr>
      </w:pPr>
      <w:r>
        <w:rPr>
          <w:rFonts w:hint="eastAsia" w:cs="Tahoma"/>
        </w:rPr>
        <w:t>5、其他：</w:t>
      </w:r>
      <w:r>
        <w:rPr>
          <w:rFonts w:cs="Tahoma"/>
        </w:rPr>
        <w:t>……</w:t>
      </w:r>
    </w:p>
    <w:p w14:paraId="70F23FD5">
      <w:pPr>
        <w:pStyle w:val="22"/>
        <w:wordWrap w:val="0"/>
        <w:adjustRightInd w:val="0"/>
        <w:snapToGrid w:val="0"/>
        <w:spacing w:before="0" w:beforeAutospacing="0" w:after="0" w:afterAutospacing="0" w:line="360" w:lineRule="auto"/>
        <w:ind w:firstLine="480"/>
        <w:rPr>
          <w:rFonts w:hint="eastAsia" w:cs="Tahoma"/>
        </w:rPr>
      </w:pPr>
      <w:r>
        <w:rPr>
          <w:rFonts w:hint="eastAsia" w:cs="Tahoma"/>
        </w:rPr>
        <w:t>6、本协议书自签署之日起生效，若未成交，自本次响应文件有效期结束后自行失效；若成交，自合同书规定的期限之后自行失效。</w:t>
      </w:r>
    </w:p>
    <w:p w14:paraId="1887C73E">
      <w:pPr>
        <w:pStyle w:val="22"/>
        <w:wordWrap w:val="0"/>
        <w:adjustRightInd w:val="0"/>
        <w:snapToGrid w:val="0"/>
        <w:spacing w:before="0" w:beforeAutospacing="0" w:after="0" w:afterAutospacing="0" w:line="360" w:lineRule="auto"/>
        <w:ind w:left="274" w:leftChars="114" w:firstLine="240" w:firstLineChars="100"/>
        <w:rPr>
          <w:rFonts w:hint="eastAsia"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14:paraId="2BF3488D">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甲  方（公章）：</w:t>
      </w:r>
      <w:r>
        <w:rPr>
          <w:rFonts w:hint="eastAsia" w:cs="Tahoma"/>
          <w:u w:val="single"/>
        </w:rPr>
        <w:t xml:space="preserve">                             </w:t>
      </w:r>
    </w:p>
    <w:p w14:paraId="2F331773">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法定代表人（签字或盖章）：</w:t>
      </w:r>
      <w:r>
        <w:rPr>
          <w:rFonts w:hint="eastAsia" w:cs="Tahoma"/>
          <w:u w:val="single"/>
        </w:rPr>
        <w:t xml:space="preserve">                   </w:t>
      </w:r>
    </w:p>
    <w:p w14:paraId="56176287">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乙  方（公章）：</w:t>
      </w:r>
      <w:r>
        <w:rPr>
          <w:rFonts w:hint="eastAsia" w:cs="Tahoma"/>
          <w:u w:val="single"/>
        </w:rPr>
        <w:t xml:space="preserve">                             </w:t>
      </w:r>
    </w:p>
    <w:p w14:paraId="5A2BC762">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法定代表人（签字或盖章）：</w:t>
      </w:r>
      <w:r>
        <w:rPr>
          <w:rFonts w:hint="eastAsia" w:cs="Tahoma"/>
          <w:u w:val="single"/>
        </w:rPr>
        <w:t xml:space="preserve">                   </w:t>
      </w:r>
      <w:r>
        <w:rPr>
          <w:rFonts w:hint="eastAsia" w:cs="Tahoma"/>
        </w:rPr>
        <w:t xml:space="preserve"> </w:t>
      </w:r>
    </w:p>
    <w:p w14:paraId="5C8CDB7C">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 xml:space="preserve">……            </w:t>
      </w:r>
    </w:p>
    <w:p w14:paraId="22CCF891">
      <w:pPr>
        <w:ind w:left="2520" w:leftChars="1050"/>
        <w:rPr>
          <w:rFonts w:hint="eastAsia"/>
        </w:rPr>
      </w:pPr>
      <w:r>
        <w:rPr>
          <w:rFonts w:hint="eastAsia" w:cs="Tahoma"/>
        </w:rPr>
        <w:t xml:space="preserve"> 签订日期: </w:t>
      </w:r>
      <w:r>
        <w:rPr>
          <w:rFonts w:hint="eastAsia" w:cs="Tahoma"/>
          <w:u w:val="single"/>
        </w:rPr>
        <w:t xml:space="preserve">            </w:t>
      </w:r>
      <w:r>
        <w:rPr>
          <w:rFonts w:cs="Tahoma"/>
          <w:u w:val="single"/>
        </w:rPr>
        <w:br w:type="page"/>
      </w:r>
    </w:p>
    <w:p w14:paraId="2C68A852">
      <w:pPr>
        <w:pStyle w:val="4"/>
        <w:numPr>
          <w:ilvl w:val="0"/>
          <w:numId w:val="21"/>
        </w:numPr>
        <w:rPr>
          <w:rFonts w:hint="eastAsia"/>
          <w:color w:val="FF0000"/>
        </w:rPr>
      </w:pPr>
      <w:bookmarkStart w:id="455" w:name="_Toc184311309"/>
      <w:bookmarkStart w:id="456" w:name="_Toc156490356"/>
      <w:r>
        <w:rPr>
          <w:rFonts w:hint="eastAsia"/>
        </w:rPr>
        <w:t>分包意向协议书</w:t>
      </w:r>
      <w:r>
        <w:rPr>
          <w:rFonts w:hint="eastAsia"/>
          <w:color w:val="FF0000"/>
        </w:rPr>
        <w:t>【如适用】</w:t>
      </w:r>
      <w:bookmarkEnd w:id="455"/>
      <w:bookmarkEnd w:id="456"/>
    </w:p>
    <w:p w14:paraId="460E1CDE">
      <w:pPr>
        <w:topLinePunct/>
        <w:ind w:firstLine="480" w:firstLineChars="200"/>
        <w:rPr>
          <w:rFonts w:hint="eastAsia"/>
          <w:szCs w:val="32"/>
        </w:rPr>
      </w:pPr>
      <w:r>
        <w:rPr>
          <w:rFonts w:hint="eastAsia"/>
          <w:szCs w:val="32"/>
        </w:rPr>
        <w:t>格式自拟。其中必须包含如下内容：</w:t>
      </w:r>
    </w:p>
    <w:p w14:paraId="26764AA4">
      <w:pPr>
        <w:topLinePunct/>
        <w:ind w:firstLine="480" w:firstLineChars="200"/>
        <w:rPr>
          <w:rFonts w:hint="eastAsia"/>
          <w:szCs w:val="32"/>
        </w:rPr>
      </w:pPr>
      <w:bookmarkStart w:id="457"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%；小微企业所占合同份额达到：</w:t>
      </w:r>
      <w:r>
        <w:rPr>
          <w:rFonts w:hint="eastAsia"/>
          <w:szCs w:val="32"/>
          <w:u w:val="single"/>
        </w:rPr>
        <w:t xml:space="preserve"> </w:t>
      </w:r>
      <w:r>
        <w:rPr>
          <w:szCs w:val="32"/>
          <w:u w:val="single"/>
        </w:rPr>
        <w:t xml:space="preserve">    </w:t>
      </w:r>
      <w:r>
        <w:rPr>
          <w:rFonts w:hint="eastAsia"/>
          <w:szCs w:val="32"/>
        </w:rPr>
        <w:t>%。</w:t>
      </w:r>
      <w:bookmarkEnd w:id="457"/>
    </w:p>
    <w:bookmarkEnd w:id="452"/>
    <w:p w14:paraId="5484720B">
      <w:pPr>
        <w:rPr>
          <w:rFonts w:hint="eastAsia"/>
        </w:rPr>
        <w:sectPr>
          <w:pgSz w:w="11906" w:h="16838"/>
          <w:pgMar w:top="1440" w:right="1800" w:bottom="1440" w:left="1800" w:header="851" w:footer="992" w:gutter="0"/>
          <w:cols w:space="425" w:num="1"/>
          <w:docGrid w:type="lines" w:linePitch="312" w:charSpace="0"/>
        </w:sectPr>
      </w:pPr>
    </w:p>
    <w:p w14:paraId="3E8325CD">
      <w:pPr>
        <w:pStyle w:val="3"/>
        <w:numPr>
          <w:ilvl w:val="0"/>
          <w:numId w:val="20"/>
        </w:numPr>
        <w:rPr>
          <w:rFonts w:hint="eastAsia"/>
        </w:rPr>
      </w:pPr>
      <w:bookmarkStart w:id="458" w:name="_Toc184311310"/>
      <w:bookmarkStart w:id="459" w:name="_Hlk158370321"/>
      <w:r>
        <w:rPr>
          <w:rFonts w:hint="eastAsia"/>
        </w:rPr>
        <w:t>报价部分</w:t>
      </w:r>
      <w:bookmarkEnd w:id="458"/>
    </w:p>
    <w:p w14:paraId="484DF872">
      <w:pPr>
        <w:pStyle w:val="4"/>
        <w:numPr>
          <w:ilvl w:val="0"/>
          <w:numId w:val="24"/>
        </w:numPr>
        <w:rPr>
          <w:rFonts w:hint="eastAsia"/>
        </w:rPr>
      </w:pPr>
      <w:bookmarkStart w:id="460" w:name="_Toc184311311"/>
      <w:r>
        <w:rPr>
          <w:rFonts w:hint="eastAsia"/>
        </w:rPr>
        <w:t>报价一览表</w:t>
      </w:r>
      <w:bookmarkEnd w:id="460"/>
      <w:r>
        <w:rPr>
          <w:rFonts w:hint="eastAsia"/>
        </w:rPr>
        <w:t xml:space="preserve"> </w:t>
      </w:r>
      <w: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5626"/>
      </w:tblGrid>
      <w:tr w14:paraId="4F00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896" w:type="dxa"/>
            <w:vAlign w:val="center"/>
          </w:tcPr>
          <w:p w14:paraId="7241187C">
            <w:pPr>
              <w:jc w:val="both"/>
              <w:rPr>
                <w:rFonts w:hint="eastAsia"/>
              </w:rPr>
            </w:pPr>
            <w:r>
              <w:rPr>
                <w:rFonts w:hint="eastAsia"/>
              </w:rPr>
              <w:t>1.供应商名称</w:t>
            </w:r>
          </w:p>
        </w:tc>
        <w:tc>
          <w:tcPr>
            <w:tcW w:w="5626" w:type="dxa"/>
          </w:tcPr>
          <w:p w14:paraId="46553C8A">
            <w:pPr>
              <w:jc w:val="both"/>
              <w:rPr>
                <w:rFonts w:hint="eastAsia"/>
              </w:rPr>
            </w:pPr>
          </w:p>
        </w:tc>
      </w:tr>
      <w:tr w14:paraId="5FF1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896" w:type="dxa"/>
            <w:vAlign w:val="center"/>
          </w:tcPr>
          <w:p w14:paraId="5C403681">
            <w:pPr>
              <w:jc w:val="both"/>
              <w:rPr>
                <w:rFonts w:hint="eastAsia"/>
              </w:rPr>
            </w:pPr>
            <w:r>
              <w:rPr>
                <w:rFonts w:hint="eastAsia"/>
              </w:rPr>
              <w:t>2.企业资质</w:t>
            </w:r>
          </w:p>
        </w:tc>
        <w:tc>
          <w:tcPr>
            <w:tcW w:w="5626" w:type="dxa"/>
          </w:tcPr>
          <w:p w14:paraId="2677E0A3">
            <w:pPr>
              <w:jc w:val="both"/>
              <w:rPr>
                <w:rFonts w:hint="eastAsia"/>
              </w:rPr>
            </w:pPr>
          </w:p>
        </w:tc>
      </w:tr>
      <w:tr w14:paraId="6F1E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896" w:type="dxa"/>
            <w:vAlign w:val="center"/>
          </w:tcPr>
          <w:p w14:paraId="4F7B311E">
            <w:pPr>
              <w:jc w:val="both"/>
              <w:rPr>
                <w:rFonts w:hint="eastAsia"/>
              </w:rPr>
            </w:pPr>
            <w:r>
              <w:rPr>
                <w:rFonts w:hint="eastAsia"/>
              </w:rPr>
              <w:t>3.响应报价</w:t>
            </w:r>
          </w:p>
        </w:tc>
        <w:tc>
          <w:tcPr>
            <w:tcW w:w="5626" w:type="dxa"/>
          </w:tcPr>
          <w:p w14:paraId="4418310D">
            <w:pPr>
              <w:jc w:val="both"/>
              <w:rPr>
                <w:rFonts w:hint="eastAsia"/>
              </w:rPr>
            </w:pPr>
          </w:p>
        </w:tc>
      </w:tr>
      <w:tr w14:paraId="2639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896" w:type="dxa"/>
            <w:vAlign w:val="center"/>
          </w:tcPr>
          <w:p w14:paraId="05322CC3">
            <w:pPr>
              <w:jc w:val="both"/>
              <w:rPr>
                <w:rFonts w:hint="eastAsia"/>
              </w:rPr>
            </w:pPr>
            <w:r>
              <w:rPr>
                <w:rFonts w:hint="eastAsia"/>
              </w:rPr>
              <w:t>4.项目负责人</w:t>
            </w:r>
          </w:p>
        </w:tc>
        <w:tc>
          <w:tcPr>
            <w:tcW w:w="5626" w:type="dxa"/>
          </w:tcPr>
          <w:p w14:paraId="70EBEEE8">
            <w:pPr>
              <w:jc w:val="both"/>
              <w:rPr>
                <w:rFonts w:hint="eastAsia"/>
              </w:rPr>
            </w:pPr>
            <w:r>
              <w:rPr>
                <w:rFonts w:hint="eastAsia"/>
              </w:rPr>
              <w:t>姓名、职称、类似业绩</w:t>
            </w:r>
          </w:p>
        </w:tc>
      </w:tr>
      <w:tr w14:paraId="29DC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vAlign w:val="center"/>
          </w:tcPr>
          <w:p w14:paraId="7B3527FF">
            <w:pPr>
              <w:jc w:val="both"/>
              <w:rPr>
                <w:rFonts w:hint="eastAsia"/>
              </w:rPr>
            </w:pPr>
            <w:r>
              <w:rPr>
                <w:rFonts w:hint="eastAsia"/>
              </w:rPr>
              <w:t>5.拟派人员数量</w:t>
            </w:r>
          </w:p>
        </w:tc>
        <w:tc>
          <w:tcPr>
            <w:tcW w:w="5626" w:type="dxa"/>
          </w:tcPr>
          <w:p w14:paraId="414C5EC4">
            <w:pPr>
              <w:jc w:val="both"/>
              <w:rPr>
                <w:rFonts w:hint="eastAsia"/>
              </w:rPr>
            </w:pPr>
            <w:r>
              <w:rPr>
                <w:rFonts w:hint="eastAsia"/>
              </w:rPr>
              <w:t>共计 人，其中：高级职称  人、中级职称 人、其他人员  人</w:t>
            </w:r>
          </w:p>
        </w:tc>
      </w:tr>
      <w:tr w14:paraId="7043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896" w:type="dxa"/>
            <w:vAlign w:val="center"/>
          </w:tcPr>
          <w:p w14:paraId="0830E3E9">
            <w:pPr>
              <w:jc w:val="both"/>
              <w:rPr>
                <w:rFonts w:hint="eastAsia"/>
              </w:rPr>
            </w:pPr>
            <w:r>
              <w:rPr>
                <w:rFonts w:hint="eastAsia"/>
              </w:rPr>
              <w:t>6.服务期限</w:t>
            </w:r>
          </w:p>
        </w:tc>
        <w:tc>
          <w:tcPr>
            <w:tcW w:w="5626" w:type="dxa"/>
          </w:tcPr>
          <w:p w14:paraId="56A41844">
            <w:pPr>
              <w:jc w:val="both"/>
              <w:rPr>
                <w:rFonts w:hint="eastAsia"/>
              </w:rPr>
            </w:pPr>
          </w:p>
        </w:tc>
      </w:tr>
      <w:tr w14:paraId="128F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896" w:type="dxa"/>
            <w:vAlign w:val="center"/>
          </w:tcPr>
          <w:p w14:paraId="74EF649E">
            <w:pPr>
              <w:jc w:val="both"/>
              <w:rPr>
                <w:rFonts w:hint="eastAsia"/>
              </w:rPr>
            </w:pPr>
            <w:r>
              <w:rPr>
                <w:rFonts w:hint="eastAsia"/>
              </w:rPr>
              <w:t xml:space="preserve">7.备  注 </w:t>
            </w:r>
          </w:p>
        </w:tc>
        <w:tc>
          <w:tcPr>
            <w:tcW w:w="5626" w:type="dxa"/>
          </w:tcPr>
          <w:p w14:paraId="1EF405CD">
            <w:pPr>
              <w:jc w:val="both"/>
              <w:rPr>
                <w:rFonts w:hint="eastAsia"/>
              </w:rPr>
            </w:pPr>
          </w:p>
        </w:tc>
      </w:tr>
    </w:tbl>
    <w:p w14:paraId="1BE88A8A">
      <w:pPr>
        <w:rPr>
          <w:rFonts w:hint="eastAsia"/>
        </w:rPr>
      </w:pPr>
    </w:p>
    <w:p w14:paraId="431788DB">
      <w:pPr>
        <w:spacing w:line="280" w:lineRule="exact"/>
        <w:jc w:val="both"/>
        <w:rPr>
          <w:rFonts w:hint="eastAsia" w:cs="宋体"/>
          <w:szCs w:val="21"/>
        </w:rPr>
      </w:pPr>
      <w:r>
        <w:rPr>
          <w:rFonts w:hint="eastAsia" w:cs="宋体"/>
          <w:szCs w:val="21"/>
        </w:rPr>
        <w:t>说明：（1）人民币报价</w:t>
      </w:r>
    </w:p>
    <w:p w14:paraId="78EA004A">
      <w:pPr>
        <w:pStyle w:val="2"/>
        <w:spacing w:line="280" w:lineRule="exact"/>
        <w:jc w:val="both"/>
        <w:rPr>
          <w:rFonts w:hint="eastAsia" w:eastAsia="宋体" w:cs="宋体"/>
          <w:b w:val="0"/>
          <w:bCs w:val="0"/>
          <w:sz w:val="24"/>
          <w:szCs w:val="24"/>
        </w:rPr>
      </w:pPr>
      <w:r>
        <w:rPr>
          <w:rFonts w:hint="eastAsia" w:eastAsia="宋体" w:cs="宋体"/>
          <w:szCs w:val="21"/>
        </w:rPr>
        <w:t xml:space="preserve">   </w:t>
      </w:r>
      <w:r>
        <w:rPr>
          <w:rFonts w:hint="eastAsia" w:eastAsia="宋体" w:cs="宋体"/>
          <w:sz w:val="24"/>
          <w:szCs w:val="24"/>
        </w:rPr>
        <w:t xml:space="preserve"> </w:t>
      </w:r>
      <w:bookmarkStart w:id="461" w:name="_Toc184311312"/>
      <w:r>
        <w:rPr>
          <w:rFonts w:hint="eastAsia" w:eastAsia="宋体" w:cs="宋体"/>
          <w:b w:val="0"/>
          <w:bCs w:val="0"/>
          <w:sz w:val="24"/>
          <w:szCs w:val="24"/>
        </w:rPr>
        <w:t>（2）价格应按照“供应商须知”的要求报价。</w:t>
      </w:r>
      <w:bookmarkEnd w:id="461"/>
    </w:p>
    <w:p w14:paraId="441A02B4">
      <w:pPr>
        <w:spacing w:line="300" w:lineRule="auto"/>
        <w:rPr>
          <w:rFonts w:ascii="Arial" w:hAnsi="Arial" w:cs="Arial"/>
          <w:szCs w:val="21"/>
        </w:rPr>
      </w:pPr>
    </w:p>
    <w:p w14:paraId="34E69BEB">
      <w:pPr>
        <w:spacing w:line="300" w:lineRule="auto"/>
        <w:rPr>
          <w:rFonts w:ascii="Arial" w:hAnsi="Arial" w:cs="Arial"/>
          <w:szCs w:val="21"/>
        </w:rPr>
      </w:pPr>
      <w:r>
        <w:rPr>
          <w:rFonts w:hint="eastAsia" w:ascii="Arial" w:hAnsi="Arial" w:cs="Arial"/>
          <w:szCs w:val="21"/>
        </w:rPr>
        <w:t>供应商授权代表签字：</w:t>
      </w:r>
    </w:p>
    <w:p w14:paraId="0DF848C3">
      <w:pPr>
        <w:spacing w:line="300" w:lineRule="auto"/>
        <w:rPr>
          <w:rFonts w:ascii="Arial" w:hAnsi="Arial" w:cs="Arial"/>
          <w:szCs w:val="21"/>
        </w:rPr>
      </w:pPr>
    </w:p>
    <w:p w14:paraId="090C11C6">
      <w:pPr>
        <w:spacing w:line="300" w:lineRule="auto"/>
        <w:rPr>
          <w:rFonts w:ascii="Arial" w:hAnsi="Arial" w:cs="Arial"/>
          <w:szCs w:val="21"/>
        </w:rPr>
      </w:pPr>
      <w:r>
        <w:rPr>
          <w:rFonts w:ascii="Arial" w:hAnsi="Arial" w:cs="Arial"/>
          <w:szCs w:val="21"/>
        </w:rPr>
        <w:t>供应商名称</w:t>
      </w:r>
      <w:r>
        <w:rPr>
          <w:rFonts w:ascii="Arial" w:hAnsi="Arial" w:cs="Arial"/>
          <w:szCs w:val="21"/>
          <w:lang w:val="en"/>
        </w:rPr>
        <w:t>(</w:t>
      </w:r>
      <w:r>
        <w:rPr>
          <w:rFonts w:hint="eastAsia" w:ascii="Arial" w:hAnsi="Arial" w:cs="Arial"/>
          <w:szCs w:val="21"/>
          <w:lang w:val="en"/>
        </w:rPr>
        <w:t>盖章）</w:t>
      </w:r>
      <w:r>
        <w:rPr>
          <w:rFonts w:ascii="Arial" w:hAnsi="Arial" w:cs="Arial"/>
          <w:szCs w:val="21"/>
        </w:rPr>
        <w:t>：</w:t>
      </w:r>
    </w:p>
    <w:p w14:paraId="2F127D7F">
      <w:pPr>
        <w:spacing w:line="300" w:lineRule="auto"/>
        <w:rPr>
          <w:rFonts w:ascii="Arial" w:hAnsi="Arial" w:cs="Arial"/>
          <w:szCs w:val="21"/>
        </w:rPr>
      </w:pPr>
    </w:p>
    <w:p w14:paraId="73653D30">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ab/>
      </w:r>
    </w:p>
    <w:p w14:paraId="0DE9424B">
      <w:pPr>
        <w:tabs>
          <w:tab w:val="left" w:pos="3533"/>
        </w:tabs>
        <w:spacing w:line="300" w:lineRule="auto"/>
        <w:rPr>
          <w:rFonts w:hint="eastAsia"/>
        </w:rPr>
      </w:pPr>
      <w:r>
        <w:br w:type="page"/>
      </w:r>
    </w:p>
    <w:p w14:paraId="48A0E16E">
      <w:pPr>
        <w:rPr>
          <w:rFonts w:hint="eastAsia"/>
        </w:rPr>
      </w:pPr>
    </w:p>
    <w:p w14:paraId="5EF51CEA">
      <w:pPr>
        <w:pStyle w:val="4"/>
        <w:numPr>
          <w:ilvl w:val="0"/>
          <w:numId w:val="24"/>
        </w:numPr>
        <w:rPr>
          <w:rFonts w:hint="eastAsia"/>
        </w:rPr>
      </w:pPr>
      <w:bookmarkStart w:id="462" w:name="_Toc156490359"/>
      <w:bookmarkStart w:id="463" w:name="_Toc184311313"/>
      <w:r>
        <w:rPr>
          <w:rFonts w:hint="eastAsia"/>
        </w:rPr>
        <w:t>分项报价表</w:t>
      </w:r>
      <w:bookmarkEnd w:id="459"/>
      <w:bookmarkEnd w:id="462"/>
      <w:bookmarkEnd w:id="463"/>
    </w:p>
    <w:p w14:paraId="7C6322AF">
      <w:pPr>
        <w:rPr>
          <w:rFonts w:hint="eastAsia"/>
          <w:b/>
          <w:szCs w:val="21"/>
          <w:lang w:val="zh-CN"/>
        </w:rPr>
      </w:pPr>
      <w:r>
        <w:rPr>
          <w:rFonts w:hint="eastAsia"/>
          <w:b/>
          <w:szCs w:val="21"/>
          <w:lang w:val="zh-CN"/>
        </w:rPr>
        <w:t>项目名称：</w:t>
      </w:r>
    </w:p>
    <w:p w14:paraId="02368013">
      <w:pPr>
        <w:rPr>
          <w:rFonts w:hint="eastAsia"/>
          <w:b/>
          <w:bCs/>
          <w:szCs w:val="21"/>
          <w:lang w:val="zh-CN"/>
        </w:rPr>
      </w:pPr>
      <w:r>
        <w:rPr>
          <w:rFonts w:hint="eastAsia"/>
          <w:b/>
          <w:szCs w:val="21"/>
          <w:lang w:val="zh-CN"/>
        </w:rPr>
        <w:t>项目编号：</w:t>
      </w:r>
      <w:r>
        <w:rPr>
          <w:rFonts w:hint="eastAsia"/>
          <w:b/>
          <w:bCs/>
          <w:szCs w:val="21"/>
          <w:lang w:val="zh-CN"/>
        </w:rPr>
        <w:t xml:space="preserve"> </w:t>
      </w:r>
    </w:p>
    <w:p w14:paraId="7FDC0CF9">
      <w:pPr>
        <w:rPr>
          <w:rFonts w:hint="eastAsia"/>
          <w:b/>
          <w:szCs w:val="21"/>
          <w:u w:val="single"/>
          <w:lang w:val="zh-CN"/>
        </w:rPr>
      </w:pPr>
      <w:r>
        <w:rPr>
          <w:rFonts w:hint="eastAsia"/>
          <w:b/>
          <w:bCs/>
          <w:szCs w:val="21"/>
          <w:lang w:val="zh-CN"/>
        </w:rPr>
        <w:t>所投包号：</w:t>
      </w:r>
    </w:p>
    <w:p w14:paraId="37EAB5E1">
      <w:pPr>
        <w:rPr>
          <w:rFonts w:hint="eastAsia"/>
          <w:b/>
          <w:bCs/>
          <w:szCs w:val="21"/>
          <w:lang w:val="zh-CN"/>
        </w:rPr>
      </w:pPr>
      <w:r>
        <w:rPr>
          <w:rFonts w:hint="eastAsia"/>
          <w:b/>
          <w:bCs/>
          <w:szCs w:val="21"/>
          <w:lang w:val="zh-CN"/>
        </w:rPr>
        <w:t>报价清单</w:t>
      </w:r>
    </w:p>
    <w:p w14:paraId="4250483D">
      <w:pPr>
        <w:rPr>
          <w:rFonts w:hint="eastAsia"/>
          <w:b/>
          <w:szCs w:val="21"/>
          <w:u w:val="single"/>
          <w:lang w:val="zh-CN"/>
        </w:rPr>
      </w:pPr>
    </w:p>
    <w:tbl>
      <w:tblPr>
        <w:tblStyle w:val="2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40"/>
        <w:gridCol w:w="851"/>
        <w:gridCol w:w="992"/>
        <w:gridCol w:w="1134"/>
        <w:gridCol w:w="3546"/>
      </w:tblGrid>
      <w:tr w14:paraId="1B8F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CF01B49">
            <w:pPr>
              <w:pStyle w:val="39"/>
              <w:jc w:val="center"/>
              <w:rPr>
                <w:rFonts w:hint="eastAsia"/>
              </w:rPr>
            </w:pPr>
            <w:r>
              <w:rPr>
                <w:rFonts w:hint="eastAsia"/>
              </w:rPr>
              <w:t>序号</w:t>
            </w:r>
          </w:p>
        </w:tc>
        <w:tc>
          <w:tcPr>
            <w:tcW w:w="1340" w:type="dxa"/>
            <w:vAlign w:val="center"/>
          </w:tcPr>
          <w:p w14:paraId="4253922A">
            <w:pPr>
              <w:pStyle w:val="39"/>
              <w:jc w:val="center"/>
              <w:rPr>
                <w:rFonts w:hint="eastAsia"/>
              </w:rPr>
            </w:pPr>
            <w:r>
              <w:rPr>
                <w:rFonts w:hint="eastAsia"/>
              </w:rPr>
              <w:t>标的名称</w:t>
            </w:r>
          </w:p>
        </w:tc>
        <w:tc>
          <w:tcPr>
            <w:tcW w:w="851" w:type="dxa"/>
            <w:vAlign w:val="center"/>
          </w:tcPr>
          <w:p w14:paraId="1B1B3C83">
            <w:pPr>
              <w:pStyle w:val="39"/>
              <w:jc w:val="center"/>
              <w:rPr>
                <w:rFonts w:hint="eastAsia"/>
              </w:rPr>
            </w:pPr>
            <w:r>
              <w:rPr>
                <w:rFonts w:hint="eastAsia"/>
              </w:rPr>
              <w:t>数量</w:t>
            </w:r>
          </w:p>
        </w:tc>
        <w:tc>
          <w:tcPr>
            <w:tcW w:w="992" w:type="dxa"/>
            <w:vAlign w:val="center"/>
          </w:tcPr>
          <w:p w14:paraId="7EED2C9A">
            <w:pPr>
              <w:pStyle w:val="39"/>
              <w:jc w:val="center"/>
              <w:rPr>
                <w:rFonts w:hint="eastAsia"/>
              </w:rPr>
            </w:pPr>
            <w:r>
              <w:rPr>
                <w:rFonts w:hint="eastAsia"/>
              </w:rPr>
              <w:t>单价</w:t>
            </w:r>
          </w:p>
        </w:tc>
        <w:tc>
          <w:tcPr>
            <w:tcW w:w="1134" w:type="dxa"/>
            <w:vAlign w:val="center"/>
          </w:tcPr>
          <w:p w14:paraId="6BD506EE">
            <w:pPr>
              <w:pStyle w:val="39"/>
              <w:jc w:val="center"/>
              <w:rPr>
                <w:rFonts w:hint="eastAsia"/>
              </w:rPr>
            </w:pPr>
            <w:r>
              <w:rPr>
                <w:rFonts w:hint="eastAsia"/>
              </w:rPr>
              <w:t>总价</w:t>
            </w:r>
          </w:p>
        </w:tc>
        <w:tc>
          <w:tcPr>
            <w:tcW w:w="3546" w:type="dxa"/>
            <w:vAlign w:val="center"/>
          </w:tcPr>
          <w:p w14:paraId="6677C362">
            <w:pPr>
              <w:pStyle w:val="39"/>
              <w:jc w:val="center"/>
              <w:rPr>
                <w:rFonts w:hint="eastAsia"/>
              </w:rPr>
            </w:pPr>
            <w:r>
              <w:rPr>
                <w:rFonts w:hint="eastAsia"/>
              </w:rPr>
              <w:t>备注</w:t>
            </w:r>
          </w:p>
        </w:tc>
      </w:tr>
      <w:tr w14:paraId="2B54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79E9345">
            <w:pPr>
              <w:pStyle w:val="39"/>
              <w:jc w:val="center"/>
              <w:rPr>
                <w:rFonts w:hint="eastAsia"/>
              </w:rPr>
            </w:pPr>
          </w:p>
        </w:tc>
        <w:tc>
          <w:tcPr>
            <w:tcW w:w="1340" w:type="dxa"/>
            <w:vAlign w:val="center"/>
          </w:tcPr>
          <w:p w14:paraId="4984B73A">
            <w:pPr>
              <w:widowControl/>
              <w:spacing w:line="240" w:lineRule="auto"/>
              <w:rPr>
                <w:rFonts w:hint="eastAsia" w:cs="宋体"/>
                <w:kern w:val="0"/>
                <w:sz w:val="20"/>
                <w:szCs w:val="20"/>
              </w:rPr>
            </w:pPr>
          </w:p>
        </w:tc>
        <w:tc>
          <w:tcPr>
            <w:tcW w:w="851" w:type="dxa"/>
            <w:vAlign w:val="center"/>
          </w:tcPr>
          <w:p w14:paraId="0375FAE6">
            <w:pPr>
              <w:widowControl/>
              <w:spacing w:line="240" w:lineRule="auto"/>
              <w:jc w:val="center"/>
              <w:rPr>
                <w:rFonts w:hint="eastAsia" w:cs="宋体"/>
                <w:kern w:val="0"/>
                <w:sz w:val="20"/>
                <w:szCs w:val="20"/>
              </w:rPr>
            </w:pPr>
          </w:p>
        </w:tc>
        <w:tc>
          <w:tcPr>
            <w:tcW w:w="992" w:type="dxa"/>
            <w:vAlign w:val="center"/>
          </w:tcPr>
          <w:p w14:paraId="60270053">
            <w:pPr>
              <w:pStyle w:val="39"/>
              <w:rPr>
                <w:rFonts w:hint="eastAsia"/>
              </w:rPr>
            </w:pPr>
          </w:p>
        </w:tc>
        <w:tc>
          <w:tcPr>
            <w:tcW w:w="1134" w:type="dxa"/>
            <w:vAlign w:val="center"/>
          </w:tcPr>
          <w:p w14:paraId="534467E3">
            <w:pPr>
              <w:pStyle w:val="39"/>
              <w:rPr>
                <w:rFonts w:hint="eastAsia"/>
              </w:rPr>
            </w:pPr>
          </w:p>
        </w:tc>
        <w:tc>
          <w:tcPr>
            <w:tcW w:w="3546" w:type="dxa"/>
            <w:vAlign w:val="center"/>
          </w:tcPr>
          <w:p w14:paraId="02525359">
            <w:pPr>
              <w:widowControl/>
              <w:spacing w:line="240" w:lineRule="auto"/>
              <w:rPr>
                <w:rFonts w:hint="eastAsia" w:cs="宋体"/>
                <w:kern w:val="0"/>
                <w:sz w:val="20"/>
                <w:szCs w:val="20"/>
              </w:rPr>
            </w:pPr>
          </w:p>
        </w:tc>
      </w:tr>
      <w:tr w14:paraId="5305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89C1E77">
            <w:pPr>
              <w:pStyle w:val="39"/>
              <w:jc w:val="center"/>
              <w:rPr>
                <w:rFonts w:hint="eastAsia"/>
              </w:rPr>
            </w:pPr>
          </w:p>
        </w:tc>
        <w:tc>
          <w:tcPr>
            <w:tcW w:w="1340" w:type="dxa"/>
            <w:vAlign w:val="center"/>
          </w:tcPr>
          <w:p w14:paraId="7849AC4B">
            <w:pPr>
              <w:widowControl/>
              <w:spacing w:line="240" w:lineRule="auto"/>
              <w:rPr>
                <w:rFonts w:hint="eastAsia" w:cs="宋体"/>
                <w:kern w:val="0"/>
                <w:sz w:val="20"/>
                <w:szCs w:val="20"/>
              </w:rPr>
            </w:pPr>
          </w:p>
        </w:tc>
        <w:tc>
          <w:tcPr>
            <w:tcW w:w="851" w:type="dxa"/>
            <w:vAlign w:val="center"/>
          </w:tcPr>
          <w:p w14:paraId="3D63BD1F">
            <w:pPr>
              <w:widowControl/>
              <w:spacing w:line="240" w:lineRule="auto"/>
              <w:jc w:val="center"/>
              <w:rPr>
                <w:rFonts w:hint="eastAsia" w:cs="宋体"/>
                <w:kern w:val="0"/>
                <w:sz w:val="20"/>
                <w:szCs w:val="20"/>
              </w:rPr>
            </w:pPr>
          </w:p>
        </w:tc>
        <w:tc>
          <w:tcPr>
            <w:tcW w:w="992" w:type="dxa"/>
            <w:vAlign w:val="center"/>
          </w:tcPr>
          <w:p w14:paraId="365B1C1D">
            <w:pPr>
              <w:pStyle w:val="39"/>
              <w:rPr>
                <w:rFonts w:hint="eastAsia"/>
              </w:rPr>
            </w:pPr>
          </w:p>
        </w:tc>
        <w:tc>
          <w:tcPr>
            <w:tcW w:w="1134" w:type="dxa"/>
            <w:vAlign w:val="center"/>
          </w:tcPr>
          <w:p w14:paraId="605253CF">
            <w:pPr>
              <w:pStyle w:val="39"/>
              <w:rPr>
                <w:rFonts w:hint="eastAsia"/>
              </w:rPr>
            </w:pPr>
          </w:p>
        </w:tc>
        <w:tc>
          <w:tcPr>
            <w:tcW w:w="3546" w:type="dxa"/>
            <w:vAlign w:val="center"/>
          </w:tcPr>
          <w:p w14:paraId="51660CC8">
            <w:pPr>
              <w:widowControl/>
              <w:spacing w:line="240" w:lineRule="auto"/>
              <w:rPr>
                <w:rFonts w:hint="eastAsia" w:cs="宋体"/>
                <w:kern w:val="0"/>
                <w:sz w:val="20"/>
                <w:szCs w:val="20"/>
              </w:rPr>
            </w:pPr>
          </w:p>
        </w:tc>
      </w:tr>
      <w:tr w14:paraId="146F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99BE6E4">
            <w:pPr>
              <w:pStyle w:val="39"/>
              <w:jc w:val="center"/>
              <w:rPr>
                <w:rFonts w:hint="eastAsia"/>
              </w:rPr>
            </w:pPr>
          </w:p>
        </w:tc>
        <w:tc>
          <w:tcPr>
            <w:tcW w:w="1340" w:type="dxa"/>
            <w:vAlign w:val="center"/>
          </w:tcPr>
          <w:p w14:paraId="3CF55C0C">
            <w:pPr>
              <w:widowControl/>
              <w:spacing w:line="240" w:lineRule="auto"/>
              <w:rPr>
                <w:rFonts w:hint="eastAsia" w:cs="宋体"/>
                <w:kern w:val="0"/>
                <w:sz w:val="20"/>
                <w:szCs w:val="20"/>
              </w:rPr>
            </w:pPr>
          </w:p>
        </w:tc>
        <w:tc>
          <w:tcPr>
            <w:tcW w:w="851" w:type="dxa"/>
            <w:vAlign w:val="center"/>
          </w:tcPr>
          <w:p w14:paraId="2BD8FA13">
            <w:pPr>
              <w:widowControl/>
              <w:spacing w:line="240" w:lineRule="auto"/>
              <w:jc w:val="center"/>
              <w:rPr>
                <w:rFonts w:hint="eastAsia" w:cs="宋体"/>
                <w:kern w:val="0"/>
                <w:sz w:val="20"/>
                <w:szCs w:val="20"/>
              </w:rPr>
            </w:pPr>
          </w:p>
        </w:tc>
        <w:tc>
          <w:tcPr>
            <w:tcW w:w="992" w:type="dxa"/>
            <w:vAlign w:val="center"/>
          </w:tcPr>
          <w:p w14:paraId="3DFE69D8">
            <w:pPr>
              <w:pStyle w:val="39"/>
              <w:rPr>
                <w:rFonts w:hint="eastAsia"/>
              </w:rPr>
            </w:pPr>
          </w:p>
        </w:tc>
        <w:tc>
          <w:tcPr>
            <w:tcW w:w="1134" w:type="dxa"/>
            <w:vAlign w:val="center"/>
          </w:tcPr>
          <w:p w14:paraId="642F4D1F">
            <w:pPr>
              <w:pStyle w:val="39"/>
              <w:rPr>
                <w:rFonts w:hint="eastAsia"/>
              </w:rPr>
            </w:pPr>
          </w:p>
        </w:tc>
        <w:tc>
          <w:tcPr>
            <w:tcW w:w="3546" w:type="dxa"/>
            <w:vAlign w:val="center"/>
          </w:tcPr>
          <w:p w14:paraId="05AE8D4F">
            <w:pPr>
              <w:widowControl/>
              <w:spacing w:line="240" w:lineRule="auto"/>
              <w:rPr>
                <w:rFonts w:hint="eastAsia" w:cs="宋体"/>
                <w:kern w:val="0"/>
                <w:sz w:val="20"/>
                <w:szCs w:val="20"/>
              </w:rPr>
            </w:pPr>
          </w:p>
        </w:tc>
      </w:tr>
      <w:tr w14:paraId="0BD6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FB91A59">
            <w:pPr>
              <w:pStyle w:val="39"/>
              <w:jc w:val="center"/>
              <w:rPr>
                <w:rFonts w:hint="eastAsia"/>
              </w:rPr>
            </w:pPr>
          </w:p>
        </w:tc>
        <w:tc>
          <w:tcPr>
            <w:tcW w:w="1340" w:type="dxa"/>
            <w:vAlign w:val="center"/>
          </w:tcPr>
          <w:p w14:paraId="1B348D7E">
            <w:pPr>
              <w:widowControl/>
              <w:spacing w:line="240" w:lineRule="auto"/>
              <w:rPr>
                <w:rFonts w:hint="eastAsia" w:cs="宋体"/>
                <w:kern w:val="0"/>
                <w:sz w:val="20"/>
                <w:szCs w:val="20"/>
              </w:rPr>
            </w:pPr>
          </w:p>
        </w:tc>
        <w:tc>
          <w:tcPr>
            <w:tcW w:w="851" w:type="dxa"/>
            <w:vAlign w:val="center"/>
          </w:tcPr>
          <w:p w14:paraId="4A24E75A">
            <w:pPr>
              <w:widowControl/>
              <w:spacing w:line="240" w:lineRule="auto"/>
              <w:jc w:val="center"/>
              <w:rPr>
                <w:rFonts w:hint="eastAsia" w:cs="宋体"/>
                <w:kern w:val="0"/>
                <w:sz w:val="20"/>
                <w:szCs w:val="20"/>
              </w:rPr>
            </w:pPr>
          </w:p>
        </w:tc>
        <w:tc>
          <w:tcPr>
            <w:tcW w:w="992" w:type="dxa"/>
            <w:vAlign w:val="center"/>
          </w:tcPr>
          <w:p w14:paraId="04CC339A">
            <w:pPr>
              <w:pStyle w:val="39"/>
              <w:rPr>
                <w:rFonts w:hint="eastAsia"/>
              </w:rPr>
            </w:pPr>
          </w:p>
        </w:tc>
        <w:tc>
          <w:tcPr>
            <w:tcW w:w="1134" w:type="dxa"/>
            <w:vAlign w:val="center"/>
          </w:tcPr>
          <w:p w14:paraId="28E44E7F">
            <w:pPr>
              <w:pStyle w:val="39"/>
              <w:rPr>
                <w:rFonts w:hint="eastAsia"/>
              </w:rPr>
            </w:pPr>
          </w:p>
        </w:tc>
        <w:tc>
          <w:tcPr>
            <w:tcW w:w="3546" w:type="dxa"/>
            <w:vAlign w:val="center"/>
          </w:tcPr>
          <w:p w14:paraId="59A436C7">
            <w:pPr>
              <w:widowControl/>
              <w:spacing w:line="240" w:lineRule="auto"/>
              <w:rPr>
                <w:rFonts w:hint="eastAsia" w:cs="宋体"/>
                <w:kern w:val="0"/>
                <w:sz w:val="20"/>
                <w:szCs w:val="20"/>
              </w:rPr>
            </w:pPr>
          </w:p>
        </w:tc>
      </w:tr>
      <w:tr w14:paraId="13AB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63773EA">
            <w:pPr>
              <w:pStyle w:val="39"/>
              <w:jc w:val="center"/>
              <w:rPr>
                <w:rFonts w:hint="eastAsia"/>
              </w:rPr>
            </w:pPr>
          </w:p>
        </w:tc>
        <w:tc>
          <w:tcPr>
            <w:tcW w:w="1340" w:type="dxa"/>
            <w:vAlign w:val="center"/>
          </w:tcPr>
          <w:p w14:paraId="0866A03E">
            <w:pPr>
              <w:widowControl/>
              <w:spacing w:line="240" w:lineRule="auto"/>
              <w:rPr>
                <w:rFonts w:hint="eastAsia" w:cs="宋体"/>
                <w:kern w:val="0"/>
                <w:sz w:val="20"/>
                <w:szCs w:val="20"/>
              </w:rPr>
            </w:pPr>
          </w:p>
        </w:tc>
        <w:tc>
          <w:tcPr>
            <w:tcW w:w="851" w:type="dxa"/>
            <w:vAlign w:val="center"/>
          </w:tcPr>
          <w:p w14:paraId="641E21E5">
            <w:pPr>
              <w:widowControl/>
              <w:spacing w:line="240" w:lineRule="auto"/>
              <w:jc w:val="center"/>
              <w:rPr>
                <w:rFonts w:hint="eastAsia" w:cs="宋体"/>
                <w:kern w:val="0"/>
                <w:sz w:val="20"/>
                <w:szCs w:val="20"/>
              </w:rPr>
            </w:pPr>
          </w:p>
        </w:tc>
        <w:tc>
          <w:tcPr>
            <w:tcW w:w="992" w:type="dxa"/>
            <w:vAlign w:val="center"/>
          </w:tcPr>
          <w:p w14:paraId="730730F2">
            <w:pPr>
              <w:pStyle w:val="39"/>
              <w:rPr>
                <w:rFonts w:hint="eastAsia"/>
              </w:rPr>
            </w:pPr>
          </w:p>
        </w:tc>
        <w:tc>
          <w:tcPr>
            <w:tcW w:w="1134" w:type="dxa"/>
            <w:vAlign w:val="center"/>
          </w:tcPr>
          <w:p w14:paraId="75ED9D2F">
            <w:pPr>
              <w:pStyle w:val="39"/>
              <w:rPr>
                <w:rFonts w:hint="eastAsia"/>
              </w:rPr>
            </w:pPr>
          </w:p>
        </w:tc>
        <w:tc>
          <w:tcPr>
            <w:tcW w:w="3546" w:type="dxa"/>
            <w:vAlign w:val="center"/>
          </w:tcPr>
          <w:p w14:paraId="37B41C38">
            <w:pPr>
              <w:widowControl/>
              <w:spacing w:line="240" w:lineRule="auto"/>
              <w:rPr>
                <w:rFonts w:hint="eastAsia" w:cs="宋体"/>
                <w:kern w:val="0"/>
                <w:sz w:val="20"/>
                <w:szCs w:val="20"/>
              </w:rPr>
            </w:pPr>
          </w:p>
        </w:tc>
      </w:tr>
      <w:tr w14:paraId="753B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2549BE7">
            <w:pPr>
              <w:pStyle w:val="39"/>
              <w:jc w:val="center"/>
              <w:rPr>
                <w:rFonts w:hint="eastAsia"/>
              </w:rPr>
            </w:pPr>
          </w:p>
        </w:tc>
        <w:tc>
          <w:tcPr>
            <w:tcW w:w="1340" w:type="dxa"/>
            <w:vAlign w:val="center"/>
          </w:tcPr>
          <w:p w14:paraId="72EDB85E">
            <w:pPr>
              <w:pStyle w:val="39"/>
              <w:rPr>
                <w:rFonts w:hint="eastAsia"/>
              </w:rPr>
            </w:pPr>
          </w:p>
        </w:tc>
        <w:tc>
          <w:tcPr>
            <w:tcW w:w="851" w:type="dxa"/>
            <w:vAlign w:val="center"/>
          </w:tcPr>
          <w:p w14:paraId="24C6EAFB">
            <w:pPr>
              <w:pStyle w:val="39"/>
              <w:rPr>
                <w:rFonts w:hint="eastAsia"/>
              </w:rPr>
            </w:pPr>
          </w:p>
        </w:tc>
        <w:tc>
          <w:tcPr>
            <w:tcW w:w="992" w:type="dxa"/>
            <w:vAlign w:val="center"/>
          </w:tcPr>
          <w:p w14:paraId="7E316A55">
            <w:pPr>
              <w:pStyle w:val="39"/>
              <w:rPr>
                <w:rFonts w:hint="eastAsia"/>
              </w:rPr>
            </w:pPr>
          </w:p>
        </w:tc>
        <w:tc>
          <w:tcPr>
            <w:tcW w:w="1134" w:type="dxa"/>
            <w:vAlign w:val="center"/>
          </w:tcPr>
          <w:p w14:paraId="48C94633">
            <w:pPr>
              <w:pStyle w:val="39"/>
              <w:rPr>
                <w:rFonts w:hint="eastAsia"/>
              </w:rPr>
            </w:pPr>
          </w:p>
        </w:tc>
        <w:tc>
          <w:tcPr>
            <w:tcW w:w="3546" w:type="dxa"/>
            <w:vAlign w:val="center"/>
          </w:tcPr>
          <w:p w14:paraId="6C96EE2A">
            <w:pPr>
              <w:pStyle w:val="39"/>
              <w:rPr>
                <w:rFonts w:hint="eastAsia"/>
              </w:rPr>
            </w:pPr>
          </w:p>
        </w:tc>
      </w:tr>
      <w:tr w14:paraId="2658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B917635">
            <w:pPr>
              <w:pStyle w:val="39"/>
              <w:jc w:val="center"/>
              <w:rPr>
                <w:rFonts w:hint="eastAsia"/>
              </w:rPr>
            </w:pPr>
          </w:p>
        </w:tc>
        <w:tc>
          <w:tcPr>
            <w:tcW w:w="1340" w:type="dxa"/>
            <w:vAlign w:val="center"/>
          </w:tcPr>
          <w:p w14:paraId="66708E1E">
            <w:pPr>
              <w:widowControl/>
              <w:spacing w:line="240" w:lineRule="auto"/>
              <w:rPr>
                <w:rFonts w:hint="eastAsia" w:cs="宋体"/>
                <w:kern w:val="0"/>
                <w:sz w:val="20"/>
                <w:szCs w:val="20"/>
              </w:rPr>
            </w:pPr>
          </w:p>
        </w:tc>
        <w:tc>
          <w:tcPr>
            <w:tcW w:w="851" w:type="dxa"/>
            <w:vAlign w:val="center"/>
          </w:tcPr>
          <w:p w14:paraId="0708FDF4">
            <w:pPr>
              <w:widowControl/>
              <w:spacing w:line="240" w:lineRule="auto"/>
              <w:jc w:val="center"/>
              <w:rPr>
                <w:rFonts w:hint="eastAsia" w:cs="宋体"/>
                <w:kern w:val="0"/>
                <w:sz w:val="20"/>
                <w:szCs w:val="20"/>
              </w:rPr>
            </w:pPr>
          </w:p>
        </w:tc>
        <w:tc>
          <w:tcPr>
            <w:tcW w:w="992" w:type="dxa"/>
            <w:vAlign w:val="center"/>
          </w:tcPr>
          <w:p w14:paraId="7F032013">
            <w:pPr>
              <w:pStyle w:val="39"/>
              <w:rPr>
                <w:rFonts w:hint="eastAsia"/>
              </w:rPr>
            </w:pPr>
          </w:p>
        </w:tc>
        <w:tc>
          <w:tcPr>
            <w:tcW w:w="1134" w:type="dxa"/>
            <w:vAlign w:val="center"/>
          </w:tcPr>
          <w:p w14:paraId="35F28013">
            <w:pPr>
              <w:pStyle w:val="39"/>
              <w:rPr>
                <w:rFonts w:hint="eastAsia"/>
              </w:rPr>
            </w:pPr>
          </w:p>
        </w:tc>
        <w:tc>
          <w:tcPr>
            <w:tcW w:w="3546" w:type="dxa"/>
            <w:vAlign w:val="center"/>
          </w:tcPr>
          <w:p w14:paraId="33282674">
            <w:pPr>
              <w:widowControl/>
              <w:spacing w:line="240" w:lineRule="auto"/>
              <w:rPr>
                <w:rFonts w:hint="eastAsia" w:cs="宋体"/>
                <w:kern w:val="0"/>
                <w:sz w:val="20"/>
                <w:szCs w:val="20"/>
              </w:rPr>
            </w:pPr>
          </w:p>
        </w:tc>
      </w:tr>
      <w:tr w14:paraId="0FAD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A80D3FD">
            <w:pPr>
              <w:pStyle w:val="39"/>
              <w:jc w:val="center"/>
              <w:rPr>
                <w:rFonts w:hint="eastAsia"/>
              </w:rPr>
            </w:pPr>
          </w:p>
        </w:tc>
        <w:tc>
          <w:tcPr>
            <w:tcW w:w="1340" w:type="dxa"/>
            <w:vAlign w:val="center"/>
          </w:tcPr>
          <w:p w14:paraId="5B51480E">
            <w:pPr>
              <w:widowControl/>
              <w:spacing w:line="240" w:lineRule="auto"/>
              <w:rPr>
                <w:rFonts w:hint="eastAsia" w:cs="宋体"/>
                <w:kern w:val="0"/>
                <w:sz w:val="20"/>
                <w:szCs w:val="20"/>
              </w:rPr>
            </w:pPr>
          </w:p>
        </w:tc>
        <w:tc>
          <w:tcPr>
            <w:tcW w:w="851" w:type="dxa"/>
            <w:vAlign w:val="center"/>
          </w:tcPr>
          <w:p w14:paraId="5846354C">
            <w:pPr>
              <w:widowControl/>
              <w:spacing w:line="240" w:lineRule="auto"/>
              <w:jc w:val="center"/>
              <w:rPr>
                <w:rFonts w:hint="eastAsia" w:cs="宋体"/>
                <w:kern w:val="0"/>
                <w:sz w:val="20"/>
                <w:szCs w:val="20"/>
              </w:rPr>
            </w:pPr>
          </w:p>
        </w:tc>
        <w:tc>
          <w:tcPr>
            <w:tcW w:w="992" w:type="dxa"/>
            <w:vAlign w:val="center"/>
          </w:tcPr>
          <w:p w14:paraId="18779A40">
            <w:pPr>
              <w:pStyle w:val="39"/>
              <w:rPr>
                <w:rFonts w:hint="eastAsia"/>
              </w:rPr>
            </w:pPr>
          </w:p>
        </w:tc>
        <w:tc>
          <w:tcPr>
            <w:tcW w:w="1134" w:type="dxa"/>
            <w:vAlign w:val="center"/>
          </w:tcPr>
          <w:p w14:paraId="3F654378">
            <w:pPr>
              <w:pStyle w:val="39"/>
              <w:rPr>
                <w:rFonts w:hint="eastAsia"/>
              </w:rPr>
            </w:pPr>
          </w:p>
        </w:tc>
        <w:tc>
          <w:tcPr>
            <w:tcW w:w="3546" w:type="dxa"/>
            <w:vAlign w:val="center"/>
          </w:tcPr>
          <w:p w14:paraId="2ADA319B">
            <w:pPr>
              <w:widowControl/>
              <w:spacing w:line="240" w:lineRule="auto"/>
              <w:rPr>
                <w:rFonts w:hint="eastAsia" w:cs="宋体"/>
                <w:kern w:val="0"/>
                <w:sz w:val="20"/>
                <w:szCs w:val="20"/>
              </w:rPr>
            </w:pPr>
          </w:p>
        </w:tc>
      </w:tr>
      <w:tr w14:paraId="6B5F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8BAED7C">
            <w:pPr>
              <w:pStyle w:val="39"/>
              <w:jc w:val="center"/>
              <w:rPr>
                <w:rFonts w:hint="eastAsia"/>
              </w:rPr>
            </w:pPr>
          </w:p>
        </w:tc>
        <w:tc>
          <w:tcPr>
            <w:tcW w:w="1340" w:type="dxa"/>
            <w:vAlign w:val="center"/>
          </w:tcPr>
          <w:p w14:paraId="56356FC2">
            <w:pPr>
              <w:widowControl/>
              <w:spacing w:line="240" w:lineRule="auto"/>
              <w:rPr>
                <w:rFonts w:hint="eastAsia" w:cs="宋体"/>
                <w:kern w:val="0"/>
                <w:sz w:val="20"/>
                <w:szCs w:val="20"/>
              </w:rPr>
            </w:pPr>
          </w:p>
        </w:tc>
        <w:tc>
          <w:tcPr>
            <w:tcW w:w="851" w:type="dxa"/>
            <w:vAlign w:val="center"/>
          </w:tcPr>
          <w:p w14:paraId="5B0D4AC7">
            <w:pPr>
              <w:widowControl/>
              <w:spacing w:line="240" w:lineRule="auto"/>
              <w:jc w:val="center"/>
              <w:rPr>
                <w:rFonts w:hint="eastAsia" w:cs="宋体"/>
                <w:kern w:val="0"/>
                <w:sz w:val="20"/>
                <w:szCs w:val="20"/>
              </w:rPr>
            </w:pPr>
          </w:p>
        </w:tc>
        <w:tc>
          <w:tcPr>
            <w:tcW w:w="992" w:type="dxa"/>
            <w:vAlign w:val="center"/>
          </w:tcPr>
          <w:p w14:paraId="27FAA450">
            <w:pPr>
              <w:pStyle w:val="39"/>
              <w:rPr>
                <w:rFonts w:hint="eastAsia"/>
              </w:rPr>
            </w:pPr>
          </w:p>
        </w:tc>
        <w:tc>
          <w:tcPr>
            <w:tcW w:w="1134" w:type="dxa"/>
            <w:vAlign w:val="center"/>
          </w:tcPr>
          <w:p w14:paraId="557E59BE">
            <w:pPr>
              <w:pStyle w:val="39"/>
              <w:rPr>
                <w:rFonts w:hint="eastAsia"/>
              </w:rPr>
            </w:pPr>
          </w:p>
        </w:tc>
        <w:tc>
          <w:tcPr>
            <w:tcW w:w="3546" w:type="dxa"/>
            <w:vAlign w:val="center"/>
          </w:tcPr>
          <w:p w14:paraId="6B45AF34">
            <w:pPr>
              <w:widowControl/>
              <w:spacing w:line="240" w:lineRule="auto"/>
              <w:rPr>
                <w:rFonts w:hint="eastAsia" w:cs="宋体"/>
                <w:kern w:val="0"/>
                <w:sz w:val="20"/>
                <w:szCs w:val="20"/>
              </w:rPr>
            </w:pPr>
          </w:p>
        </w:tc>
      </w:tr>
      <w:tr w14:paraId="6547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24B0BAE">
            <w:pPr>
              <w:pStyle w:val="39"/>
              <w:jc w:val="center"/>
              <w:rPr>
                <w:rFonts w:hint="eastAsia"/>
              </w:rPr>
            </w:pPr>
          </w:p>
        </w:tc>
        <w:tc>
          <w:tcPr>
            <w:tcW w:w="1340" w:type="dxa"/>
            <w:vAlign w:val="center"/>
          </w:tcPr>
          <w:p w14:paraId="540BDEDD">
            <w:pPr>
              <w:widowControl/>
              <w:spacing w:line="240" w:lineRule="auto"/>
              <w:rPr>
                <w:rFonts w:hint="eastAsia" w:cs="宋体"/>
                <w:kern w:val="0"/>
                <w:sz w:val="20"/>
                <w:szCs w:val="20"/>
              </w:rPr>
            </w:pPr>
          </w:p>
        </w:tc>
        <w:tc>
          <w:tcPr>
            <w:tcW w:w="851" w:type="dxa"/>
            <w:vAlign w:val="center"/>
          </w:tcPr>
          <w:p w14:paraId="66719727">
            <w:pPr>
              <w:widowControl/>
              <w:spacing w:line="240" w:lineRule="auto"/>
              <w:jc w:val="center"/>
              <w:rPr>
                <w:rFonts w:hint="eastAsia" w:cs="宋体"/>
                <w:kern w:val="0"/>
                <w:sz w:val="20"/>
                <w:szCs w:val="20"/>
              </w:rPr>
            </w:pPr>
          </w:p>
        </w:tc>
        <w:tc>
          <w:tcPr>
            <w:tcW w:w="992" w:type="dxa"/>
            <w:vAlign w:val="center"/>
          </w:tcPr>
          <w:p w14:paraId="2EC0AF53">
            <w:pPr>
              <w:pStyle w:val="39"/>
              <w:rPr>
                <w:rFonts w:hint="eastAsia"/>
              </w:rPr>
            </w:pPr>
          </w:p>
        </w:tc>
        <w:tc>
          <w:tcPr>
            <w:tcW w:w="1134" w:type="dxa"/>
            <w:vAlign w:val="center"/>
          </w:tcPr>
          <w:p w14:paraId="3112DC2B">
            <w:pPr>
              <w:pStyle w:val="39"/>
              <w:rPr>
                <w:rFonts w:hint="eastAsia"/>
              </w:rPr>
            </w:pPr>
          </w:p>
        </w:tc>
        <w:tc>
          <w:tcPr>
            <w:tcW w:w="3546" w:type="dxa"/>
            <w:vAlign w:val="center"/>
          </w:tcPr>
          <w:p w14:paraId="3B952F5E">
            <w:pPr>
              <w:widowControl/>
              <w:spacing w:line="240" w:lineRule="auto"/>
              <w:rPr>
                <w:rFonts w:hint="eastAsia" w:cs="宋体"/>
                <w:kern w:val="0"/>
                <w:sz w:val="20"/>
                <w:szCs w:val="20"/>
              </w:rPr>
            </w:pPr>
          </w:p>
        </w:tc>
      </w:tr>
      <w:tr w14:paraId="1BCF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1448A54">
            <w:pPr>
              <w:pStyle w:val="39"/>
              <w:jc w:val="center"/>
              <w:rPr>
                <w:rFonts w:hint="eastAsia"/>
              </w:rPr>
            </w:pPr>
          </w:p>
        </w:tc>
        <w:tc>
          <w:tcPr>
            <w:tcW w:w="1340" w:type="dxa"/>
            <w:vAlign w:val="center"/>
          </w:tcPr>
          <w:p w14:paraId="6D7BAB01">
            <w:pPr>
              <w:widowControl/>
              <w:spacing w:line="240" w:lineRule="auto"/>
              <w:rPr>
                <w:rFonts w:hint="eastAsia" w:cs="宋体"/>
                <w:kern w:val="0"/>
                <w:sz w:val="20"/>
                <w:szCs w:val="20"/>
              </w:rPr>
            </w:pPr>
          </w:p>
        </w:tc>
        <w:tc>
          <w:tcPr>
            <w:tcW w:w="851" w:type="dxa"/>
            <w:vAlign w:val="center"/>
          </w:tcPr>
          <w:p w14:paraId="3C5C342F">
            <w:pPr>
              <w:widowControl/>
              <w:spacing w:line="240" w:lineRule="auto"/>
              <w:jc w:val="center"/>
              <w:rPr>
                <w:rFonts w:hint="eastAsia" w:cs="宋体"/>
                <w:kern w:val="0"/>
                <w:sz w:val="20"/>
                <w:szCs w:val="20"/>
              </w:rPr>
            </w:pPr>
          </w:p>
        </w:tc>
        <w:tc>
          <w:tcPr>
            <w:tcW w:w="992" w:type="dxa"/>
            <w:vAlign w:val="center"/>
          </w:tcPr>
          <w:p w14:paraId="384ABB6D">
            <w:pPr>
              <w:pStyle w:val="39"/>
              <w:rPr>
                <w:rFonts w:hint="eastAsia"/>
              </w:rPr>
            </w:pPr>
          </w:p>
        </w:tc>
        <w:tc>
          <w:tcPr>
            <w:tcW w:w="1134" w:type="dxa"/>
            <w:vAlign w:val="center"/>
          </w:tcPr>
          <w:p w14:paraId="260521F6">
            <w:pPr>
              <w:pStyle w:val="39"/>
              <w:rPr>
                <w:rFonts w:hint="eastAsia"/>
              </w:rPr>
            </w:pPr>
          </w:p>
        </w:tc>
        <w:tc>
          <w:tcPr>
            <w:tcW w:w="3546" w:type="dxa"/>
            <w:vAlign w:val="center"/>
          </w:tcPr>
          <w:p w14:paraId="2DF49A48">
            <w:pPr>
              <w:widowControl/>
              <w:spacing w:line="240" w:lineRule="auto"/>
              <w:rPr>
                <w:rFonts w:hint="eastAsia" w:cs="宋体"/>
                <w:kern w:val="0"/>
                <w:sz w:val="20"/>
                <w:szCs w:val="20"/>
              </w:rPr>
            </w:pPr>
          </w:p>
        </w:tc>
      </w:tr>
      <w:tr w14:paraId="7427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5610D52">
            <w:pPr>
              <w:pStyle w:val="39"/>
              <w:jc w:val="center"/>
              <w:rPr>
                <w:rFonts w:hint="eastAsia"/>
              </w:rPr>
            </w:pPr>
          </w:p>
        </w:tc>
        <w:tc>
          <w:tcPr>
            <w:tcW w:w="1340" w:type="dxa"/>
            <w:vAlign w:val="center"/>
          </w:tcPr>
          <w:p w14:paraId="7748C27A">
            <w:pPr>
              <w:widowControl/>
              <w:spacing w:line="240" w:lineRule="auto"/>
              <w:rPr>
                <w:rFonts w:hint="eastAsia" w:cs="宋体"/>
                <w:kern w:val="0"/>
                <w:sz w:val="20"/>
                <w:szCs w:val="20"/>
              </w:rPr>
            </w:pPr>
          </w:p>
        </w:tc>
        <w:tc>
          <w:tcPr>
            <w:tcW w:w="851" w:type="dxa"/>
            <w:vAlign w:val="center"/>
          </w:tcPr>
          <w:p w14:paraId="3D59AB4C">
            <w:pPr>
              <w:widowControl/>
              <w:spacing w:line="240" w:lineRule="auto"/>
              <w:jc w:val="center"/>
              <w:rPr>
                <w:rFonts w:hint="eastAsia" w:cs="宋体"/>
                <w:kern w:val="0"/>
                <w:sz w:val="20"/>
                <w:szCs w:val="20"/>
              </w:rPr>
            </w:pPr>
          </w:p>
        </w:tc>
        <w:tc>
          <w:tcPr>
            <w:tcW w:w="992" w:type="dxa"/>
            <w:vAlign w:val="center"/>
          </w:tcPr>
          <w:p w14:paraId="340D4885">
            <w:pPr>
              <w:pStyle w:val="39"/>
              <w:rPr>
                <w:rFonts w:hint="eastAsia"/>
              </w:rPr>
            </w:pPr>
          </w:p>
        </w:tc>
        <w:tc>
          <w:tcPr>
            <w:tcW w:w="1134" w:type="dxa"/>
            <w:vAlign w:val="center"/>
          </w:tcPr>
          <w:p w14:paraId="7CA3DBD9">
            <w:pPr>
              <w:pStyle w:val="39"/>
              <w:rPr>
                <w:rFonts w:hint="eastAsia"/>
              </w:rPr>
            </w:pPr>
          </w:p>
        </w:tc>
        <w:tc>
          <w:tcPr>
            <w:tcW w:w="3546" w:type="dxa"/>
            <w:vAlign w:val="center"/>
          </w:tcPr>
          <w:p w14:paraId="35360340">
            <w:pPr>
              <w:widowControl/>
              <w:spacing w:line="240" w:lineRule="auto"/>
              <w:rPr>
                <w:rFonts w:hint="eastAsia" w:cs="宋体"/>
                <w:kern w:val="0"/>
                <w:sz w:val="20"/>
                <w:szCs w:val="20"/>
              </w:rPr>
            </w:pPr>
          </w:p>
        </w:tc>
      </w:tr>
      <w:tr w14:paraId="1EA9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C32254E">
            <w:pPr>
              <w:pStyle w:val="39"/>
              <w:jc w:val="center"/>
              <w:rPr>
                <w:rFonts w:hint="eastAsia"/>
              </w:rPr>
            </w:pPr>
          </w:p>
        </w:tc>
        <w:tc>
          <w:tcPr>
            <w:tcW w:w="1340" w:type="dxa"/>
            <w:vAlign w:val="center"/>
          </w:tcPr>
          <w:p w14:paraId="1ACDE466">
            <w:pPr>
              <w:widowControl/>
              <w:spacing w:line="240" w:lineRule="auto"/>
              <w:rPr>
                <w:rFonts w:hint="eastAsia" w:cs="宋体"/>
                <w:kern w:val="0"/>
                <w:sz w:val="20"/>
                <w:szCs w:val="20"/>
              </w:rPr>
            </w:pPr>
          </w:p>
        </w:tc>
        <w:tc>
          <w:tcPr>
            <w:tcW w:w="851" w:type="dxa"/>
            <w:vAlign w:val="center"/>
          </w:tcPr>
          <w:p w14:paraId="67BFE655">
            <w:pPr>
              <w:widowControl/>
              <w:spacing w:line="240" w:lineRule="auto"/>
              <w:jc w:val="center"/>
              <w:rPr>
                <w:rFonts w:hint="eastAsia" w:cs="宋体"/>
                <w:kern w:val="0"/>
                <w:sz w:val="20"/>
                <w:szCs w:val="20"/>
              </w:rPr>
            </w:pPr>
          </w:p>
        </w:tc>
        <w:tc>
          <w:tcPr>
            <w:tcW w:w="992" w:type="dxa"/>
            <w:vAlign w:val="center"/>
          </w:tcPr>
          <w:p w14:paraId="47F43D72">
            <w:pPr>
              <w:pStyle w:val="39"/>
              <w:rPr>
                <w:rFonts w:hint="eastAsia"/>
              </w:rPr>
            </w:pPr>
          </w:p>
        </w:tc>
        <w:tc>
          <w:tcPr>
            <w:tcW w:w="1134" w:type="dxa"/>
            <w:vAlign w:val="center"/>
          </w:tcPr>
          <w:p w14:paraId="7FE60DD6">
            <w:pPr>
              <w:pStyle w:val="39"/>
              <w:rPr>
                <w:rFonts w:hint="eastAsia"/>
              </w:rPr>
            </w:pPr>
          </w:p>
        </w:tc>
        <w:tc>
          <w:tcPr>
            <w:tcW w:w="3546" w:type="dxa"/>
            <w:vAlign w:val="center"/>
          </w:tcPr>
          <w:p w14:paraId="37ADB943">
            <w:pPr>
              <w:widowControl/>
              <w:spacing w:line="240" w:lineRule="auto"/>
              <w:rPr>
                <w:rFonts w:hint="eastAsia" w:cs="宋体"/>
                <w:kern w:val="0"/>
                <w:sz w:val="20"/>
                <w:szCs w:val="20"/>
              </w:rPr>
            </w:pPr>
          </w:p>
        </w:tc>
      </w:tr>
      <w:tr w14:paraId="3567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7C4D08E">
            <w:pPr>
              <w:pStyle w:val="39"/>
              <w:jc w:val="center"/>
              <w:rPr>
                <w:rFonts w:hint="eastAsia"/>
              </w:rPr>
            </w:pPr>
          </w:p>
        </w:tc>
        <w:tc>
          <w:tcPr>
            <w:tcW w:w="1340" w:type="dxa"/>
            <w:vAlign w:val="center"/>
          </w:tcPr>
          <w:p w14:paraId="3481BC5E">
            <w:pPr>
              <w:widowControl/>
              <w:spacing w:line="240" w:lineRule="auto"/>
              <w:rPr>
                <w:rFonts w:hint="eastAsia" w:cs="宋体"/>
                <w:kern w:val="0"/>
                <w:sz w:val="20"/>
                <w:szCs w:val="20"/>
              </w:rPr>
            </w:pPr>
          </w:p>
        </w:tc>
        <w:tc>
          <w:tcPr>
            <w:tcW w:w="851" w:type="dxa"/>
            <w:vAlign w:val="center"/>
          </w:tcPr>
          <w:p w14:paraId="70242163">
            <w:pPr>
              <w:widowControl/>
              <w:spacing w:line="240" w:lineRule="auto"/>
              <w:jc w:val="center"/>
              <w:rPr>
                <w:rFonts w:hint="eastAsia" w:cs="宋体"/>
                <w:kern w:val="0"/>
                <w:sz w:val="20"/>
                <w:szCs w:val="20"/>
              </w:rPr>
            </w:pPr>
          </w:p>
        </w:tc>
        <w:tc>
          <w:tcPr>
            <w:tcW w:w="992" w:type="dxa"/>
            <w:vAlign w:val="center"/>
          </w:tcPr>
          <w:p w14:paraId="3521B87E">
            <w:pPr>
              <w:pStyle w:val="39"/>
              <w:rPr>
                <w:rFonts w:hint="eastAsia"/>
              </w:rPr>
            </w:pPr>
          </w:p>
        </w:tc>
        <w:tc>
          <w:tcPr>
            <w:tcW w:w="1134" w:type="dxa"/>
            <w:vAlign w:val="center"/>
          </w:tcPr>
          <w:p w14:paraId="69AF9868">
            <w:pPr>
              <w:pStyle w:val="39"/>
              <w:rPr>
                <w:rFonts w:hint="eastAsia"/>
              </w:rPr>
            </w:pPr>
          </w:p>
        </w:tc>
        <w:tc>
          <w:tcPr>
            <w:tcW w:w="3546" w:type="dxa"/>
            <w:vAlign w:val="center"/>
          </w:tcPr>
          <w:p w14:paraId="1076B76F">
            <w:pPr>
              <w:widowControl/>
              <w:spacing w:line="240" w:lineRule="auto"/>
              <w:rPr>
                <w:rFonts w:hint="eastAsia" w:cs="宋体"/>
                <w:kern w:val="0"/>
                <w:sz w:val="20"/>
                <w:szCs w:val="20"/>
              </w:rPr>
            </w:pPr>
          </w:p>
        </w:tc>
      </w:tr>
      <w:tr w14:paraId="651E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B68D2A4">
            <w:pPr>
              <w:pStyle w:val="39"/>
              <w:jc w:val="center"/>
              <w:rPr>
                <w:rFonts w:hint="eastAsia"/>
              </w:rPr>
            </w:pPr>
          </w:p>
        </w:tc>
        <w:tc>
          <w:tcPr>
            <w:tcW w:w="1340" w:type="dxa"/>
            <w:vAlign w:val="center"/>
          </w:tcPr>
          <w:p w14:paraId="2F65D47E">
            <w:pPr>
              <w:widowControl/>
              <w:spacing w:line="240" w:lineRule="auto"/>
              <w:rPr>
                <w:rFonts w:hint="eastAsia" w:cs="宋体"/>
                <w:kern w:val="0"/>
                <w:sz w:val="20"/>
                <w:szCs w:val="20"/>
              </w:rPr>
            </w:pPr>
          </w:p>
        </w:tc>
        <w:tc>
          <w:tcPr>
            <w:tcW w:w="851" w:type="dxa"/>
            <w:vAlign w:val="center"/>
          </w:tcPr>
          <w:p w14:paraId="7095A370">
            <w:pPr>
              <w:widowControl/>
              <w:spacing w:line="240" w:lineRule="auto"/>
              <w:jc w:val="center"/>
              <w:rPr>
                <w:rFonts w:hint="eastAsia" w:cs="宋体"/>
                <w:kern w:val="0"/>
                <w:sz w:val="20"/>
                <w:szCs w:val="20"/>
              </w:rPr>
            </w:pPr>
          </w:p>
        </w:tc>
        <w:tc>
          <w:tcPr>
            <w:tcW w:w="992" w:type="dxa"/>
            <w:vAlign w:val="center"/>
          </w:tcPr>
          <w:p w14:paraId="37ABEC56">
            <w:pPr>
              <w:pStyle w:val="39"/>
              <w:rPr>
                <w:rFonts w:hint="eastAsia"/>
              </w:rPr>
            </w:pPr>
          </w:p>
        </w:tc>
        <w:tc>
          <w:tcPr>
            <w:tcW w:w="1134" w:type="dxa"/>
            <w:vAlign w:val="center"/>
          </w:tcPr>
          <w:p w14:paraId="59966167">
            <w:pPr>
              <w:pStyle w:val="39"/>
              <w:rPr>
                <w:rFonts w:hint="eastAsia"/>
              </w:rPr>
            </w:pPr>
          </w:p>
        </w:tc>
        <w:tc>
          <w:tcPr>
            <w:tcW w:w="3546" w:type="dxa"/>
            <w:vAlign w:val="center"/>
          </w:tcPr>
          <w:p w14:paraId="7923952A">
            <w:pPr>
              <w:widowControl/>
              <w:spacing w:line="240" w:lineRule="auto"/>
              <w:rPr>
                <w:rFonts w:hint="eastAsia" w:cs="宋体"/>
                <w:kern w:val="0"/>
                <w:sz w:val="20"/>
                <w:szCs w:val="20"/>
              </w:rPr>
            </w:pPr>
          </w:p>
        </w:tc>
      </w:tr>
      <w:tr w14:paraId="0974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AD20102">
            <w:pPr>
              <w:pStyle w:val="39"/>
              <w:jc w:val="center"/>
              <w:rPr>
                <w:rFonts w:hint="eastAsia"/>
              </w:rPr>
            </w:pPr>
          </w:p>
        </w:tc>
        <w:tc>
          <w:tcPr>
            <w:tcW w:w="1340" w:type="dxa"/>
            <w:vAlign w:val="center"/>
          </w:tcPr>
          <w:p w14:paraId="457DA31C">
            <w:pPr>
              <w:widowControl/>
              <w:spacing w:line="240" w:lineRule="auto"/>
              <w:rPr>
                <w:rFonts w:hint="eastAsia" w:cs="宋体"/>
                <w:kern w:val="0"/>
                <w:sz w:val="20"/>
                <w:szCs w:val="20"/>
              </w:rPr>
            </w:pPr>
          </w:p>
        </w:tc>
        <w:tc>
          <w:tcPr>
            <w:tcW w:w="851" w:type="dxa"/>
            <w:vAlign w:val="center"/>
          </w:tcPr>
          <w:p w14:paraId="7FE74CE6">
            <w:pPr>
              <w:widowControl/>
              <w:spacing w:line="240" w:lineRule="auto"/>
              <w:jc w:val="center"/>
              <w:rPr>
                <w:rFonts w:hint="eastAsia" w:cs="宋体"/>
                <w:kern w:val="0"/>
                <w:sz w:val="20"/>
                <w:szCs w:val="20"/>
              </w:rPr>
            </w:pPr>
          </w:p>
        </w:tc>
        <w:tc>
          <w:tcPr>
            <w:tcW w:w="992" w:type="dxa"/>
            <w:vAlign w:val="center"/>
          </w:tcPr>
          <w:p w14:paraId="677E0AB0">
            <w:pPr>
              <w:pStyle w:val="39"/>
              <w:rPr>
                <w:rFonts w:hint="eastAsia"/>
              </w:rPr>
            </w:pPr>
          </w:p>
        </w:tc>
        <w:tc>
          <w:tcPr>
            <w:tcW w:w="1134" w:type="dxa"/>
            <w:vAlign w:val="center"/>
          </w:tcPr>
          <w:p w14:paraId="696CFAF2">
            <w:pPr>
              <w:pStyle w:val="39"/>
              <w:rPr>
                <w:rFonts w:hint="eastAsia"/>
              </w:rPr>
            </w:pPr>
          </w:p>
        </w:tc>
        <w:tc>
          <w:tcPr>
            <w:tcW w:w="3546" w:type="dxa"/>
            <w:vAlign w:val="center"/>
          </w:tcPr>
          <w:p w14:paraId="14E3FD2B">
            <w:pPr>
              <w:widowControl/>
              <w:spacing w:line="240" w:lineRule="auto"/>
              <w:rPr>
                <w:rFonts w:hint="eastAsia" w:cs="宋体"/>
                <w:kern w:val="0"/>
                <w:sz w:val="20"/>
                <w:szCs w:val="20"/>
              </w:rPr>
            </w:pPr>
          </w:p>
        </w:tc>
      </w:tr>
      <w:tr w14:paraId="1403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60852D6">
            <w:pPr>
              <w:pStyle w:val="39"/>
              <w:jc w:val="center"/>
              <w:rPr>
                <w:rFonts w:hint="eastAsia"/>
              </w:rPr>
            </w:pPr>
          </w:p>
        </w:tc>
        <w:tc>
          <w:tcPr>
            <w:tcW w:w="1340" w:type="dxa"/>
            <w:vAlign w:val="center"/>
          </w:tcPr>
          <w:p w14:paraId="485EC6AA">
            <w:pPr>
              <w:widowControl/>
              <w:spacing w:line="240" w:lineRule="auto"/>
              <w:rPr>
                <w:rFonts w:hint="eastAsia" w:cs="宋体"/>
                <w:kern w:val="0"/>
                <w:sz w:val="20"/>
                <w:szCs w:val="20"/>
              </w:rPr>
            </w:pPr>
          </w:p>
        </w:tc>
        <w:tc>
          <w:tcPr>
            <w:tcW w:w="851" w:type="dxa"/>
            <w:vAlign w:val="center"/>
          </w:tcPr>
          <w:p w14:paraId="76F84950">
            <w:pPr>
              <w:widowControl/>
              <w:spacing w:line="240" w:lineRule="auto"/>
              <w:jc w:val="center"/>
              <w:rPr>
                <w:rFonts w:hint="eastAsia" w:cs="宋体"/>
                <w:kern w:val="0"/>
                <w:sz w:val="20"/>
                <w:szCs w:val="20"/>
              </w:rPr>
            </w:pPr>
          </w:p>
        </w:tc>
        <w:tc>
          <w:tcPr>
            <w:tcW w:w="992" w:type="dxa"/>
            <w:vAlign w:val="center"/>
          </w:tcPr>
          <w:p w14:paraId="2E216EEF">
            <w:pPr>
              <w:pStyle w:val="39"/>
              <w:rPr>
                <w:rFonts w:hint="eastAsia"/>
              </w:rPr>
            </w:pPr>
          </w:p>
        </w:tc>
        <w:tc>
          <w:tcPr>
            <w:tcW w:w="1134" w:type="dxa"/>
            <w:vAlign w:val="center"/>
          </w:tcPr>
          <w:p w14:paraId="53A99DD1">
            <w:pPr>
              <w:pStyle w:val="39"/>
              <w:rPr>
                <w:rFonts w:hint="eastAsia"/>
              </w:rPr>
            </w:pPr>
          </w:p>
        </w:tc>
        <w:tc>
          <w:tcPr>
            <w:tcW w:w="3546" w:type="dxa"/>
            <w:vAlign w:val="center"/>
          </w:tcPr>
          <w:p w14:paraId="2D183058">
            <w:pPr>
              <w:widowControl/>
              <w:spacing w:line="240" w:lineRule="auto"/>
              <w:rPr>
                <w:rFonts w:hint="eastAsia" w:cs="宋体"/>
                <w:kern w:val="0"/>
                <w:sz w:val="20"/>
                <w:szCs w:val="20"/>
              </w:rPr>
            </w:pPr>
          </w:p>
        </w:tc>
      </w:tr>
      <w:tr w14:paraId="183F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3300A31">
            <w:pPr>
              <w:pStyle w:val="39"/>
              <w:jc w:val="center"/>
              <w:rPr>
                <w:rFonts w:hint="eastAsia"/>
              </w:rPr>
            </w:pPr>
          </w:p>
        </w:tc>
        <w:tc>
          <w:tcPr>
            <w:tcW w:w="1340" w:type="dxa"/>
            <w:vAlign w:val="center"/>
          </w:tcPr>
          <w:p w14:paraId="1503EF71">
            <w:pPr>
              <w:widowControl/>
              <w:spacing w:line="240" w:lineRule="auto"/>
              <w:rPr>
                <w:rFonts w:hint="eastAsia" w:cs="宋体"/>
                <w:kern w:val="0"/>
                <w:sz w:val="20"/>
                <w:szCs w:val="20"/>
              </w:rPr>
            </w:pPr>
          </w:p>
        </w:tc>
        <w:tc>
          <w:tcPr>
            <w:tcW w:w="851" w:type="dxa"/>
            <w:vAlign w:val="center"/>
          </w:tcPr>
          <w:p w14:paraId="53057C6B">
            <w:pPr>
              <w:widowControl/>
              <w:spacing w:line="240" w:lineRule="auto"/>
              <w:jc w:val="center"/>
              <w:rPr>
                <w:rFonts w:hint="eastAsia" w:cs="宋体"/>
                <w:kern w:val="0"/>
                <w:sz w:val="20"/>
                <w:szCs w:val="20"/>
              </w:rPr>
            </w:pPr>
          </w:p>
        </w:tc>
        <w:tc>
          <w:tcPr>
            <w:tcW w:w="992" w:type="dxa"/>
            <w:vAlign w:val="center"/>
          </w:tcPr>
          <w:p w14:paraId="148301D2">
            <w:pPr>
              <w:pStyle w:val="39"/>
              <w:rPr>
                <w:rFonts w:hint="eastAsia"/>
              </w:rPr>
            </w:pPr>
          </w:p>
        </w:tc>
        <w:tc>
          <w:tcPr>
            <w:tcW w:w="1134" w:type="dxa"/>
            <w:vAlign w:val="center"/>
          </w:tcPr>
          <w:p w14:paraId="00E98CD1">
            <w:pPr>
              <w:pStyle w:val="39"/>
              <w:rPr>
                <w:rFonts w:hint="eastAsia"/>
              </w:rPr>
            </w:pPr>
          </w:p>
        </w:tc>
        <w:tc>
          <w:tcPr>
            <w:tcW w:w="3546" w:type="dxa"/>
            <w:vAlign w:val="center"/>
          </w:tcPr>
          <w:p w14:paraId="1ACBD1E5">
            <w:pPr>
              <w:widowControl/>
              <w:spacing w:line="240" w:lineRule="auto"/>
              <w:rPr>
                <w:rFonts w:hint="eastAsia" w:cs="宋体"/>
                <w:kern w:val="0"/>
                <w:sz w:val="20"/>
                <w:szCs w:val="20"/>
              </w:rPr>
            </w:pPr>
          </w:p>
        </w:tc>
      </w:tr>
      <w:tr w14:paraId="4165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93AFDE0">
            <w:pPr>
              <w:pStyle w:val="39"/>
              <w:jc w:val="center"/>
              <w:rPr>
                <w:rFonts w:hint="eastAsia"/>
              </w:rPr>
            </w:pPr>
          </w:p>
        </w:tc>
        <w:tc>
          <w:tcPr>
            <w:tcW w:w="1340" w:type="dxa"/>
            <w:vAlign w:val="center"/>
          </w:tcPr>
          <w:p w14:paraId="172A7CCA">
            <w:pPr>
              <w:widowControl/>
              <w:spacing w:line="240" w:lineRule="auto"/>
              <w:rPr>
                <w:rFonts w:hint="eastAsia" w:cs="宋体"/>
                <w:kern w:val="0"/>
                <w:sz w:val="20"/>
                <w:szCs w:val="20"/>
              </w:rPr>
            </w:pPr>
          </w:p>
        </w:tc>
        <w:tc>
          <w:tcPr>
            <w:tcW w:w="851" w:type="dxa"/>
            <w:vAlign w:val="center"/>
          </w:tcPr>
          <w:p w14:paraId="54021DA9">
            <w:pPr>
              <w:widowControl/>
              <w:spacing w:line="240" w:lineRule="auto"/>
              <w:jc w:val="center"/>
              <w:rPr>
                <w:rFonts w:hint="eastAsia" w:cs="宋体"/>
                <w:kern w:val="0"/>
                <w:sz w:val="20"/>
                <w:szCs w:val="20"/>
              </w:rPr>
            </w:pPr>
          </w:p>
        </w:tc>
        <w:tc>
          <w:tcPr>
            <w:tcW w:w="992" w:type="dxa"/>
            <w:vAlign w:val="center"/>
          </w:tcPr>
          <w:p w14:paraId="7038B2C9">
            <w:pPr>
              <w:pStyle w:val="39"/>
              <w:rPr>
                <w:rFonts w:hint="eastAsia"/>
              </w:rPr>
            </w:pPr>
          </w:p>
        </w:tc>
        <w:tc>
          <w:tcPr>
            <w:tcW w:w="1134" w:type="dxa"/>
            <w:vAlign w:val="center"/>
          </w:tcPr>
          <w:p w14:paraId="4A2FB36B">
            <w:pPr>
              <w:pStyle w:val="39"/>
              <w:rPr>
                <w:rFonts w:hint="eastAsia"/>
              </w:rPr>
            </w:pPr>
          </w:p>
        </w:tc>
        <w:tc>
          <w:tcPr>
            <w:tcW w:w="3546" w:type="dxa"/>
            <w:vAlign w:val="center"/>
          </w:tcPr>
          <w:p w14:paraId="2302E704">
            <w:pPr>
              <w:widowControl/>
              <w:spacing w:line="240" w:lineRule="auto"/>
              <w:rPr>
                <w:rFonts w:hint="eastAsia" w:cs="宋体"/>
                <w:kern w:val="0"/>
                <w:sz w:val="20"/>
                <w:szCs w:val="20"/>
              </w:rPr>
            </w:pPr>
          </w:p>
        </w:tc>
      </w:tr>
      <w:tr w14:paraId="4893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48C86B5">
            <w:pPr>
              <w:pStyle w:val="39"/>
              <w:jc w:val="center"/>
              <w:rPr>
                <w:rFonts w:hint="eastAsia"/>
              </w:rPr>
            </w:pPr>
          </w:p>
        </w:tc>
        <w:tc>
          <w:tcPr>
            <w:tcW w:w="1340" w:type="dxa"/>
            <w:vAlign w:val="center"/>
          </w:tcPr>
          <w:p w14:paraId="7E18B4DA">
            <w:pPr>
              <w:widowControl/>
              <w:spacing w:line="240" w:lineRule="auto"/>
              <w:rPr>
                <w:rFonts w:hint="eastAsia" w:cs="宋体"/>
                <w:kern w:val="0"/>
                <w:sz w:val="20"/>
                <w:szCs w:val="20"/>
              </w:rPr>
            </w:pPr>
          </w:p>
        </w:tc>
        <w:tc>
          <w:tcPr>
            <w:tcW w:w="851" w:type="dxa"/>
            <w:vAlign w:val="center"/>
          </w:tcPr>
          <w:p w14:paraId="14DF0D01">
            <w:pPr>
              <w:widowControl/>
              <w:spacing w:line="240" w:lineRule="auto"/>
              <w:jc w:val="center"/>
              <w:rPr>
                <w:rFonts w:hint="eastAsia" w:cs="宋体"/>
                <w:kern w:val="0"/>
                <w:sz w:val="20"/>
                <w:szCs w:val="20"/>
              </w:rPr>
            </w:pPr>
          </w:p>
        </w:tc>
        <w:tc>
          <w:tcPr>
            <w:tcW w:w="992" w:type="dxa"/>
            <w:vAlign w:val="center"/>
          </w:tcPr>
          <w:p w14:paraId="4C0291F1">
            <w:pPr>
              <w:pStyle w:val="39"/>
              <w:rPr>
                <w:rFonts w:hint="eastAsia"/>
              </w:rPr>
            </w:pPr>
          </w:p>
        </w:tc>
        <w:tc>
          <w:tcPr>
            <w:tcW w:w="1134" w:type="dxa"/>
            <w:vAlign w:val="center"/>
          </w:tcPr>
          <w:p w14:paraId="19A59555">
            <w:pPr>
              <w:pStyle w:val="39"/>
              <w:rPr>
                <w:rFonts w:hint="eastAsia"/>
              </w:rPr>
            </w:pPr>
          </w:p>
        </w:tc>
        <w:tc>
          <w:tcPr>
            <w:tcW w:w="3546" w:type="dxa"/>
            <w:vAlign w:val="center"/>
          </w:tcPr>
          <w:p w14:paraId="005E9C00">
            <w:pPr>
              <w:widowControl/>
              <w:spacing w:line="240" w:lineRule="auto"/>
              <w:rPr>
                <w:rFonts w:hint="eastAsia" w:cs="宋体"/>
                <w:kern w:val="0"/>
                <w:sz w:val="20"/>
                <w:szCs w:val="20"/>
              </w:rPr>
            </w:pPr>
          </w:p>
        </w:tc>
      </w:tr>
      <w:tr w14:paraId="5208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65898CC">
            <w:pPr>
              <w:pStyle w:val="39"/>
              <w:jc w:val="center"/>
              <w:rPr>
                <w:rFonts w:hint="eastAsia"/>
              </w:rPr>
            </w:pPr>
          </w:p>
        </w:tc>
        <w:tc>
          <w:tcPr>
            <w:tcW w:w="1340" w:type="dxa"/>
            <w:vAlign w:val="center"/>
          </w:tcPr>
          <w:p w14:paraId="1FEAB58F">
            <w:pPr>
              <w:widowControl/>
              <w:spacing w:line="240" w:lineRule="auto"/>
              <w:rPr>
                <w:rFonts w:hint="eastAsia" w:cs="宋体"/>
                <w:kern w:val="0"/>
                <w:sz w:val="20"/>
                <w:szCs w:val="20"/>
              </w:rPr>
            </w:pPr>
          </w:p>
        </w:tc>
        <w:tc>
          <w:tcPr>
            <w:tcW w:w="851" w:type="dxa"/>
            <w:vAlign w:val="center"/>
          </w:tcPr>
          <w:p w14:paraId="0A43F490">
            <w:pPr>
              <w:widowControl/>
              <w:spacing w:line="240" w:lineRule="auto"/>
              <w:jc w:val="center"/>
              <w:rPr>
                <w:rFonts w:hint="eastAsia" w:cs="宋体"/>
                <w:kern w:val="0"/>
                <w:sz w:val="20"/>
                <w:szCs w:val="20"/>
              </w:rPr>
            </w:pPr>
          </w:p>
        </w:tc>
        <w:tc>
          <w:tcPr>
            <w:tcW w:w="992" w:type="dxa"/>
            <w:vAlign w:val="center"/>
          </w:tcPr>
          <w:p w14:paraId="6C09E1F8">
            <w:pPr>
              <w:pStyle w:val="39"/>
              <w:rPr>
                <w:rFonts w:hint="eastAsia"/>
              </w:rPr>
            </w:pPr>
          </w:p>
        </w:tc>
        <w:tc>
          <w:tcPr>
            <w:tcW w:w="1134" w:type="dxa"/>
            <w:vAlign w:val="center"/>
          </w:tcPr>
          <w:p w14:paraId="522EE6FF">
            <w:pPr>
              <w:pStyle w:val="39"/>
              <w:rPr>
                <w:rFonts w:hint="eastAsia"/>
              </w:rPr>
            </w:pPr>
          </w:p>
        </w:tc>
        <w:tc>
          <w:tcPr>
            <w:tcW w:w="3546" w:type="dxa"/>
            <w:vAlign w:val="center"/>
          </w:tcPr>
          <w:p w14:paraId="6C60A0DF">
            <w:pPr>
              <w:widowControl/>
              <w:spacing w:line="240" w:lineRule="auto"/>
              <w:rPr>
                <w:rFonts w:hint="eastAsia" w:cs="宋体"/>
                <w:kern w:val="0"/>
                <w:sz w:val="20"/>
                <w:szCs w:val="20"/>
              </w:rPr>
            </w:pPr>
          </w:p>
        </w:tc>
      </w:tr>
      <w:tr w14:paraId="7CB8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A844951">
            <w:pPr>
              <w:pStyle w:val="39"/>
              <w:jc w:val="center"/>
              <w:rPr>
                <w:rFonts w:hint="eastAsia"/>
              </w:rPr>
            </w:pPr>
          </w:p>
        </w:tc>
        <w:tc>
          <w:tcPr>
            <w:tcW w:w="1340" w:type="dxa"/>
            <w:vAlign w:val="center"/>
          </w:tcPr>
          <w:p w14:paraId="2FFD6A37">
            <w:pPr>
              <w:widowControl/>
              <w:spacing w:line="240" w:lineRule="auto"/>
              <w:rPr>
                <w:rFonts w:hint="eastAsia" w:cs="宋体"/>
                <w:kern w:val="0"/>
                <w:sz w:val="20"/>
                <w:szCs w:val="20"/>
              </w:rPr>
            </w:pPr>
          </w:p>
        </w:tc>
        <w:tc>
          <w:tcPr>
            <w:tcW w:w="851" w:type="dxa"/>
            <w:vAlign w:val="center"/>
          </w:tcPr>
          <w:p w14:paraId="27E085E4">
            <w:pPr>
              <w:widowControl/>
              <w:spacing w:line="240" w:lineRule="auto"/>
              <w:jc w:val="center"/>
              <w:rPr>
                <w:rFonts w:hint="eastAsia" w:cs="宋体"/>
                <w:kern w:val="0"/>
                <w:sz w:val="20"/>
                <w:szCs w:val="20"/>
              </w:rPr>
            </w:pPr>
          </w:p>
        </w:tc>
        <w:tc>
          <w:tcPr>
            <w:tcW w:w="992" w:type="dxa"/>
            <w:vAlign w:val="center"/>
          </w:tcPr>
          <w:p w14:paraId="6B7D415C">
            <w:pPr>
              <w:pStyle w:val="39"/>
              <w:rPr>
                <w:rFonts w:hint="eastAsia"/>
              </w:rPr>
            </w:pPr>
          </w:p>
        </w:tc>
        <w:tc>
          <w:tcPr>
            <w:tcW w:w="1134" w:type="dxa"/>
            <w:vAlign w:val="center"/>
          </w:tcPr>
          <w:p w14:paraId="3F4155D7">
            <w:pPr>
              <w:pStyle w:val="39"/>
              <w:rPr>
                <w:rFonts w:hint="eastAsia"/>
              </w:rPr>
            </w:pPr>
          </w:p>
        </w:tc>
        <w:tc>
          <w:tcPr>
            <w:tcW w:w="3546" w:type="dxa"/>
            <w:vAlign w:val="center"/>
          </w:tcPr>
          <w:p w14:paraId="4886F6D7">
            <w:pPr>
              <w:widowControl/>
              <w:spacing w:line="240" w:lineRule="auto"/>
              <w:rPr>
                <w:rFonts w:hint="eastAsia" w:cs="宋体"/>
                <w:kern w:val="0"/>
                <w:sz w:val="20"/>
                <w:szCs w:val="20"/>
              </w:rPr>
            </w:pPr>
          </w:p>
        </w:tc>
      </w:tr>
      <w:tr w14:paraId="6ABF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C017932">
            <w:pPr>
              <w:pStyle w:val="39"/>
              <w:jc w:val="center"/>
              <w:rPr>
                <w:rFonts w:hint="eastAsia"/>
              </w:rPr>
            </w:pPr>
          </w:p>
        </w:tc>
        <w:tc>
          <w:tcPr>
            <w:tcW w:w="1340" w:type="dxa"/>
            <w:vAlign w:val="center"/>
          </w:tcPr>
          <w:p w14:paraId="6F9354F1">
            <w:pPr>
              <w:widowControl/>
              <w:spacing w:line="240" w:lineRule="auto"/>
              <w:rPr>
                <w:rFonts w:hint="eastAsia" w:cs="宋体"/>
                <w:kern w:val="0"/>
                <w:sz w:val="20"/>
                <w:szCs w:val="20"/>
              </w:rPr>
            </w:pPr>
          </w:p>
        </w:tc>
        <w:tc>
          <w:tcPr>
            <w:tcW w:w="851" w:type="dxa"/>
            <w:vAlign w:val="center"/>
          </w:tcPr>
          <w:p w14:paraId="022EA355">
            <w:pPr>
              <w:widowControl/>
              <w:spacing w:line="240" w:lineRule="auto"/>
              <w:jc w:val="center"/>
              <w:rPr>
                <w:rFonts w:hint="eastAsia" w:cs="宋体"/>
                <w:kern w:val="0"/>
                <w:sz w:val="20"/>
                <w:szCs w:val="20"/>
              </w:rPr>
            </w:pPr>
          </w:p>
        </w:tc>
        <w:tc>
          <w:tcPr>
            <w:tcW w:w="992" w:type="dxa"/>
            <w:vAlign w:val="center"/>
          </w:tcPr>
          <w:p w14:paraId="523C9812">
            <w:pPr>
              <w:pStyle w:val="39"/>
              <w:rPr>
                <w:rFonts w:hint="eastAsia"/>
              </w:rPr>
            </w:pPr>
          </w:p>
        </w:tc>
        <w:tc>
          <w:tcPr>
            <w:tcW w:w="1134" w:type="dxa"/>
            <w:vAlign w:val="center"/>
          </w:tcPr>
          <w:p w14:paraId="79A2BA1D">
            <w:pPr>
              <w:pStyle w:val="39"/>
              <w:rPr>
                <w:rFonts w:hint="eastAsia"/>
              </w:rPr>
            </w:pPr>
          </w:p>
        </w:tc>
        <w:tc>
          <w:tcPr>
            <w:tcW w:w="3546" w:type="dxa"/>
            <w:vAlign w:val="center"/>
          </w:tcPr>
          <w:p w14:paraId="72CAD7A1">
            <w:pPr>
              <w:widowControl/>
              <w:spacing w:line="240" w:lineRule="auto"/>
              <w:rPr>
                <w:rFonts w:hint="eastAsia" w:cs="宋体"/>
                <w:kern w:val="0"/>
                <w:sz w:val="20"/>
                <w:szCs w:val="20"/>
              </w:rPr>
            </w:pPr>
          </w:p>
        </w:tc>
      </w:tr>
      <w:tr w14:paraId="0AF8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253EA39">
            <w:pPr>
              <w:pStyle w:val="39"/>
              <w:jc w:val="center"/>
              <w:rPr>
                <w:rFonts w:hint="eastAsia"/>
              </w:rPr>
            </w:pPr>
          </w:p>
        </w:tc>
        <w:tc>
          <w:tcPr>
            <w:tcW w:w="1340" w:type="dxa"/>
            <w:vAlign w:val="center"/>
          </w:tcPr>
          <w:p w14:paraId="284D7575">
            <w:pPr>
              <w:pStyle w:val="39"/>
              <w:rPr>
                <w:rFonts w:hint="eastAsia"/>
              </w:rPr>
            </w:pPr>
          </w:p>
        </w:tc>
        <w:tc>
          <w:tcPr>
            <w:tcW w:w="851" w:type="dxa"/>
            <w:vAlign w:val="center"/>
          </w:tcPr>
          <w:p w14:paraId="3E9FE0CC">
            <w:pPr>
              <w:pStyle w:val="39"/>
              <w:rPr>
                <w:rFonts w:hint="eastAsia"/>
              </w:rPr>
            </w:pPr>
          </w:p>
        </w:tc>
        <w:tc>
          <w:tcPr>
            <w:tcW w:w="992" w:type="dxa"/>
            <w:vAlign w:val="center"/>
          </w:tcPr>
          <w:p w14:paraId="167FBD0A">
            <w:pPr>
              <w:pStyle w:val="39"/>
              <w:rPr>
                <w:rFonts w:hint="eastAsia"/>
              </w:rPr>
            </w:pPr>
          </w:p>
        </w:tc>
        <w:tc>
          <w:tcPr>
            <w:tcW w:w="1134" w:type="dxa"/>
            <w:vAlign w:val="center"/>
          </w:tcPr>
          <w:p w14:paraId="3D83F4AF">
            <w:pPr>
              <w:pStyle w:val="39"/>
              <w:rPr>
                <w:rFonts w:hint="eastAsia"/>
              </w:rPr>
            </w:pPr>
          </w:p>
        </w:tc>
        <w:tc>
          <w:tcPr>
            <w:tcW w:w="3546" w:type="dxa"/>
            <w:vAlign w:val="center"/>
          </w:tcPr>
          <w:p w14:paraId="0A4EC56E">
            <w:pPr>
              <w:pStyle w:val="39"/>
              <w:rPr>
                <w:rFonts w:hint="eastAsia"/>
              </w:rPr>
            </w:pPr>
          </w:p>
        </w:tc>
      </w:tr>
      <w:tr w14:paraId="2021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48" w:type="dxa"/>
            <w:gridSpan w:val="4"/>
            <w:vAlign w:val="center"/>
          </w:tcPr>
          <w:p w14:paraId="02912AA9">
            <w:pPr>
              <w:pStyle w:val="39"/>
              <w:jc w:val="center"/>
              <w:rPr>
                <w:rFonts w:hint="eastAsia"/>
              </w:rPr>
            </w:pPr>
            <w:r>
              <w:rPr>
                <w:rFonts w:hint="eastAsia"/>
              </w:rPr>
              <w:t>总计</w:t>
            </w:r>
          </w:p>
        </w:tc>
        <w:tc>
          <w:tcPr>
            <w:tcW w:w="4680" w:type="dxa"/>
            <w:gridSpan w:val="2"/>
            <w:vAlign w:val="center"/>
          </w:tcPr>
          <w:p w14:paraId="161E3697">
            <w:pPr>
              <w:pStyle w:val="39"/>
              <w:rPr>
                <w:rFonts w:hint="eastAsia"/>
              </w:rPr>
            </w:pPr>
          </w:p>
        </w:tc>
      </w:tr>
    </w:tbl>
    <w:p w14:paraId="2DAC90A5">
      <w:pPr>
        <w:spacing w:line="300" w:lineRule="auto"/>
        <w:rPr>
          <w:rFonts w:ascii="Arial" w:hAnsi="Arial" w:cs="Arial"/>
          <w:szCs w:val="21"/>
        </w:rPr>
      </w:pPr>
    </w:p>
    <w:p w14:paraId="5035E6C7">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（盖章）</w:t>
      </w:r>
      <w:r>
        <w:rPr>
          <w:rFonts w:ascii="Arial" w:hAnsi="Arial" w:cs="Arial"/>
          <w:szCs w:val="21"/>
        </w:rPr>
        <w:t>：</w:t>
      </w:r>
    </w:p>
    <w:p w14:paraId="3EE33C28">
      <w:pPr>
        <w:spacing w:line="300" w:lineRule="auto"/>
        <w:rPr>
          <w:rFonts w:ascii="Arial" w:hAnsi="Arial" w:cs="Arial"/>
          <w:szCs w:val="21"/>
          <w:u w:val="single"/>
        </w:rPr>
      </w:pPr>
      <w:r>
        <w:rPr>
          <w:rFonts w:ascii="Arial" w:hAnsi="Arial" w:cs="Arial"/>
          <w:szCs w:val="21"/>
        </w:rPr>
        <w:t>日期：</w:t>
      </w:r>
    </w:p>
    <w:p w14:paraId="2E879888">
      <w:pPr>
        <w:rPr>
          <w:rFonts w:hint="eastAsia"/>
          <w:b/>
          <w:bCs/>
        </w:rPr>
      </w:pPr>
    </w:p>
    <w:p w14:paraId="22F3769F">
      <w:pPr>
        <w:rPr>
          <w:rFonts w:hint="eastAsia"/>
          <w:b/>
          <w:bCs/>
        </w:rPr>
      </w:pPr>
      <w:r>
        <w:rPr>
          <w:b/>
          <w:bCs/>
        </w:rPr>
        <w:t>注：</w:t>
      </w:r>
    </w:p>
    <w:p w14:paraId="711A63BC">
      <w:pPr>
        <w:pStyle w:val="39"/>
        <w:ind w:firstLine="315" w:firstLineChars="150"/>
        <w:rPr>
          <w:rFonts w:hint="eastAsia"/>
        </w:rPr>
      </w:pPr>
      <w:r>
        <w:rPr>
          <w:rFonts w:hint="eastAsia"/>
        </w:rPr>
        <w:t>按</w:t>
      </w:r>
      <w:r>
        <w:rPr>
          <w:rFonts w:hint="eastAsia"/>
          <w:szCs w:val="28"/>
        </w:rPr>
        <w:t>2018版湖北省工程定额</w:t>
      </w:r>
      <w:r>
        <w:rPr>
          <w:rFonts w:hint="eastAsia"/>
        </w:rPr>
        <w:t>报价，总价与《报价一览表》</w:t>
      </w:r>
      <w:r>
        <w:t>对应。</w:t>
      </w:r>
    </w:p>
    <w:p w14:paraId="1C71296C">
      <w:pPr>
        <w:pStyle w:val="3"/>
        <w:numPr>
          <w:ilvl w:val="0"/>
          <w:numId w:val="20"/>
        </w:numPr>
        <w:rPr>
          <w:rFonts w:hint="eastAsia"/>
        </w:rPr>
      </w:pPr>
      <w:bookmarkStart w:id="464" w:name="_Toc184311314"/>
      <w:bookmarkStart w:id="465" w:name="_Hlk158370378"/>
      <w:r>
        <w:rPr>
          <w:rFonts w:hint="eastAsia"/>
        </w:rPr>
        <w:t>商务部分</w:t>
      </w:r>
      <w:bookmarkEnd w:id="464"/>
    </w:p>
    <w:p w14:paraId="3C4ECD1B">
      <w:pPr>
        <w:pStyle w:val="4"/>
        <w:numPr>
          <w:ilvl w:val="0"/>
          <w:numId w:val="25"/>
        </w:numPr>
        <w:rPr>
          <w:rFonts w:hint="eastAsia"/>
        </w:rPr>
      </w:pPr>
      <w:bookmarkStart w:id="466" w:name="_Toc156490361"/>
      <w:bookmarkStart w:id="467" w:name="_Toc184311315"/>
      <w:r>
        <w:rPr>
          <w:rFonts w:hint="eastAsia"/>
        </w:rPr>
        <w:t>供应商基本情况表</w:t>
      </w:r>
      <w:bookmarkEnd w:id="466"/>
      <w:bookmarkEnd w:id="467"/>
    </w:p>
    <w:p w14:paraId="361F597A">
      <w:pPr>
        <w:rPr>
          <w:rFonts w:hint="eastAsia" w:cs="仿宋_GB2312"/>
        </w:rPr>
      </w:pPr>
      <w:r>
        <w:rPr>
          <w:rFonts w:hint="eastAsia" w:cs="仿宋_GB2312"/>
        </w:rPr>
        <w:t xml:space="preserve">项目名称：             </w:t>
      </w:r>
    </w:p>
    <w:p w14:paraId="6BB880E6">
      <w:pPr>
        <w:rPr>
          <w:rFonts w:hint="eastAsia" w:cs="仿宋_GB2312"/>
        </w:rPr>
      </w:pPr>
      <w:r>
        <w:rPr>
          <w:rFonts w:hint="eastAsia" w:cs="仿宋_GB2312"/>
        </w:rPr>
        <w:t xml:space="preserve">项目编号：                         </w:t>
      </w:r>
    </w:p>
    <w:tbl>
      <w:tblPr>
        <w:tblStyle w:val="24"/>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5D6B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2" w:hRule="atLeast"/>
        </w:trPr>
        <w:tc>
          <w:tcPr>
            <w:tcW w:w="1668" w:type="dxa"/>
            <w:vAlign w:val="center"/>
          </w:tcPr>
          <w:p w14:paraId="2035E0C2">
            <w:pPr>
              <w:pStyle w:val="39"/>
              <w:rPr>
                <w:rFonts w:hint="eastAsia"/>
              </w:rPr>
            </w:pPr>
            <w:r>
              <w:rPr>
                <w:rFonts w:hint="eastAsia"/>
              </w:rPr>
              <w:t>供应商名称</w:t>
            </w:r>
          </w:p>
        </w:tc>
        <w:tc>
          <w:tcPr>
            <w:tcW w:w="6867" w:type="dxa"/>
            <w:gridSpan w:val="8"/>
            <w:vAlign w:val="center"/>
          </w:tcPr>
          <w:p w14:paraId="4DFC26DA">
            <w:pPr>
              <w:pStyle w:val="39"/>
              <w:rPr>
                <w:rFonts w:hint="eastAsia"/>
              </w:rPr>
            </w:pPr>
          </w:p>
        </w:tc>
      </w:tr>
      <w:tr w14:paraId="1505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792C7423">
            <w:pPr>
              <w:pStyle w:val="39"/>
              <w:rPr>
                <w:rFonts w:hint="eastAsia"/>
              </w:rPr>
            </w:pPr>
            <w:r>
              <w:rPr>
                <w:rFonts w:hint="eastAsia"/>
              </w:rPr>
              <w:t>注册地址</w:t>
            </w:r>
          </w:p>
        </w:tc>
        <w:tc>
          <w:tcPr>
            <w:tcW w:w="3306" w:type="dxa"/>
            <w:gridSpan w:val="4"/>
            <w:vAlign w:val="center"/>
          </w:tcPr>
          <w:p w14:paraId="39705BCD">
            <w:pPr>
              <w:pStyle w:val="39"/>
              <w:rPr>
                <w:rFonts w:hint="eastAsia"/>
              </w:rPr>
            </w:pPr>
          </w:p>
        </w:tc>
        <w:tc>
          <w:tcPr>
            <w:tcW w:w="1320" w:type="dxa"/>
            <w:vAlign w:val="center"/>
          </w:tcPr>
          <w:p w14:paraId="267E8F55">
            <w:pPr>
              <w:pStyle w:val="39"/>
              <w:rPr>
                <w:rFonts w:hint="eastAsia"/>
              </w:rPr>
            </w:pPr>
            <w:r>
              <w:rPr>
                <w:rFonts w:hint="eastAsia"/>
              </w:rPr>
              <w:t>邮政编码</w:t>
            </w:r>
          </w:p>
        </w:tc>
        <w:tc>
          <w:tcPr>
            <w:tcW w:w="2241" w:type="dxa"/>
            <w:gridSpan w:val="3"/>
            <w:vAlign w:val="center"/>
          </w:tcPr>
          <w:p w14:paraId="604D6AC5">
            <w:pPr>
              <w:pStyle w:val="39"/>
              <w:rPr>
                <w:rFonts w:hint="eastAsia"/>
              </w:rPr>
            </w:pPr>
          </w:p>
        </w:tc>
      </w:tr>
      <w:tr w14:paraId="6982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2211B180">
            <w:pPr>
              <w:pStyle w:val="39"/>
              <w:rPr>
                <w:rFonts w:hint="eastAsia"/>
              </w:rPr>
            </w:pPr>
            <w:r>
              <w:rPr>
                <w:rFonts w:hint="eastAsia"/>
              </w:rPr>
              <w:t>联系方式</w:t>
            </w:r>
          </w:p>
        </w:tc>
        <w:tc>
          <w:tcPr>
            <w:tcW w:w="992" w:type="dxa"/>
            <w:vAlign w:val="center"/>
          </w:tcPr>
          <w:p w14:paraId="1BD34874">
            <w:pPr>
              <w:pStyle w:val="39"/>
              <w:rPr>
                <w:rFonts w:hint="eastAsia"/>
              </w:rPr>
            </w:pPr>
            <w:r>
              <w:rPr>
                <w:rFonts w:hint="eastAsia"/>
              </w:rPr>
              <w:t>联系人</w:t>
            </w:r>
          </w:p>
        </w:tc>
        <w:tc>
          <w:tcPr>
            <w:tcW w:w="2306" w:type="dxa"/>
            <w:gridSpan w:val="2"/>
            <w:vAlign w:val="center"/>
          </w:tcPr>
          <w:p w14:paraId="138F5286">
            <w:pPr>
              <w:pStyle w:val="39"/>
              <w:rPr>
                <w:rFonts w:hint="eastAsia"/>
              </w:rPr>
            </w:pPr>
          </w:p>
        </w:tc>
        <w:tc>
          <w:tcPr>
            <w:tcW w:w="1328" w:type="dxa"/>
            <w:gridSpan w:val="2"/>
            <w:vAlign w:val="center"/>
          </w:tcPr>
          <w:p w14:paraId="7C5DA3FC">
            <w:pPr>
              <w:pStyle w:val="39"/>
              <w:rPr>
                <w:rFonts w:hint="eastAsia"/>
              </w:rPr>
            </w:pPr>
            <w:r>
              <w:rPr>
                <w:rFonts w:hint="eastAsia"/>
              </w:rPr>
              <w:t>电话</w:t>
            </w:r>
          </w:p>
        </w:tc>
        <w:tc>
          <w:tcPr>
            <w:tcW w:w="2241" w:type="dxa"/>
            <w:gridSpan w:val="3"/>
            <w:vAlign w:val="center"/>
          </w:tcPr>
          <w:p w14:paraId="2F68FB6D">
            <w:pPr>
              <w:pStyle w:val="39"/>
              <w:rPr>
                <w:rFonts w:hint="eastAsia"/>
              </w:rPr>
            </w:pPr>
          </w:p>
        </w:tc>
      </w:tr>
      <w:tr w14:paraId="667B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461AE6A4">
            <w:pPr>
              <w:pStyle w:val="39"/>
              <w:rPr>
                <w:rFonts w:hint="eastAsia"/>
              </w:rPr>
            </w:pPr>
          </w:p>
        </w:tc>
        <w:tc>
          <w:tcPr>
            <w:tcW w:w="992" w:type="dxa"/>
            <w:vAlign w:val="center"/>
          </w:tcPr>
          <w:p w14:paraId="110EF32E">
            <w:pPr>
              <w:pStyle w:val="39"/>
              <w:rPr>
                <w:rFonts w:hint="eastAsia"/>
              </w:rPr>
            </w:pPr>
            <w:r>
              <w:rPr>
                <w:rFonts w:hint="eastAsia"/>
              </w:rPr>
              <w:t>传真</w:t>
            </w:r>
          </w:p>
        </w:tc>
        <w:tc>
          <w:tcPr>
            <w:tcW w:w="2306" w:type="dxa"/>
            <w:gridSpan w:val="2"/>
            <w:vAlign w:val="center"/>
          </w:tcPr>
          <w:p w14:paraId="0593D7C6">
            <w:pPr>
              <w:pStyle w:val="39"/>
              <w:rPr>
                <w:rFonts w:hint="eastAsia"/>
              </w:rPr>
            </w:pPr>
          </w:p>
        </w:tc>
        <w:tc>
          <w:tcPr>
            <w:tcW w:w="1328" w:type="dxa"/>
            <w:gridSpan w:val="2"/>
            <w:vAlign w:val="center"/>
          </w:tcPr>
          <w:p w14:paraId="13C972EA">
            <w:pPr>
              <w:pStyle w:val="39"/>
              <w:rPr>
                <w:rFonts w:hint="eastAsia"/>
              </w:rPr>
            </w:pPr>
            <w:r>
              <w:rPr>
                <w:rFonts w:hint="eastAsia"/>
              </w:rPr>
              <w:t>网址</w:t>
            </w:r>
          </w:p>
        </w:tc>
        <w:tc>
          <w:tcPr>
            <w:tcW w:w="2241" w:type="dxa"/>
            <w:gridSpan w:val="3"/>
            <w:vAlign w:val="center"/>
          </w:tcPr>
          <w:p w14:paraId="324A4663">
            <w:pPr>
              <w:pStyle w:val="39"/>
              <w:rPr>
                <w:rFonts w:hint="eastAsia"/>
              </w:rPr>
            </w:pPr>
          </w:p>
        </w:tc>
      </w:tr>
      <w:tr w14:paraId="7784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1AA68B5B">
            <w:pPr>
              <w:pStyle w:val="39"/>
              <w:rPr>
                <w:rFonts w:hint="eastAsia"/>
              </w:rPr>
            </w:pPr>
            <w:r>
              <w:rPr>
                <w:rFonts w:hint="eastAsia"/>
              </w:rPr>
              <w:t>组织结构</w:t>
            </w:r>
          </w:p>
        </w:tc>
        <w:tc>
          <w:tcPr>
            <w:tcW w:w="6867" w:type="dxa"/>
            <w:gridSpan w:val="8"/>
            <w:vAlign w:val="center"/>
          </w:tcPr>
          <w:p w14:paraId="023CF4B5">
            <w:pPr>
              <w:pStyle w:val="39"/>
              <w:rPr>
                <w:rFonts w:hint="eastAsia"/>
              </w:rPr>
            </w:pPr>
          </w:p>
        </w:tc>
      </w:tr>
      <w:tr w14:paraId="184D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31E16CF6">
            <w:pPr>
              <w:pStyle w:val="39"/>
              <w:rPr>
                <w:rFonts w:hint="eastAsia"/>
              </w:rPr>
            </w:pPr>
            <w:r>
              <w:rPr>
                <w:rFonts w:hint="eastAsia"/>
              </w:rPr>
              <w:t>法定代表人</w:t>
            </w:r>
          </w:p>
        </w:tc>
        <w:tc>
          <w:tcPr>
            <w:tcW w:w="992" w:type="dxa"/>
            <w:vAlign w:val="center"/>
          </w:tcPr>
          <w:p w14:paraId="301DDAA2">
            <w:pPr>
              <w:pStyle w:val="39"/>
              <w:rPr>
                <w:rFonts w:hint="eastAsia"/>
              </w:rPr>
            </w:pPr>
            <w:r>
              <w:rPr>
                <w:rFonts w:hint="eastAsia"/>
              </w:rPr>
              <w:t>姓名</w:t>
            </w:r>
          </w:p>
        </w:tc>
        <w:tc>
          <w:tcPr>
            <w:tcW w:w="1056" w:type="dxa"/>
            <w:vAlign w:val="center"/>
          </w:tcPr>
          <w:p w14:paraId="04593459">
            <w:pPr>
              <w:pStyle w:val="39"/>
              <w:rPr>
                <w:rFonts w:hint="eastAsia"/>
              </w:rPr>
            </w:pPr>
          </w:p>
        </w:tc>
        <w:tc>
          <w:tcPr>
            <w:tcW w:w="1250" w:type="dxa"/>
            <w:vAlign w:val="center"/>
          </w:tcPr>
          <w:p w14:paraId="6D39F659">
            <w:pPr>
              <w:pStyle w:val="39"/>
              <w:rPr>
                <w:rFonts w:hint="eastAsia"/>
              </w:rPr>
            </w:pPr>
            <w:r>
              <w:rPr>
                <w:rFonts w:hint="eastAsia"/>
              </w:rPr>
              <w:t>技术职称</w:t>
            </w:r>
          </w:p>
        </w:tc>
        <w:tc>
          <w:tcPr>
            <w:tcW w:w="1328" w:type="dxa"/>
            <w:gridSpan w:val="2"/>
            <w:vAlign w:val="center"/>
          </w:tcPr>
          <w:p w14:paraId="63ACA120">
            <w:pPr>
              <w:pStyle w:val="39"/>
              <w:rPr>
                <w:rFonts w:hint="eastAsia"/>
              </w:rPr>
            </w:pPr>
          </w:p>
        </w:tc>
        <w:tc>
          <w:tcPr>
            <w:tcW w:w="1172" w:type="dxa"/>
            <w:gridSpan w:val="2"/>
            <w:vAlign w:val="center"/>
          </w:tcPr>
          <w:p w14:paraId="70AE3EEF">
            <w:pPr>
              <w:pStyle w:val="39"/>
              <w:rPr>
                <w:rFonts w:hint="eastAsia"/>
              </w:rPr>
            </w:pPr>
            <w:r>
              <w:rPr>
                <w:rFonts w:hint="eastAsia"/>
              </w:rPr>
              <w:t>电话</w:t>
            </w:r>
          </w:p>
        </w:tc>
        <w:tc>
          <w:tcPr>
            <w:tcW w:w="1069" w:type="dxa"/>
            <w:vAlign w:val="center"/>
          </w:tcPr>
          <w:p w14:paraId="67B14FC2">
            <w:pPr>
              <w:pStyle w:val="39"/>
              <w:rPr>
                <w:rFonts w:hint="eastAsia"/>
              </w:rPr>
            </w:pPr>
          </w:p>
        </w:tc>
      </w:tr>
      <w:tr w14:paraId="0FC6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75E2ACB7">
            <w:pPr>
              <w:pStyle w:val="39"/>
              <w:rPr>
                <w:rFonts w:hint="eastAsia"/>
              </w:rPr>
            </w:pPr>
            <w:r>
              <w:rPr>
                <w:rFonts w:hint="eastAsia"/>
              </w:rPr>
              <w:t>技术负责人</w:t>
            </w:r>
          </w:p>
        </w:tc>
        <w:tc>
          <w:tcPr>
            <w:tcW w:w="992" w:type="dxa"/>
            <w:vAlign w:val="center"/>
          </w:tcPr>
          <w:p w14:paraId="1408D6DA">
            <w:pPr>
              <w:pStyle w:val="39"/>
              <w:rPr>
                <w:rFonts w:hint="eastAsia"/>
              </w:rPr>
            </w:pPr>
            <w:r>
              <w:rPr>
                <w:rFonts w:hint="eastAsia"/>
              </w:rPr>
              <w:t>姓名</w:t>
            </w:r>
          </w:p>
        </w:tc>
        <w:tc>
          <w:tcPr>
            <w:tcW w:w="1056" w:type="dxa"/>
            <w:vAlign w:val="center"/>
          </w:tcPr>
          <w:p w14:paraId="3227321A">
            <w:pPr>
              <w:pStyle w:val="39"/>
              <w:rPr>
                <w:rFonts w:hint="eastAsia"/>
              </w:rPr>
            </w:pPr>
          </w:p>
        </w:tc>
        <w:tc>
          <w:tcPr>
            <w:tcW w:w="1250" w:type="dxa"/>
            <w:vAlign w:val="center"/>
          </w:tcPr>
          <w:p w14:paraId="24B9DF2C">
            <w:pPr>
              <w:pStyle w:val="39"/>
              <w:rPr>
                <w:rFonts w:hint="eastAsia"/>
              </w:rPr>
            </w:pPr>
            <w:r>
              <w:rPr>
                <w:rFonts w:hint="eastAsia"/>
              </w:rPr>
              <w:t>技术职称</w:t>
            </w:r>
          </w:p>
        </w:tc>
        <w:tc>
          <w:tcPr>
            <w:tcW w:w="1328" w:type="dxa"/>
            <w:gridSpan w:val="2"/>
            <w:vAlign w:val="center"/>
          </w:tcPr>
          <w:p w14:paraId="09B358A7">
            <w:pPr>
              <w:pStyle w:val="39"/>
              <w:rPr>
                <w:rFonts w:hint="eastAsia"/>
              </w:rPr>
            </w:pPr>
          </w:p>
        </w:tc>
        <w:tc>
          <w:tcPr>
            <w:tcW w:w="1172" w:type="dxa"/>
            <w:gridSpan w:val="2"/>
            <w:vAlign w:val="center"/>
          </w:tcPr>
          <w:p w14:paraId="405CC4F3">
            <w:pPr>
              <w:pStyle w:val="39"/>
              <w:rPr>
                <w:rFonts w:hint="eastAsia"/>
              </w:rPr>
            </w:pPr>
            <w:r>
              <w:rPr>
                <w:rFonts w:hint="eastAsia"/>
              </w:rPr>
              <w:t>电话</w:t>
            </w:r>
          </w:p>
        </w:tc>
        <w:tc>
          <w:tcPr>
            <w:tcW w:w="1069" w:type="dxa"/>
            <w:vAlign w:val="center"/>
          </w:tcPr>
          <w:p w14:paraId="41FC86A7">
            <w:pPr>
              <w:pStyle w:val="39"/>
              <w:rPr>
                <w:rFonts w:hint="eastAsia"/>
              </w:rPr>
            </w:pPr>
          </w:p>
        </w:tc>
      </w:tr>
      <w:tr w14:paraId="7C2F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4F7B4137">
            <w:pPr>
              <w:pStyle w:val="39"/>
              <w:rPr>
                <w:rFonts w:hint="eastAsia"/>
              </w:rPr>
            </w:pPr>
            <w:r>
              <w:rPr>
                <w:rFonts w:hint="eastAsia"/>
              </w:rPr>
              <w:t>成立时间</w:t>
            </w:r>
          </w:p>
        </w:tc>
        <w:tc>
          <w:tcPr>
            <w:tcW w:w="2048" w:type="dxa"/>
            <w:gridSpan w:val="2"/>
            <w:vAlign w:val="center"/>
          </w:tcPr>
          <w:p w14:paraId="4681CB86">
            <w:pPr>
              <w:pStyle w:val="39"/>
              <w:rPr>
                <w:rFonts w:hint="eastAsia"/>
              </w:rPr>
            </w:pPr>
          </w:p>
        </w:tc>
        <w:tc>
          <w:tcPr>
            <w:tcW w:w="4819" w:type="dxa"/>
            <w:gridSpan w:val="6"/>
            <w:vAlign w:val="center"/>
          </w:tcPr>
          <w:p w14:paraId="7C69A6C6">
            <w:pPr>
              <w:pStyle w:val="39"/>
              <w:rPr>
                <w:rFonts w:hint="eastAsia"/>
              </w:rPr>
            </w:pPr>
            <w:r>
              <w:rPr>
                <w:rFonts w:hint="eastAsia"/>
              </w:rPr>
              <w:t>员工总人数：</w:t>
            </w:r>
          </w:p>
        </w:tc>
      </w:tr>
      <w:tr w14:paraId="3A52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5462C124">
            <w:pPr>
              <w:pStyle w:val="39"/>
              <w:rPr>
                <w:rFonts w:hint="eastAsia"/>
              </w:rPr>
            </w:pPr>
            <w:r>
              <w:rPr>
                <w:rFonts w:hint="eastAsia"/>
              </w:rPr>
              <w:t>企业资质等级</w:t>
            </w:r>
          </w:p>
        </w:tc>
        <w:tc>
          <w:tcPr>
            <w:tcW w:w="2048" w:type="dxa"/>
            <w:gridSpan w:val="2"/>
            <w:vAlign w:val="center"/>
          </w:tcPr>
          <w:p w14:paraId="6B985505">
            <w:pPr>
              <w:pStyle w:val="39"/>
              <w:rPr>
                <w:rFonts w:hint="eastAsia"/>
              </w:rPr>
            </w:pPr>
          </w:p>
        </w:tc>
        <w:tc>
          <w:tcPr>
            <w:tcW w:w="1250" w:type="dxa"/>
            <w:vMerge w:val="restart"/>
            <w:vAlign w:val="center"/>
          </w:tcPr>
          <w:p w14:paraId="4E02A3F1">
            <w:pPr>
              <w:pStyle w:val="39"/>
              <w:rPr>
                <w:rFonts w:hint="eastAsia"/>
              </w:rPr>
            </w:pPr>
            <w:r>
              <w:rPr>
                <w:rFonts w:hint="eastAsia"/>
              </w:rPr>
              <w:t>其中</w:t>
            </w:r>
          </w:p>
        </w:tc>
        <w:tc>
          <w:tcPr>
            <w:tcW w:w="1914" w:type="dxa"/>
            <w:gridSpan w:val="3"/>
            <w:vAlign w:val="center"/>
          </w:tcPr>
          <w:p w14:paraId="56582998">
            <w:pPr>
              <w:pStyle w:val="39"/>
              <w:rPr>
                <w:rFonts w:hint="eastAsia"/>
              </w:rPr>
            </w:pPr>
            <w:r>
              <w:rPr>
                <w:rFonts w:hint="eastAsia"/>
              </w:rPr>
              <w:t>项目经理</w:t>
            </w:r>
          </w:p>
        </w:tc>
        <w:tc>
          <w:tcPr>
            <w:tcW w:w="1655" w:type="dxa"/>
            <w:gridSpan w:val="2"/>
            <w:vAlign w:val="center"/>
          </w:tcPr>
          <w:p w14:paraId="0F408C48">
            <w:pPr>
              <w:pStyle w:val="39"/>
              <w:rPr>
                <w:rFonts w:hint="eastAsia"/>
              </w:rPr>
            </w:pPr>
          </w:p>
        </w:tc>
      </w:tr>
      <w:tr w14:paraId="482E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37C3695">
            <w:pPr>
              <w:pStyle w:val="39"/>
              <w:rPr>
                <w:rFonts w:hint="eastAsia"/>
              </w:rPr>
            </w:pPr>
            <w:r>
              <w:rPr>
                <w:rFonts w:hint="eastAsia"/>
              </w:rPr>
              <w:t>营业执照号</w:t>
            </w:r>
          </w:p>
        </w:tc>
        <w:tc>
          <w:tcPr>
            <w:tcW w:w="2048" w:type="dxa"/>
            <w:gridSpan w:val="2"/>
            <w:vAlign w:val="center"/>
          </w:tcPr>
          <w:p w14:paraId="4F4692B9">
            <w:pPr>
              <w:pStyle w:val="39"/>
              <w:rPr>
                <w:rFonts w:hint="eastAsia"/>
              </w:rPr>
            </w:pPr>
          </w:p>
        </w:tc>
        <w:tc>
          <w:tcPr>
            <w:tcW w:w="1250" w:type="dxa"/>
            <w:vMerge w:val="continue"/>
            <w:vAlign w:val="center"/>
          </w:tcPr>
          <w:p w14:paraId="61779D92">
            <w:pPr>
              <w:pStyle w:val="39"/>
              <w:rPr>
                <w:rFonts w:hint="eastAsia"/>
              </w:rPr>
            </w:pPr>
          </w:p>
        </w:tc>
        <w:tc>
          <w:tcPr>
            <w:tcW w:w="1914" w:type="dxa"/>
            <w:gridSpan w:val="3"/>
            <w:vAlign w:val="center"/>
          </w:tcPr>
          <w:p w14:paraId="44E4C620">
            <w:pPr>
              <w:pStyle w:val="39"/>
              <w:rPr>
                <w:rFonts w:hint="eastAsia"/>
              </w:rPr>
            </w:pPr>
            <w:r>
              <w:rPr>
                <w:rFonts w:hint="eastAsia"/>
              </w:rPr>
              <w:t>高级职称人员</w:t>
            </w:r>
          </w:p>
        </w:tc>
        <w:tc>
          <w:tcPr>
            <w:tcW w:w="1655" w:type="dxa"/>
            <w:gridSpan w:val="2"/>
            <w:vAlign w:val="center"/>
          </w:tcPr>
          <w:p w14:paraId="17919C88">
            <w:pPr>
              <w:pStyle w:val="39"/>
              <w:rPr>
                <w:rFonts w:hint="eastAsia"/>
              </w:rPr>
            </w:pPr>
          </w:p>
        </w:tc>
      </w:tr>
      <w:tr w14:paraId="7A4B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49113D14">
            <w:pPr>
              <w:pStyle w:val="39"/>
              <w:rPr>
                <w:rFonts w:hint="eastAsia"/>
              </w:rPr>
            </w:pPr>
            <w:r>
              <w:rPr>
                <w:rFonts w:hint="eastAsia"/>
              </w:rPr>
              <w:t>注册资金</w:t>
            </w:r>
          </w:p>
        </w:tc>
        <w:tc>
          <w:tcPr>
            <w:tcW w:w="2048" w:type="dxa"/>
            <w:gridSpan w:val="2"/>
            <w:vAlign w:val="center"/>
          </w:tcPr>
          <w:p w14:paraId="3560FD76">
            <w:pPr>
              <w:pStyle w:val="39"/>
              <w:rPr>
                <w:rFonts w:hint="eastAsia"/>
              </w:rPr>
            </w:pPr>
          </w:p>
        </w:tc>
        <w:tc>
          <w:tcPr>
            <w:tcW w:w="1250" w:type="dxa"/>
            <w:vMerge w:val="continue"/>
            <w:vAlign w:val="center"/>
          </w:tcPr>
          <w:p w14:paraId="64E85F7F">
            <w:pPr>
              <w:pStyle w:val="39"/>
              <w:rPr>
                <w:rFonts w:hint="eastAsia"/>
              </w:rPr>
            </w:pPr>
          </w:p>
        </w:tc>
        <w:tc>
          <w:tcPr>
            <w:tcW w:w="1914" w:type="dxa"/>
            <w:gridSpan w:val="3"/>
            <w:vAlign w:val="center"/>
          </w:tcPr>
          <w:p w14:paraId="41A47DDA">
            <w:pPr>
              <w:pStyle w:val="39"/>
              <w:rPr>
                <w:rFonts w:hint="eastAsia"/>
              </w:rPr>
            </w:pPr>
            <w:r>
              <w:rPr>
                <w:rFonts w:hint="eastAsia"/>
              </w:rPr>
              <w:t>中级职称人员</w:t>
            </w:r>
          </w:p>
        </w:tc>
        <w:tc>
          <w:tcPr>
            <w:tcW w:w="1655" w:type="dxa"/>
            <w:gridSpan w:val="2"/>
            <w:vAlign w:val="center"/>
          </w:tcPr>
          <w:p w14:paraId="5E7CF18E">
            <w:pPr>
              <w:pStyle w:val="39"/>
              <w:rPr>
                <w:rFonts w:hint="eastAsia"/>
              </w:rPr>
            </w:pPr>
          </w:p>
        </w:tc>
      </w:tr>
      <w:tr w14:paraId="66BD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464C87CD">
            <w:pPr>
              <w:pStyle w:val="39"/>
              <w:rPr>
                <w:rFonts w:hint="eastAsia"/>
              </w:rPr>
            </w:pPr>
            <w:r>
              <w:rPr>
                <w:rFonts w:hint="eastAsia"/>
              </w:rPr>
              <w:t>开户银行</w:t>
            </w:r>
          </w:p>
        </w:tc>
        <w:tc>
          <w:tcPr>
            <w:tcW w:w="2048" w:type="dxa"/>
            <w:gridSpan w:val="2"/>
            <w:vAlign w:val="center"/>
          </w:tcPr>
          <w:p w14:paraId="0102A34F">
            <w:pPr>
              <w:pStyle w:val="39"/>
              <w:rPr>
                <w:rFonts w:hint="eastAsia"/>
              </w:rPr>
            </w:pPr>
          </w:p>
        </w:tc>
        <w:tc>
          <w:tcPr>
            <w:tcW w:w="1250" w:type="dxa"/>
            <w:vMerge w:val="continue"/>
            <w:vAlign w:val="center"/>
          </w:tcPr>
          <w:p w14:paraId="5D3FCD63">
            <w:pPr>
              <w:pStyle w:val="39"/>
              <w:rPr>
                <w:rFonts w:hint="eastAsia"/>
              </w:rPr>
            </w:pPr>
          </w:p>
        </w:tc>
        <w:tc>
          <w:tcPr>
            <w:tcW w:w="1914" w:type="dxa"/>
            <w:gridSpan w:val="3"/>
            <w:vAlign w:val="center"/>
          </w:tcPr>
          <w:p w14:paraId="73B737F0">
            <w:pPr>
              <w:pStyle w:val="39"/>
              <w:rPr>
                <w:rFonts w:hint="eastAsia"/>
              </w:rPr>
            </w:pPr>
            <w:r>
              <w:rPr>
                <w:rFonts w:hint="eastAsia"/>
              </w:rPr>
              <w:t>初级职称人员</w:t>
            </w:r>
          </w:p>
        </w:tc>
        <w:tc>
          <w:tcPr>
            <w:tcW w:w="1655" w:type="dxa"/>
            <w:gridSpan w:val="2"/>
            <w:vAlign w:val="center"/>
          </w:tcPr>
          <w:p w14:paraId="56E9E9D9">
            <w:pPr>
              <w:pStyle w:val="39"/>
              <w:rPr>
                <w:rFonts w:hint="eastAsia"/>
              </w:rPr>
            </w:pPr>
          </w:p>
        </w:tc>
      </w:tr>
      <w:tr w14:paraId="7453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7CBB69B9">
            <w:pPr>
              <w:pStyle w:val="39"/>
              <w:rPr>
                <w:rFonts w:hint="eastAsia"/>
              </w:rPr>
            </w:pPr>
            <w:r>
              <w:rPr>
                <w:rFonts w:hint="eastAsia"/>
              </w:rPr>
              <w:t>账号</w:t>
            </w:r>
          </w:p>
        </w:tc>
        <w:tc>
          <w:tcPr>
            <w:tcW w:w="2048" w:type="dxa"/>
            <w:gridSpan w:val="2"/>
            <w:vAlign w:val="center"/>
          </w:tcPr>
          <w:p w14:paraId="3CD3CA54">
            <w:pPr>
              <w:pStyle w:val="39"/>
              <w:rPr>
                <w:rFonts w:hint="eastAsia"/>
              </w:rPr>
            </w:pPr>
          </w:p>
        </w:tc>
        <w:tc>
          <w:tcPr>
            <w:tcW w:w="1250" w:type="dxa"/>
            <w:vMerge w:val="continue"/>
            <w:vAlign w:val="center"/>
          </w:tcPr>
          <w:p w14:paraId="2405D68D">
            <w:pPr>
              <w:pStyle w:val="39"/>
              <w:rPr>
                <w:rFonts w:hint="eastAsia"/>
              </w:rPr>
            </w:pPr>
          </w:p>
        </w:tc>
        <w:tc>
          <w:tcPr>
            <w:tcW w:w="1914" w:type="dxa"/>
            <w:gridSpan w:val="3"/>
            <w:vAlign w:val="center"/>
          </w:tcPr>
          <w:p w14:paraId="0F04B77E">
            <w:pPr>
              <w:pStyle w:val="39"/>
              <w:rPr>
                <w:rFonts w:hint="eastAsia"/>
              </w:rPr>
            </w:pPr>
            <w:r>
              <w:rPr>
                <w:rFonts w:hint="eastAsia"/>
              </w:rPr>
              <w:t>技工</w:t>
            </w:r>
          </w:p>
        </w:tc>
        <w:tc>
          <w:tcPr>
            <w:tcW w:w="1655" w:type="dxa"/>
            <w:gridSpan w:val="2"/>
            <w:vAlign w:val="center"/>
          </w:tcPr>
          <w:p w14:paraId="43000F33">
            <w:pPr>
              <w:pStyle w:val="39"/>
              <w:rPr>
                <w:rFonts w:hint="eastAsia"/>
              </w:rPr>
            </w:pPr>
          </w:p>
        </w:tc>
      </w:tr>
      <w:tr w14:paraId="2522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54C6C4A7">
            <w:pPr>
              <w:pStyle w:val="39"/>
              <w:rPr>
                <w:rFonts w:hint="eastAsia"/>
              </w:rPr>
            </w:pPr>
            <w:r>
              <w:rPr>
                <w:rFonts w:hint="eastAsia"/>
              </w:rPr>
              <w:t>经营范围</w:t>
            </w:r>
          </w:p>
        </w:tc>
        <w:tc>
          <w:tcPr>
            <w:tcW w:w="6867" w:type="dxa"/>
            <w:gridSpan w:val="8"/>
            <w:vAlign w:val="center"/>
          </w:tcPr>
          <w:p w14:paraId="68732A16">
            <w:pPr>
              <w:pStyle w:val="39"/>
              <w:rPr>
                <w:rFonts w:hint="eastAsia"/>
              </w:rPr>
            </w:pPr>
          </w:p>
        </w:tc>
      </w:tr>
      <w:tr w14:paraId="29BA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3488C175">
            <w:pPr>
              <w:pStyle w:val="39"/>
              <w:rPr>
                <w:rFonts w:hint="eastAsia"/>
              </w:rPr>
            </w:pPr>
            <w:r>
              <w:rPr>
                <w:rFonts w:hint="eastAsia"/>
              </w:rPr>
              <w:t>备注</w:t>
            </w:r>
          </w:p>
        </w:tc>
        <w:tc>
          <w:tcPr>
            <w:tcW w:w="6867" w:type="dxa"/>
            <w:gridSpan w:val="8"/>
          </w:tcPr>
          <w:p w14:paraId="7D726C88">
            <w:pPr>
              <w:pStyle w:val="39"/>
              <w:rPr>
                <w:rFonts w:hint="eastAsia"/>
              </w:rPr>
            </w:pPr>
          </w:p>
        </w:tc>
      </w:tr>
    </w:tbl>
    <w:p w14:paraId="785CAE7C">
      <w:pPr>
        <w:pStyle w:val="11"/>
        <w:ind w:firstLine="480"/>
      </w:pPr>
    </w:p>
    <w:p w14:paraId="169EB54C">
      <w:pPr>
        <w:rPr>
          <w:rFonts w:hint="eastAsia" w:cs="仿宋_GB2312"/>
        </w:rPr>
      </w:pPr>
      <w:r>
        <w:rPr>
          <w:rFonts w:hint="eastAsia" w:cs="仿宋_GB2312"/>
        </w:rPr>
        <w:t>供应商名称：</w:t>
      </w:r>
      <w:r>
        <w:rPr>
          <w:rFonts w:hint="eastAsia" w:cs="仿宋_GB2312"/>
          <w:u w:val="single"/>
        </w:rPr>
        <w:t xml:space="preserve">                    </w:t>
      </w:r>
    </w:p>
    <w:p w14:paraId="619DEDF6">
      <w:pPr>
        <w:rPr>
          <w:rFonts w:hint="eastAsia"/>
        </w:rPr>
      </w:pPr>
      <w:r>
        <w:rPr>
          <w:rFonts w:hint="eastAsia" w:cs="仿宋_GB2312"/>
        </w:rPr>
        <w:t>日      期：   年   月   日</w:t>
      </w:r>
    </w:p>
    <w:p w14:paraId="02BEEFE8">
      <w:pPr>
        <w:widowControl/>
        <w:spacing w:line="240" w:lineRule="auto"/>
        <w:rPr>
          <w:rFonts w:hint="eastAsia"/>
        </w:rPr>
      </w:pPr>
      <w:r>
        <w:br w:type="page"/>
      </w:r>
    </w:p>
    <w:p w14:paraId="72063C38">
      <w:pPr>
        <w:rPr>
          <w:rFonts w:hint="eastAsia"/>
        </w:rPr>
      </w:pPr>
    </w:p>
    <w:p w14:paraId="74411F3D">
      <w:pPr>
        <w:rPr>
          <w:rFonts w:hint="eastAsia"/>
        </w:rPr>
      </w:pPr>
    </w:p>
    <w:p w14:paraId="0158517D">
      <w:pPr>
        <w:pStyle w:val="4"/>
        <w:numPr>
          <w:ilvl w:val="0"/>
          <w:numId w:val="25"/>
        </w:numPr>
        <w:rPr>
          <w:rFonts w:hint="eastAsia"/>
        </w:rPr>
      </w:pPr>
      <w:bookmarkStart w:id="468" w:name="_Toc156490362"/>
      <w:bookmarkStart w:id="469" w:name="_Toc184311316"/>
      <w:r>
        <w:rPr>
          <w:rFonts w:hint="eastAsia"/>
        </w:rPr>
        <w:t>关于资格条件的有关承诺及声明</w:t>
      </w:r>
      <w:bookmarkEnd w:id="468"/>
      <w:bookmarkEnd w:id="469"/>
    </w:p>
    <w:p w14:paraId="343AD24C">
      <w:pPr>
        <w:rPr>
          <w:rFonts w:hint="eastAsia"/>
          <w:color w:val="FF0000"/>
        </w:rPr>
      </w:pPr>
      <w:r>
        <w:rPr>
          <w:rFonts w:hint="eastAsia"/>
          <w:color w:val="FF0000"/>
        </w:rPr>
        <w:t>【</w:t>
      </w:r>
      <w:r>
        <w:rPr>
          <w:rFonts w:hint="eastAsia"/>
          <w:b/>
          <w:color w:val="FF0000"/>
          <w:szCs w:val="21"/>
        </w:rPr>
        <w:t>谈判供应商应根据本单位实际情况进行承诺和声明</w:t>
      </w:r>
      <w:r>
        <w:rPr>
          <w:rFonts w:hint="eastAsia"/>
          <w:color w:val="FF0000"/>
        </w:rPr>
        <w:t>】</w:t>
      </w:r>
    </w:p>
    <w:p w14:paraId="4FA275B1">
      <w:pPr>
        <w:adjustRightInd w:val="0"/>
        <w:snapToGrid w:val="0"/>
        <w:rPr>
          <w:rFonts w:hint="eastAsia"/>
          <w:szCs w:val="21"/>
        </w:rPr>
      </w:pPr>
      <w:bookmarkStart w:id="470" w:name="_Hlk161711418"/>
      <w:r>
        <w:rPr>
          <w:rFonts w:hint="eastAsia"/>
          <w:szCs w:val="21"/>
        </w:rPr>
        <w:t>致</w:t>
      </w:r>
      <w:r>
        <w:rPr>
          <w:rFonts w:cs="Arial"/>
          <w:szCs w:val="21"/>
        </w:rPr>
        <w:t>：</w:t>
      </w:r>
      <w:r>
        <w:rPr>
          <w:rFonts w:hint="eastAsia" w:cs="Arial"/>
          <w:szCs w:val="21"/>
          <w:u w:val="single"/>
        </w:rPr>
        <w:t>采购人/采购代理机构</w:t>
      </w:r>
    </w:p>
    <w:p w14:paraId="2689E29A">
      <w:pPr>
        <w:adjustRightInd w:val="0"/>
        <w:snapToGrid w:val="0"/>
        <w:ind w:firstLine="480" w:firstLineChars="200"/>
        <w:rPr>
          <w:rFonts w:hint="eastAsia"/>
          <w:szCs w:val="21"/>
        </w:rPr>
      </w:pPr>
      <w:r>
        <w:rPr>
          <w:rFonts w:hint="eastAsia"/>
          <w:szCs w:val="21"/>
        </w:rPr>
        <w:t>我方承诺完全</w:t>
      </w:r>
      <w:r>
        <w:rPr>
          <w:szCs w:val="21"/>
        </w:rPr>
        <w:t>满足</w:t>
      </w:r>
      <w:r>
        <w:rPr>
          <w:rFonts w:hint="eastAsia"/>
          <w:szCs w:val="21"/>
        </w:rPr>
        <w:t>竞争性谈判文件对供应商的资格要求：</w:t>
      </w:r>
    </w:p>
    <w:p w14:paraId="12C70145">
      <w:pPr>
        <w:adjustRightInd w:val="0"/>
        <w:snapToGrid w:val="0"/>
        <w:ind w:firstLine="480" w:firstLineChars="200"/>
        <w:rPr>
          <w:rFonts w:hint="eastAsia" w:cs="宋体"/>
          <w:szCs w:val="21"/>
        </w:rPr>
      </w:pPr>
      <w:r>
        <w:rPr>
          <w:rFonts w:hint="eastAsia" w:cs="宋体"/>
          <w:szCs w:val="21"/>
        </w:rPr>
        <w:t>1.满足《中华人民共和国政府采购法》第二十二条规定；</w:t>
      </w:r>
    </w:p>
    <w:p w14:paraId="778866F1">
      <w:pPr>
        <w:widowControl/>
        <w:adjustRightInd w:val="0"/>
        <w:snapToGrid w:val="0"/>
        <w:ind w:firstLine="420"/>
        <w:rPr>
          <w:rFonts w:hint="eastAsia" w:cs="Segoe UI"/>
          <w:szCs w:val="21"/>
        </w:rPr>
      </w:pPr>
      <w:r>
        <w:rPr>
          <w:rFonts w:hint="eastAsia" w:cs="Segoe UI"/>
          <w:szCs w:val="21"/>
        </w:rPr>
        <w:t>（1）</w:t>
      </w:r>
      <w:r>
        <w:rPr>
          <w:rFonts w:cs="Segoe UI"/>
          <w:szCs w:val="21"/>
        </w:rPr>
        <w:t>具有独立承担民事责任的能力；</w:t>
      </w:r>
    </w:p>
    <w:p w14:paraId="46E21234">
      <w:pPr>
        <w:widowControl/>
        <w:adjustRightInd w:val="0"/>
        <w:snapToGrid w:val="0"/>
        <w:ind w:firstLine="420"/>
        <w:rPr>
          <w:rFonts w:hint="eastAsia"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14:paraId="69E12908">
      <w:pPr>
        <w:widowControl/>
        <w:adjustRightInd w:val="0"/>
        <w:snapToGrid w:val="0"/>
        <w:ind w:firstLine="420"/>
        <w:rPr>
          <w:rFonts w:hint="eastAsia" w:cs="Segoe UI"/>
          <w:szCs w:val="21"/>
        </w:rPr>
      </w:pPr>
      <w:r>
        <w:rPr>
          <w:rFonts w:hint="eastAsia" w:cs="Segoe UI"/>
          <w:szCs w:val="21"/>
        </w:rPr>
        <w:t>（3）</w:t>
      </w:r>
      <w:r>
        <w:rPr>
          <w:rFonts w:cs="Segoe UI"/>
          <w:szCs w:val="21"/>
        </w:rPr>
        <w:t>具有履行合同所必需的设备和专业技术能力；</w:t>
      </w:r>
    </w:p>
    <w:p w14:paraId="7DF0176E">
      <w:pPr>
        <w:widowControl/>
        <w:adjustRightInd w:val="0"/>
        <w:snapToGrid w:val="0"/>
        <w:ind w:firstLine="420"/>
        <w:rPr>
          <w:rFonts w:hint="eastAsia" w:cs="Segoe UI"/>
          <w:szCs w:val="21"/>
        </w:rPr>
      </w:pPr>
      <w:r>
        <w:rPr>
          <w:rFonts w:hint="eastAsia" w:cs="Segoe UI"/>
          <w:szCs w:val="21"/>
        </w:rPr>
        <w:t>（4）</w:t>
      </w:r>
      <w:r>
        <w:rPr>
          <w:rFonts w:cs="Segoe UI"/>
          <w:szCs w:val="21"/>
        </w:rPr>
        <w:t>有依法缴纳税收和社会保障资金的良好记录；</w:t>
      </w:r>
    </w:p>
    <w:p w14:paraId="7EBFDD01">
      <w:pPr>
        <w:widowControl/>
        <w:adjustRightInd w:val="0"/>
        <w:snapToGrid w:val="0"/>
        <w:ind w:firstLine="420"/>
        <w:rPr>
          <w:rFonts w:hint="eastAsia" w:cs="Segoe UI"/>
          <w:szCs w:val="21"/>
        </w:rPr>
      </w:pPr>
      <w:r>
        <w:rPr>
          <w:rFonts w:hint="eastAsia" w:cs="Segoe UI"/>
          <w:szCs w:val="21"/>
        </w:rPr>
        <w:t>（5）</w:t>
      </w:r>
      <w:r>
        <w:rPr>
          <w:rFonts w:cs="Segoe UI"/>
          <w:szCs w:val="21"/>
        </w:rPr>
        <w:t>参加政府采购活动前三年内，在经营活动中没有重大违法记录：</w:t>
      </w:r>
    </w:p>
    <w:p w14:paraId="218E6DEB">
      <w:pPr>
        <w:pStyle w:val="32"/>
        <w:numPr>
          <w:ilvl w:val="0"/>
          <w:numId w:val="26"/>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14:paraId="701BA244">
      <w:pPr>
        <w:pStyle w:val="32"/>
        <w:numPr>
          <w:ilvl w:val="0"/>
          <w:numId w:val="26"/>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14:paraId="6F2CF8FF">
      <w:pPr>
        <w:pStyle w:val="32"/>
        <w:numPr>
          <w:ilvl w:val="0"/>
          <w:numId w:val="26"/>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14:paraId="2B5936DD">
      <w:pPr>
        <w:widowControl/>
        <w:adjustRightInd w:val="0"/>
        <w:snapToGrid w:val="0"/>
        <w:ind w:firstLine="420"/>
        <w:rPr>
          <w:rFonts w:hint="eastAsia"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14:paraId="189A893D">
      <w:pPr>
        <w:adjustRightInd w:val="0"/>
        <w:snapToGrid w:val="0"/>
        <w:ind w:firstLine="480" w:firstLineChars="200"/>
        <w:rPr>
          <w:rFonts w:hint="eastAsia" w:cs="宋体"/>
          <w:szCs w:val="21"/>
        </w:rPr>
      </w:pPr>
      <w:r>
        <w:rPr>
          <w:rFonts w:hint="eastAsia" w:cs="宋体"/>
          <w:szCs w:val="21"/>
        </w:rPr>
        <w:t>2.我</w:t>
      </w:r>
      <w:r>
        <w:rPr>
          <w:rFonts w:hint="eastAsia"/>
          <w:szCs w:val="21"/>
        </w:rPr>
        <w:t>方</w:t>
      </w:r>
      <w:r>
        <w:rPr>
          <w:rFonts w:hint="eastAsia" w:cs="宋体"/>
          <w:szCs w:val="21"/>
        </w:rPr>
        <w:t>未被列入失信被执行人、重大税收违法案件当事人名单，未被列入政府采购严重违法失信行为记录名单。</w:t>
      </w:r>
    </w:p>
    <w:p w14:paraId="7B8FB18A">
      <w:pPr>
        <w:adjustRightInd w:val="0"/>
        <w:snapToGrid w:val="0"/>
        <w:ind w:firstLine="480" w:firstLineChars="200"/>
        <w:rPr>
          <w:rFonts w:hint="eastAsia" w:cs="宋体"/>
          <w:szCs w:val="21"/>
        </w:rPr>
      </w:pPr>
      <w:r>
        <w:rPr>
          <w:rFonts w:hint="eastAsia" w:cs="宋体"/>
          <w:szCs w:val="21"/>
        </w:rPr>
        <w:t>我</w:t>
      </w:r>
      <w:r>
        <w:rPr>
          <w:rFonts w:hint="eastAsia"/>
          <w:szCs w:val="21"/>
        </w:rPr>
        <w:t>方</w:t>
      </w:r>
      <w:r>
        <w:rPr>
          <w:rFonts w:hint="eastAsia" w:cs="宋体"/>
          <w:szCs w:val="21"/>
        </w:rPr>
        <w:t>保证上述信息的完整、客观、真实、准确，并愿意承担我</w:t>
      </w:r>
      <w:r>
        <w:rPr>
          <w:rFonts w:hint="eastAsia"/>
          <w:szCs w:val="21"/>
        </w:rPr>
        <w:t>方</w:t>
      </w:r>
      <w:r>
        <w:rPr>
          <w:rFonts w:hint="eastAsia" w:cs="宋体"/>
          <w:szCs w:val="21"/>
        </w:rPr>
        <w:t>因提供虚假材料谋骗取成交所引起的一切法律后果。</w:t>
      </w:r>
      <w:bookmarkEnd w:id="470"/>
    </w:p>
    <w:p w14:paraId="529AE6CE">
      <w:pPr>
        <w:rPr>
          <w:rFonts w:hint="eastAsia" w:cs="仿宋_GB2312"/>
        </w:rPr>
      </w:pPr>
    </w:p>
    <w:p w14:paraId="1B95476D">
      <w:pPr>
        <w:rPr>
          <w:rFonts w:hint="eastAsia" w:cs="仿宋_GB2312"/>
        </w:rPr>
      </w:pPr>
    </w:p>
    <w:p w14:paraId="48E1EB3A">
      <w:pPr>
        <w:rPr>
          <w:rFonts w:hint="eastAsia" w:cs="仿宋_GB2312"/>
        </w:rPr>
      </w:pPr>
      <w:r>
        <w:rPr>
          <w:rFonts w:hint="eastAsia" w:cs="仿宋_GB2312"/>
        </w:rPr>
        <w:t>供应商名称：</w:t>
      </w:r>
      <w:r>
        <w:rPr>
          <w:rFonts w:hint="eastAsia" w:cs="仿宋_GB2312"/>
          <w:u w:val="single"/>
        </w:rPr>
        <w:t xml:space="preserve">                    </w:t>
      </w:r>
    </w:p>
    <w:p w14:paraId="1E09E69D">
      <w:pPr>
        <w:rPr>
          <w:rFonts w:hint="eastAsia"/>
        </w:rPr>
      </w:pPr>
      <w:r>
        <w:rPr>
          <w:rFonts w:hint="eastAsia" w:cs="仿宋_GB2312"/>
        </w:rPr>
        <w:t>日      期：   年   月   日</w:t>
      </w:r>
    </w:p>
    <w:p w14:paraId="7CE0E701">
      <w:pPr>
        <w:ind w:firstLine="240" w:firstLineChars="100"/>
        <w:rPr>
          <w:rFonts w:hint="eastAsia"/>
          <w:color w:val="FF0000"/>
        </w:rPr>
      </w:pPr>
      <w:r>
        <w:rPr>
          <w:color w:val="FF0000"/>
        </w:rPr>
        <w:br w:type="page"/>
      </w:r>
    </w:p>
    <w:p w14:paraId="5B0B06A0">
      <w:pPr>
        <w:pStyle w:val="4"/>
        <w:numPr>
          <w:ilvl w:val="0"/>
          <w:numId w:val="25"/>
        </w:numPr>
        <w:tabs>
          <w:tab w:val="left" w:pos="1605"/>
        </w:tabs>
        <w:rPr>
          <w:rFonts w:hint="eastAsia"/>
        </w:rPr>
      </w:pPr>
      <w:bookmarkStart w:id="471" w:name="_Toc184311317"/>
      <w:r>
        <w:rPr>
          <w:rFonts w:hint="eastAsia"/>
        </w:rPr>
        <w:t>资格证明文件</w:t>
      </w:r>
      <w:bookmarkEnd w:id="471"/>
    </w:p>
    <w:p w14:paraId="510A0C4E">
      <w:pPr>
        <w:rPr>
          <w:rFonts w:ascii="Arial" w:hAnsi="Arial" w:cs="Arial"/>
        </w:rPr>
      </w:pPr>
      <w:r>
        <w:rPr>
          <w:rFonts w:hint="eastAsia" w:ascii="Arial" w:hAnsi="Arial" w:cs="Arial"/>
        </w:rPr>
        <w:t>供应商须提供的资格证明文件详见第四章《资格审查表》</w:t>
      </w:r>
    </w:p>
    <w:p w14:paraId="0986E08F">
      <w:pPr>
        <w:rPr>
          <w:rFonts w:hint="eastAsia"/>
        </w:rPr>
      </w:pPr>
      <w:r>
        <w:br w:type="page"/>
      </w:r>
    </w:p>
    <w:p w14:paraId="166187B9">
      <w:pPr>
        <w:pStyle w:val="4"/>
        <w:numPr>
          <w:ilvl w:val="0"/>
          <w:numId w:val="25"/>
        </w:numPr>
        <w:tabs>
          <w:tab w:val="left" w:pos="1605"/>
        </w:tabs>
        <w:rPr>
          <w:rFonts w:hint="eastAsia"/>
        </w:rPr>
      </w:pPr>
      <w:bookmarkStart w:id="472" w:name="_Toc184311318"/>
      <w:bookmarkStart w:id="473" w:name="_Toc156490364"/>
      <w:r>
        <w:rPr>
          <w:rFonts w:hint="eastAsia"/>
        </w:rPr>
        <w:t>业绩证明文件</w:t>
      </w:r>
      <w:bookmarkEnd w:id="472"/>
      <w:bookmarkEnd w:id="473"/>
    </w:p>
    <w:p w14:paraId="36A07968">
      <w:pPr>
        <w:rPr>
          <w:rFonts w:hint="eastAsia"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hint="eastAsia" w:cs="仿宋_GB2312"/>
        </w:rPr>
        <w:t xml:space="preserve">项目名称：                                         </w:t>
      </w:r>
    </w:p>
    <w:p w14:paraId="455E6346">
      <w:pPr>
        <w:rPr>
          <w:rFonts w:hint="eastAsia" w:cs="Arial"/>
          <w:bCs/>
          <w:szCs w:val="21"/>
        </w:rPr>
      </w:pPr>
      <w:r>
        <w:rPr>
          <w:rFonts w:hint="eastAsia" w:cs="仿宋_GB2312"/>
        </w:rPr>
        <w:t>项目编号：</w:t>
      </w:r>
      <w:r>
        <w:rPr>
          <w:rFonts w:cs="Arial"/>
          <w:bCs/>
          <w:szCs w:val="21"/>
        </w:rPr>
        <w:fldChar w:fldCharType="end"/>
      </w:r>
    </w:p>
    <w:tbl>
      <w:tblPr>
        <w:tblStyle w:val="24"/>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390D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1133BC3">
            <w:pPr>
              <w:pStyle w:val="39"/>
              <w:jc w:val="center"/>
              <w:rPr>
                <w:rFonts w:hint="eastAsia"/>
                <w:b/>
                <w:bCs/>
              </w:rPr>
            </w:pPr>
            <w:r>
              <w:rPr>
                <w:rFonts w:hint="eastAsia"/>
                <w:b/>
                <w:bCs/>
              </w:rPr>
              <w:t>序号</w:t>
            </w:r>
          </w:p>
        </w:tc>
        <w:tc>
          <w:tcPr>
            <w:tcW w:w="1290" w:type="dxa"/>
            <w:vAlign w:val="center"/>
          </w:tcPr>
          <w:p w14:paraId="69E87EAE">
            <w:pPr>
              <w:pStyle w:val="39"/>
              <w:jc w:val="center"/>
              <w:rPr>
                <w:rFonts w:hint="eastAsia"/>
                <w:b/>
                <w:bCs/>
              </w:rPr>
            </w:pPr>
            <w:r>
              <w:rPr>
                <w:rFonts w:hint="eastAsia"/>
                <w:b/>
                <w:bCs/>
              </w:rPr>
              <w:t>完成时间</w:t>
            </w:r>
          </w:p>
        </w:tc>
        <w:tc>
          <w:tcPr>
            <w:tcW w:w="1290" w:type="dxa"/>
            <w:vAlign w:val="center"/>
          </w:tcPr>
          <w:p w14:paraId="1750C70F">
            <w:pPr>
              <w:pStyle w:val="39"/>
              <w:jc w:val="center"/>
              <w:rPr>
                <w:rFonts w:hint="eastAsia"/>
                <w:b/>
                <w:bCs/>
              </w:rPr>
            </w:pPr>
            <w:r>
              <w:rPr>
                <w:rFonts w:hint="eastAsia"/>
                <w:b/>
                <w:bCs/>
              </w:rPr>
              <w:t>项目名称</w:t>
            </w:r>
          </w:p>
        </w:tc>
        <w:tc>
          <w:tcPr>
            <w:tcW w:w="1290" w:type="dxa"/>
            <w:vAlign w:val="center"/>
          </w:tcPr>
          <w:p w14:paraId="10F148DE">
            <w:pPr>
              <w:pStyle w:val="39"/>
              <w:jc w:val="center"/>
              <w:rPr>
                <w:rFonts w:hint="eastAsia"/>
                <w:b/>
                <w:bCs/>
              </w:rPr>
            </w:pPr>
            <w:r>
              <w:rPr>
                <w:rFonts w:hint="eastAsia"/>
                <w:b/>
                <w:bCs/>
              </w:rPr>
              <w:t>服务内容</w:t>
            </w:r>
          </w:p>
        </w:tc>
        <w:tc>
          <w:tcPr>
            <w:tcW w:w="1290" w:type="dxa"/>
            <w:vAlign w:val="center"/>
          </w:tcPr>
          <w:p w14:paraId="13852BE4">
            <w:pPr>
              <w:pStyle w:val="39"/>
              <w:jc w:val="center"/>
              <w:rPr>
                <w:rFonts w:hint="eastAsia"/>
                <w:b/>
                <w:bCs/>
              </w:rPr>
            </w:pPr>
            <w:r>
              <w:rPr>
                <w:rFonts w:hint="eastAsia"/>
                <w:b/>
                <w:bCs/>
              </w:rPr>
              <w:t>甲方名称</w:t>
            </w:r>
          </w:p>
        </w:tc>
        <w:tc>
          <w:tcPr>
            <w:tcW w:w="1290" w:type="dxa"/>
            <w:vAlign w:val="center"/>
          </w:tcPr>
          <w:p w14:paraId="76F188FD">
            <w:pPr>
              <w:pStyle w:val="39"/>
              <w:jc w:val="center"/>
              <w:rPr>
                <w:rFonts w:hint="eastAsia"/>
                <w:b/>
                <w:bCs/>
              </w:rPr>
            </w:pPr>
            <w:r>
              <w:rPr>
                <w:rFonts w:hint="eastAsia"/>
                <w:b/>
                <w:bCs/>
              </w:rPr>
              <w:t>联系人</w:t>
            </w:r>
          </w:p>
        </w:tc>
        <w:tc>
          <w:tcPr>
            <w:tcW w:w="1293" w:type="dxa"/>
            <w:vAlign w:val="center"/>
          </w:tcPr>
          <w:p w14:paraId="2B2156D6">
            <w:pPr>
              <w:pStyle w:val="39"/>
              <w:jc w:val="center"/>
              <w:rPr>
                <w:rFonts w:hint="eastAsia"/>
                <w:b/>
                <w:bCs/>
              </w:rPr>
            </w:pPr>
            <w:r>
              <w:rPr>
                <w:rFonts w:hint="eastAsia"/>
                <w:b/>
                <w:bCs/>
              </w:rPr>
              <w:t>联系电话</w:t>
            </w:r>
          </w:p>
        </w:tc>
      </w:tr>
      <w:tr w14:paraId="1F41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49A3D7F">
            <w:pPr>
              <w:pStyle w:val="39"/>
              <w:jc w:val="center"/>
              <w:rPr>
                <w:rFonts w:hint="eastAsia"/>
              </w:rPr>
            </w:pPr>
            <w:r>
              <w:rPr>
                <w:rFonts w:hint="eastAsia"/>
              </w:rPr>
              <w:t>1</w:t>
            </w:r>
          </w:p>
        </w:tc>
        <w:tc>
          <w:tcPr>
            <w:tcW w:w="1290" w:type="dxa"/>
            <w:vAlign w:val="center"/>
          </w:tcPr>
          <w:p w14:paraId="6C360EB8">
            <w:pPr>
              <w:pStyle w:val="39"/>
              <w:rPr>
                <w:rFonts w:hint="eastAsia"/>
              </w:rPr>
            </w:pPr>
          </w:p>
        </w:tc>
        <w:tc>
          <w:tcPr>
            <w:tcW w:w="1290" w:type="dxa"/>
            <w:vAlign w:val="center"/>
          </w:tcPr>
          <w:p w14:paraId="70DFA406">
            <w:pPr>
              <w:pStyle w:val="39"/>
              <w:rPr>
                <w:rFonts w:hint="eastAsia"/>
              </w:rPr>
            </w:pPr>
          </w:p>
        </w:tc>
        <w:tc>
          <w:tcPr>
            <w:tcW w:w="1290" w:type="dxa"/>
            <w:vAlign w:val="center"/>
          </w:tcPr>
          <w:p w14:paraId="4EA46BB2">
            <w:pPr>
              <w:pStyle w:val="39"/>
              <w:rPr>
                <w:rFonts w:hint="eastAsia"/>
              </w:rPr>
            </w:pPr>
          </w:p>
        </w:tc>
        <w:tc>
          <w:tcPr>
            <w:tcW w:w="1290" w:type="dxa"/>
            <w:vAlign w:val="center"/>
          </w:tcPr>
          <w:p w14:paraId="14C46CB3">
            <w:pPr>
              <w:pStyle w:val="39"/>
              <w:rPr>
                <w:rFonts w:hint="eastAsia"/>
              </w:rPr>
            </w:pPr>
          </w:p>
        </w:tc>
        <w:tc>
          <w:tcPr>
            <w:tcW w:w="1290" w:type="dxa"/>
            <w:vAlign w:val="center"/>
          </w:tcPr>
          <w:p w14:paraId="4E8ACB1F">
            <w:pPr>
              <w:pStyle w:val="39"/>
              <w:rPr>
                <w:rFonts w:hint="eastAsia"/>
              </w:rPr>
            </w:pPr>
          </w:p>
        </w:tc>
        <w:tc>
          <w:tcPr>
            <w:tcW w:w="1293" w:type="dxa"/>
            <w:vAlign w:val="center"/>
          </w:tcPr>
          <w:p w14:paraId="3D9F31AA">
            <w:pPr>
              <w:pStyle w:val="39"/>
              <w:rPr>
                <w:rFonts w:hint="eastAsia"/>
              </w:rPr>
            </w:pPr>
          </w:p>
        </w:tc>
      </w:tr>
      <w:tr w14:paraId="19D6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E72D771">
            <w:pPr>
              <w:pStyle w:val="39"/>
              <w:jc w:val="center"/>
              <w:rPr>
                <w:rFonts w:hint="eastAsia"/>
              </w:rPr>
            </w:pPr>
            <w:r>
              <w:rPr>
                <w:rFonts w:hint="eastAsia"/>
              </w:rPr>
              <w:t>2</w:t>
            </w:r>
          </w:p>
        </w:tc>
        <w:tc>
          <w:tcPr>
            <w:tcW w:w="1290" w:type="dxa"/>
            <w:vAlign w:val="center"/>
          </w:tcPr>
          <w:p w14:paraId="36BFC073">
            <w:pPr>
              <w:pStyle w:val="39"/>
              <w:rPr>
                <w:rFonts w:hint="eastAsia"/>
              </w:rPr>
            </w:pPr>
          </w:p>
        </w:tc>
        <w:tc>
          <w:tcPr>
            <w:tcW w:w="1290" w:type="dxa"/>
            <w:vAlign w:val="center"/>
          </w:tcPr>
          <w:p w14:paraId="7546D0AB">
            <w:pPr>
              <w:pStyle w:val="39"/>
              <w:rPr>
                <w:rFonts w:hint="eastAsia"/>
              </w:rPr>
            </w:pPr>
          </w:p>
        </w:tc>
        <w:tc>
          <w:tcPr>
            <w:tcW w:w="1290" w:type="dxa"/>
            <w:vAlign w:val="center"/>
          </w:tcPr>
          <w:p w14:paraId="38C0289B">
            <w:pPr>
              <w:pStyle w:val="39"/>
              <w:rPr>
                <w:rFonts w:hint="eastAsia"/>
              </w:rPr>
            </w:pPr>
          </w:p>
        </w:tc>
        <w:tc>
          <w:tcPr>
            <w:tcW w:w="1290" w:type="dxa"/>
            <w:vAlign w:val="center"/>
          </w:tcPr>
          <w:p w14:paraId="3EE29F25">
            <w:pPr>
              <w:pStyle w:val="39"/>
              <w:rPr>
                <w:rFonts w:hint="eastAsia"/>
              </w:rPr>
            </w:pPr>
          </w:p>
        </w:tc>
        <w:tc>
          <w:tcPr>
            <w:tcW w:w="1290" w:type="dxa"/>
            <w:vAlign w:val="center"/>
          </w:tcPr>
          <w:p w14:paraId="17002A4E">
            <w:pPr>
              <w:pStyle w:val="39"/>
              <w:rPr>
                <w:rFonts w:hint="eastAsia"/>
              </w:rPr>
            </w:pPr>
          </w:p>
        </w:tc>
        <w:tc>
          <w:tcPr>
            <w:tcW w:w="1293" w:type="dxa"/>
            <w:vAlign w:val="center"/>
          </w:tcPr>
          <w:p w14:paraId="7C63C055">
            <w:pPr>
              <w:pStyle w:val="39"/>
              <w:rPr>
                <w:rFonts w:hint="eastAsia"/>
              </w:rPr>
            </w:pPr>
          </w:p>
        </w:tc>
      </w:tr>
      <w:tr w14:paraId="771A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50ABA7B">
            <w:pPr>
              <w:pStyle w:val="39"/>
              <w:jc w:val="center"/>
              <w:rPr>
                <w:rFonts w:hint="eastAsia"/>
              </w:rPr>
            </w:pPr>
            <w:r>
              <w:rPr>
                <w:rFonts w:hint="eastAsia"/>
              </w:rPr>
              <w:t>3</w:t>
            </w:r>
          </w:p>
        </w:tc>
        <w:tc>
          <w:tcPr>
            <w:tcW w:w="1290" w:type="dxa"/>
            <w:vAlign w:val="center"/>
          </w:tcPr>
          <w:p w14:paraId="17A0E072">
            <w:pPr>
              <w:pStyle w:val="39"/>
              <w:rPr>
                <w:rFonts w:hint="eastAsia"/>
              </w:rPr>
            </w:pPr>
          </w:p>
        </w:tc>
        <w:tc>
          <w:tcPr>
            <w:tcW w:w="1290" w:type="dxa"/>
            <w:vAlign w:val="center"/>
          </w:tcPr>
          <w:p w14:paraId="11CF2E23">
            <w:pPr>
              <w:pStyle w:val="39"/>
              <w:rPr>
                <w:rFonts w:hint="eastAsia"/>
              </w:rPr>
            </w:pPr>
          </w:p>
        </w:tc>
        <w:tc>
          <w:tcPr>
            <w:tcW w:w="1290" w:type="dxa"/>
            <w:vAlign w:val="center"/>
          </w:tcPr>
          <w:p w14:paraId="5429BB72">
            <w:pPr>
              <w:pStyle w:val="39"/>
              <w:rPr>
                <w:rFonts w:hint="eastAsia"/>
              </w:rPr>
            </w:pPr>
          </w:p>
        </w:tc>
        <w:tc>
          <w:tcPr>
            <w:tcW w:w="1290" w:type="dxa"/>
            <w:vAlign w:val="center"/>
          </w:tcPr>
          <w:p w14:paraId="6008F03C">
            <w:pPr>
              <w:pStyle w:val="39"/>
              <w:rPr>
                <w:rFonts w:hint="eastAsia"/>
              </w:rPr>
            </w:pPr>
          </w:p>
        </w:tc>
        <w:tc>
          <w:tcPr>
            <w:tcW w:w="1290" w:type="dxa"/>
            <w:vAlign w:val="center"/>
          </w:tcPr>
          <w:p w14:paraId="51F5163F">
            <w:pPr>
              <w:pStyle w:val="39"/>
              <w:rPr>
                <w:rFonts w:hint="eastAsia"/>
              </w:rPr>
            </w:pPr>
          </w:p>
        </w:tc>
        <w:tc>
          <w:tcPr>
            <w:tcW w:w="1293" w:type="dxa"/>
            <w:vAlign w:val="center"/>
          </w:tcPr>
          <w:p w14:paraId="426350AB">
            <w:pPr>
              <w:pStyle w:val="39"/>
              <w:rPr>
                <w:rFonts w:hint="eastAsia"/>
              </w:rPr>
            </w:pPr>
          </w:p>
        </w:tc>
      </w:tr>
      <w:tr w14:paraId="755C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5067D153">
            <w:pPr>
              <w:pStyle w:val="39"/>
              <w:jc w:val="center"/>
              <w:rPr>
                <w:rFonts w:hint="eastAsia"/>
              </w:rPr>
            </w:pPr>
            <w:r>
              <w:rPr>
                <w:rFonts w:hint="eastAsia"/>
              </w:rPr>
              <w:t>4</w:t>
            </w:r>
          </w:p>
        </w:tc>
        <w:tc>
          <w:tcPr>
            <w:tcW w:w="1290" w:type="dxa"/>
            <w:vAlign w:val="center"/>
          </w:tcPr>
          <w:p w14:paraId="39D62CCD">
            <w:pPr>
              <w:pStyle w:val="39"/>
              <w:rPr>
                <w:rFonts w:hint="eastAsia"/>
              </w:rPr>
            </w:pPr>
          </w:p>
        </w:tc>
        <w:tc>
          <w:tcPr>
            <w:tcW w:w="1290" w:type="dxa"/>
            <w:vAlign w:val="center"/>
          </w:tcPr>
          <w:p w14:paraId="68819188">
            <w:pPr>
              <w:pStyle w:val="39"/>
              <w:rPr>
                <w:rFonts w:hint="eastAsia"/>
              </w:rPr>
            </w:pPr>
          </w:p>
        </w:tc>
        <w:tc>
          <w:tcPr>
            <w:tcW w:w="1290" w:type="dxa"/>
            <w:vAlign w:val="center"/>
          </w:tcPr>
          <w:p w14:paraId="4DB8FF2C">
            <w:pPr>
              <w:pStyle w:val="39"/>
              <w:rPr>
                <w:rFonts w:hint="eastAsia"/>
              </w:rPr>
            </w:pPr>
          </w:p>
        </w:tc>
        <w:tc>
          <w:tcPr>
            <w:tcW w:w="1290" w:type="dxa"/>
            <w:vAlign w:val="center"/>
          </w:tcPr>
          <w:p w14:paraId="4D2222FC">
            <w:pPr>
              <w:pStyle w:val="39"/>
              <w:rPr>
                <w:rFonts w:hint="eastAsia"/>
              </w:rPr>
            </w:pPr>
          </w:p>
        </w:tc>
        <w:tc>
          <w:tcPr>
            <w:tcW w:w="1290" w:type="dxa"/>
            <w:vAlign w:val="center"/>
          </w:tcPr>
          <w:p w14:paraId="31A4FBE2">
            <w:pPr>
              <w:pStyle w:val="39"/>
              <w:rPr>
                <w:rFonts w:hint="eastAsia"/>
              </w:rPr>
            </w:pPr>
          </w:p>
        </w:tc>
        <w:tc>
          <w:tcPr>
            <w:tcW w:w="1293" w:type="dxa"/>
            <w:vAlign w:val="center"/>
          </w:tcPr>
          <w:p w14:paraId="215FDAE1">
            <w:pPr>
              <w:pStyle w:val="39"/>
              <w:rPr>
                <w:rFonts w:hint="eastAsia"/>
              </w:rPr>
            </w:pPr>
          </w:p>
        </w:tc>
      </w:tr>
      <w:tr w14:paraId="2094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02734B4">
            <w:pPr>
              <w:pStyle w:val="39"/>
              <w:jc w:val="center"/>
              <w:rPr>
                <w:rFonts w:hint="eastAsia"/>
              </w:rPr>
            </w:pPr>
            <w:r>
              <w:rPr>
                <w:rFonts w:hint="eastAsia"/>
              </w:rPr>
              <w:t>5</w:t>
            </w:r>
          </w:p>
        </w:tc>
        <w:tc>
          <w:tcPr>
            <w:tcW w:w="1290" w:type="dxa"/>
            <w:vAlign w:val="center"/>
          </w:tcPr>
          <w:p w14:paraId="7B1D95A9">
            <w:pPr>
              <w:pStyle w:val="39"/>
              <w:rPr>
                <w:rFonts w:hint="eastAsia"/>
              </w:rPr>
            </w:pPr>
          </w:p>
        </w:tc>
        <w:tc>
          <w:tcPr>
            <w:tcW w:w="1290" w:type="dxa"/>
            <w:vAlign w:val="center"/>
          </w:tcPr>
          <w:p w14:paraId="39035E0C">
            <w:pPr>
              <w:pStyle w:val="39"/>
              <w:rPr>
                <w:rFonts w:hint="eastAsia"/>
              </w:rPr>
            </w:pPr>
          </w:p>
        </w:tc>
        <w:tc>
          <w:tcPr>
            <w:tcW w:w="1290" w:type="dxa"/>
            <w:vAlign w:val="center"/>
          </w:tcPr>
          <w:p w14:paraId="513BB891">
            <w:pPr>
              <w:pStyle w:val="39"/>
              <w:rPr>
                <w:rFonts w:hint="eastAsia"/>
              </w:rPr>
            </w:pPr>
          </w:p>
        </w:tc>
        <w:tc>
          <w:tcPr>
            <w:tcW w:w="1290" w:type="dxa"/>
            <w:vAlign w:val="center"/>
          </w:tcPr>
          <w:p w14:paraId="7B247414">
            <w:pPr>
              <w:pStyle w:val="39"/>
              <w:rPr>
                <w:rFonts w:hint="eastAsia"/>
              </w:rPr>
            </w:pPr>
          </w:p>
        </w:tc>
        <w:tc>
          <w:tcPr>
            <w:tcW w:w="1290" w:type="dxa"/>
            <w:vAlign w:val="center"/>
          </w:tcPr>
          <w:p w14:paraId="40862890">
            <w:pPr>
              <w:pStyle w:val="39"/>
              <w:rPr>
                <w:rFonts w:hint="eastAsia"/>
              </w:rPr>
            </w:pPr>
          </w:p>
        </w:tc>
        <w:tc>
          <w:tcPr>
            <w:tcW w:w="1293" w:type="dxa"/>
            <w:vAlign w:val="center"/>
          </w:tcPr>
          <w:p w14:paraId="75CEFB8B">
            <w:pPr>
              <w:pStyle w:val="39"/>
              <w:rPr>
                <w:rFonts w:hint="eastAsia"/>
              </w:rPr>
            </w:pPr>
          </w:p>
        </w:tc>
      </w:tr>
      <w:tr w14:paraId="28D5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EF564C7">
            <w:pPr>
              <w:pStyle w:val="39"/>
              <w:jc w:val="center"/>
              <w:rPr>
                <w:rFonts w:hint="eastAsia"/>
              </w:rPr>
            </w:pPr>
            <w:r>
              <w:rPr>
                <w:rFonts w:hint="eastAsia"/>
              </w:rPr>
              <w:t>6</w:t>
            </w:r>
          </w:p>
        </w:tc>
        <w:tc>
          <w:tcPr>
            <w:tcW w:w="1290" w:type="dxa"/>
            <w:vAlign w:val="center"/>
          </w:tcPr>
          <w:p w14:paraId="7727D0B3">
            <w:pPr>
              <w:pStyle w:val="39"/>
              <w:rPr>
                <w:rFonts w:hint="eastAsia"/>
              </w:rPr>
            </w:pPr>
          </w:p>
        </w:tc>
        <w:tc>
          <w:tcPr>
            <w:tcW w:w="1290" w:type="dxa"/>
            <w:vAlign w:val="center"/>
          </w:tcPr>
          <w:p w14:paraId="4D7E5BE3">
            <w:pPr>
              <w:pStyle w:val="39"/>
              <w:rPr>
                <w:rFonts w:hint="eastAsia"/>
              </w:rPr>
            </w:pPr>
          </w:p>
        </w:tc>
        <w:tc>
          <w:tcPr>
            <w:tcW w:w="1290" w:type="dxa"/>
            <w:vAlign w:val="center"/>
          </w:tcPr>
          <w:p w14:paraId="0397ECDC">
            <w:pPr>
              <w:pStyle w:val="39"/>
              <w:rPr>
                <w:rFonts w:hint="eastAsia"/>
              </w:rPr>
            </w:pPr>
          </w:p>
        </w:tc>
        <w:tc>
          <w:tcPr>
            <w:tcW w:w="1290" w:type="dxa"/>
            <w:vAlign w:val="center"/>
          </w:tcPr>
          <w:p w14:paraId="76665BC8">
            <w:pPr>
              <w:pStyle w:val="39"/>
              <w:rPr>
                <w:rFonts w:hint="eastAsia"/>
              </w:rPr>
            </w:pPr>
          </w:p>
        </w:tc>
        <w:tc>
          <w:tcPr>
            <w:tcW w:w="1290" w:type="dxa"/>
            <w:vAlign w:val="center"/>
          </w:tcPr>
          <w:p w14:paraId="4FDBF9C5">
            <w:pPr>
              <w:pStyle w:val="39"/>
              <w:rPr>
                <w:rFonts w:hint="eastAsia"/>
              </w:rPr>
            </w:pPr>
          </w:p>
        </w:tc>
        <w:tc>
          <w:tcPr>
            <w:tcW w:w="1293" w:type="dxa"/>
            <w:vAlign w:val="center"/>
          </w:tcPr>
          <w:p w14:paraId="4509ECFB">
            <w:pPr>
              <w:pStyle w:val="39"/>
              <w:rPr>
                <w:rFonts w:hint="eastAsia"/>
              </w:rPr>
            </w:pPr>
          </w:p>
        </w:tc>
      </w:tr>
      <w:tr w14:paraId="48B7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82CC6AC">
            <w:pPr>
              <w:pStyle w:val="39"/>
              <w:jc w:val="center"/>
              <w:rPr>
                <w:rFonts w:hint="eastAsia"/>
              </w:rPr>
            </w:pPr>
            <w:r>
              <w:rPr>
                <w:rFonts w:hint="eastAsia"/>
              </w:rPr>
              <w:t>7</w:t>
            </w:r>
          </w:p>
        </w:tc>
        <w:tc>
          <w:tcPr>
            <w:tcW w:w="1290" w:type="dxa"/>
            <w:vAlign w:val="center"/>
          </w:tcPr>
          <w:p w14:paraId="08CE6424">
            <w:pPr>
              <w:pStyle w:val="39"/>
              <w:rPr>
                <w:rFonts w:hint="eastAsia"/>
              </w:rPr>
            </w:pPr>
          </w:p>
        </w:tc>
        <w:tc>
          <w:tcPr>
            <w:tcW w:w="1290" w:type="dxa"/>
            <w:vAlign w:val="center"/>
          </w:tcPr>
          <w:p w14:paraId="70E480A2">
            <w:pPr>
              <w:pStyle w:val="39"/>
              <w:rPr>
                <w:rFonts w:hint="eastAsia"/>
              </w:rPr>
            </w:pPr>
          </w:p>
        </w:tc>
        <w:tc>
          <w:tcPr>
            <w:tcW w:w="1290" w:type="dxa"/>
            <w:vAlign w:val="center"/>
          </w:tcPr>
          <w:p w14:paraId="0927B29A">
            <w:pPr>
              <w:pStyle w:val="39"/>
              <w:rPr>
                <w:rFonts w:hint="eastAsia"/>
              </w:rPr>
            </w:pPr>
          </w:p>
        </w:tc>
        <w:tc>
          <w:tcPr>
            <w:tcW w:w="1290" w:type="dxa"/>
            <w:vAlign w:val="center"/>
          </w:tcPr>
          <w:p w14:paraId="52FB7936">
            <w:pPr>
              <w:pStyle w:val="39"/>
              <w:rPr>
                <w:rFonts w:hint="eastAsia"/>
              </w:rPr>
            </w:pPr>
          </w:p>
        </w:tc>
        <w:tc>
          <w:tcPr>
            <w:tcW w:w="1290" w:type="dxa"/>
            <w:vAlign w:val="center"/>
          </w:tcPr>
          <w:p w14:paraId="14660076">
            <w:pPr>
              <w:pStyle w:val="39"/>
              <w:rPr>
                <w:rFonts w:hint="eastAsia"/>
              </w:rPr>
            </w:pPr>
          </w:p>
        </w:tc>
        <w:tc>
          <w:tcPr>
            <w:tcW w:w="1293" w:type="dxa"/>
            <w:vAlign w:val="center"/>
          </w:tcPr>
          <w:p w14:paraId="282C5B4D">
            <w:pPr>
              <w:pStyle w:val="39"/>
              <w:rPr>
                <w:rFonts w:hint="eastAsia"/>
              </w:rPr>
            </w:pPr>
          </w:p>
        </w:tc>
      </w:tr>
      <w:tr w14:paraId="0F41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F15DA3F">
            <w:pPr>
              <w:pStyle w:val="39"/>
              <w:jc w:val="center"/>
              <w:rPr>
                <w:rFonts w:hint="eastAsia"/>
              </w:rPr>
            </w:pPr>
            <w:r>
              <w:rPr>
                <w:rFonts w:hint="eastAsia"/>
              </w:rPr>
              <w:t>8</w:t>
            </w:r>
          </w:p>
        </w:tc>
        <w:tc>
          <w:tcPr>
            <w:tcW w:w="1290" w:type="dxa"/>
            <w:vAlign w:val="center"/>
          </w:tcPr>
          <w:p w14:paraId="44627442">
            <w:pPr>
              <w:pStyle w:val="39"/>
              <w:rPr>
                <w:rFonts w:hint="eastAsia"/>
              </w:rPr>
            </w:pPr>
          </w:p>
        </w:tc>
        <w:tc>
          <w:tcPr>
            <w:tcW w:w="1290" w:type="dxa"/>
            <w:vAlign w:val="center"/>
          </w:tcPr>
          <w:p w14:paraId="1012EBDC">
            <w:pPr>
              <w:pStyle w:val="39"/>
              <w:rPr>
                <w:rFonts w:hint="eastAsia"/>
              </w:rPr>
            </w:pPr>
          </w:p>
        </w:tc>
        <w:tc>
          <w:tcPr>
            <w:tcW w:w="1290" w:type="dxa"/>
            <w:vAlign w:val="center"/>
          </w:tcPr>
          <w:p w14:paraId="40EF0F45">
            <w:pPr>
              <w:pStyle w:val="39"/>
              <w:rPr>
                <w:rFonts w:hint="eastAsia"/>
              </w:rPr>
            </w:pPr>
          </w:p>
        </w:tc>
        <w:tc>
          <w:tcPr>
            <w:tcW w:w="1290" w:type="dxa"/>
            <w:vAlign w:val="center"/>
          </w:tcPr>
          <w:p w14:paraId="2E299452">
            <w:pPr>
              <w:pStyle w:val="39"/>
              <w:rPr>
                <w:rFonts w:hint="eastAsia"/>
              </w:rPr>
            </w:pPr>
          </w:p>
        </w:tc>
        <w:tc>
          <w:tcPr>
            <w:tcW w:w="1290" w:type="dxa"/>
            <w:vAlign w:val="center"/>
          </w:tcPr>
          <w:p w14:paraId="0C2BE7DB">
            <w:pPr>
              <w:pStyle w:val="39"/>
              <w:rPr>
                <w:rFonts w:hint="eastAsia"/>
              </w:rPr>
            </w:pPr>
          </w:p>
        </w:tc>
        <w:tc>
          <w:tcPr>
            <w:tcW w:w="1293" w:type="dxa"/>
            <w:vAlign w:val="center"/>
          </w:tcPr>
          <w:p w14:paraId="0B6A7CC7">
            <w:pPr>
              <w:pStyle w:val="39"/>
              <w:rPr>
                <w:rFonts w:hint="eastAsia"/>
              </w:rPr>
            </w:pPr>
          </w:p>
        </w:tc>
      </w:tr>
      <w:tr w14:paraId="1BB5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F967A5A">
            <w:pPr>
              <w:pStyle w:val="39"/>
              <w:jc w:val="center"/>
              <w:rPr>
                <w:rFonts w:hint="eastAsia"/>
              </w:rPr>
            </w:pPr>
            <w:r>
              <w:rPr>
                <w:rFonts w:hint="eastAsia"/>
              </w:rPr>
              <w:t>9</w:t>
            </w:r>
          </w:p>
        </w:tc>
        <w:tc>
          <w:tcPr>
            <w:tcW w:w="1290" w:type="dxa"/>
            <w:vAlign w:val="center"/>
          </w:tcPr>
          <w:p w14:paraId="2AE0B63F">
            <w:pPr>
              <w:pStyle w:val="39"/>
              <w:rPr>
                <w:rFonts w:hint="eastAsia"/>
              </w:rPr>
            </w:pPr>
          </w:p>
        </w:tc>
        <w:tc>
          <w:tcPr>
            <w:tcW w:w="1290" w:type="dxa"/>
            <w:vAlign w:val="center"/>
          </w:tcPr>
          <w:p w14:paraId="09BC69C7">
            <w:pPr>
              <w:pStyle w:val="39"/>
              <w:rPr>
                <w:rFonts w:hint="eastAsia"/>
              </w:rPr>
            </w:pPr>
          </w:p>
        </w:tc>
        <w:tc>
          <w:tcPr>
            <w:tcW w:w="1290" w:type="dxa"/>
            <w:vAlign w:val="center"/>
          </w:tcPr>
          <w:p w14:paraId="1C32B76F">
            <w:pPr>
              <w:pStyle w:val="39"/>
              <w:rPr>
                <w:rFonts w:hint="eastAsia"/>
              </w:rPr>
            </w:pPr>
          </w:p>
        </w:tc>
        <w:tc>
          <w:tcPr>
            <w:tcW w:w="1290" w:type="dxa"/>
            <w:vAlign w:val="center"/>
          </w:tcPr>
          <w:p w14:paraId="60B3E361">
            <w:pPr>
              <w:pStyle w:val="39"/>
              <w:rPr>
                <w:rFonts w:hint="eastAsia"/>
              </w:rPr>
            </w:pPr>
          </w:p>
        </w:tc>
        <w:tc>
          <w:tcPr>
            <w:tcW w:w="1290" w:type="dxa"/>
            <w:vAlign w:val="center"/>
          </w:tcPr>
          <w:p w14:paraId="7026FA12">
            <w:pPr>
              <w:pStyle w:val="39"/>
              <w:rPr>
                <w:rFonts w:hint="eastAsia"/>
              </w:rPr>
            </w:pPr>
          </w:p>
        </w:tc>
        <w:tc>
          <w:tcPr>
            <w:tcW w:w="1293" w:type="dxa"/>
            <w:vAlign w:val="center"/>
          </w:tcPr>
          <w:p w14:paraId="22546BB8">
            <w:pPr>
              <w:pStyle w:val="39"/>
              <w:rPr>
                <w:rFonts w:hint="eastAsia"/>
              </w:rPr>
            </w:pPr>
          </w:p>
        </w:tc>
      </w:tr>
      <w:tr w14:paraId="0DB7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17C472">
            <w:pPr>
              <w:pStyle w:val="39"/>
              <w:rPr>
                <w:rFonts w:hint="eastAsia"/>
              </w:rPr>
            </w:pPr>
            <w:r>
              <w:rPr>
                <w:rFonts w:hint="eastAsia"/>
              </w:rPr>
              <w:t>…</w:t>
            </w:r>
          </w:p>
        </w:tc>
        <w:tc>
          <w:tcPr>
            <w:tcW w:w="1290" w:type="dxa"/>
            <w:vAlign w:val="center"/>
          </w:tcPr>
          <w:p w14:paraId="7AD80979">
            <w:pPr>
              <w:pStyle w:val="39"/>
              <w:rPr>
                <w:rFonts w:hint="eastAsia"/>
              </w:rPr>
            </w:pPr>
          </w:p>
        </w:tc>
        <w:tc>
          <w:tcPr>
            <w:tcW w:w="1290" w:type="dxa"/>
            <w:vAlign w:val="center"/>
          </w:tcPr>
          <w:p w14:paraId="4CF072C6">
            <w:pPr>
              <w:pStyle w:val="39"/>
              <w:rPr>
                <w:rFonts w:hint="eastAsia"/>
              </w:rPr>
            </w:pPr>
          </w:p>
        </w:tc>
        <w:tc>
          <w:tcPr>
            <w:tcW w:w="1290" w:type="dxa"/>
            <w:vAlign w:val="center"/>
          </w:tcPr>
          <w:p w14:paraId="3F6FEDAC">
            <w:pPr>
              <w:pStyle w:val="39"/>
              <w:rPr>
                <w:rFonts w:hint="eastAsia"/>
              </w:rPr>
            </w:pPr>
          </w:p>
        </w:tc>
        <w:tc>
          <w:tcPr>
            <w:tcW w:w="1290" w:type="dxa"/>
            <w:vAlign w:val="center"/>
          </w:tcPr>
          <w:p w14:paraId="43FDADDC">
            <w:pPr>
              <w:pStyle w:val="39"/>
              <w:rPr>
                <w:rFonts w:hint="eastAsia"/>
              </w:rPr>
            </w:pPr>
          </w:p>
        </w:tc>
        <w:tc>
          <w:tcPr>
            <w:tcW w:w="1290" w:type="dxa"/>
            <w:vAlign w:val="center"/>
          </w:tcPr>
          <w:p w14:paraId="7603AA9C">
            <w:pPr>
              <w:pStyle w:val="39"/>
              <w:rPr>
                <w:rFonts w:hint="eastAsia"/>
              </w:rPr>
            </w:pPr>
          </w:p>
        </w:tc>
        <w:tc>
          <w:tcPr>
            <w:tcW w:w="1293" w:type="dxa"/>
            <w:vAlign w:val="center"/>
          </w:tcPr>
          <w:p w14:paraId="05B50CC6">
            <w:pPr>
              <w:pStyle w:val="39"/>
              <w:rPr>
                <w:rFonts w:hint="eastAsia"/>
              </w:rPr>
            </w:pPr>
          </w:p>
        </w:tc>
      </w:tr>
    </w:tbl>
    <w:p w14:paraId="5DC84900">
      <w:pPr>
        <w:rPr>
          <w:rFonts w:hint="eastAsia" w:cs="仿宋_GB2312"/>
        </w:rPr>
      </w:pPr>
      <w:r>
        <w:rPr>
          <w:rFonts w:hint="eastAsia" w:cs="仿宋_GB2312"/>
        </w:rPr>
        <w:t>注：供应商须按上表提供相应的业绩证明资料。</w:t>
      </w:r>
    </w:p>
    <w:p w14:paraId="67A57E28">
      <w:pPr>
        <w:widowControl/>
        <w:spacing w:before="100" w:beforeAutospacing="1" w:after="100" w:afterAutospacing="1"/>
        <w:rPr>
          <w:rFonts w:hint="eastAsia" w:cs="Arial"/>
          <w:szCs w:val="21"/>
        </w:rPr>
      </w:pPr>
    </w:p>
    <w:p w14:paraId="52E5B9B8">
      <w:pPr>
        <w:rPr>
          <w:rFonts w:hint="eastAsia" w:cs="仿宋_GB2312"/>
        </w:rPr>
      </w:pPr>
      <w:r>
        <w:rPr>
          <w:rFonts w:hint="eastAsia" w:cs="仿宋_GB2312"/>
        </w:rPr>
        <w:t>供应商名称：</w:t>
      </w:r>
      <w:r>
        <w:rPr>
          <w:rFonts w:hint="eastAsia" w:cs="仿宋_GB2312"/>
          <w:u w:val="single"/>
        </w:rPr>
        <w:t xml:space="preserve">                    </w:t>
      </w:r>
      <w:r>
        <w:rPr>
          <w:rFonts w:hint="eastAsia" w:cs="仿宋_GB2312"/>
        </w:rPr>
        <w:t xml:space="preserve"> </w:t>
      </w:r>
    </w:p>
    <w:p w14:paraId="5212A4FB">
      <w:pPr>
        <w:rPr>
          <w:rFonts w:hint="eastAsia" w:cs="仿宋_GB2312"/>
        </w:rPr>
      </w:pPr>
      <w:r>
        <w:rPr>
          <w:rFonts w:hint="eastAsia" w:cs="仿宋_GB2312"/>
        </w:rPr>
        <w:t>日      期：    年   月   日</w:t>
      </w:r>
    </w:p>
    <w:p w14:paraId="3050028F">
      <w:pPr>
        <w:rPr>
          <w:rFonts w:hint="eastAsia" w:cs="仿宋_GB2312"/>
        </w:rPr>
      </w:pPr>
      <w:r>
        <w:rPr>
          <w:rFonts w:cs="仿宋_GB2312"/>
        </w:rPr>
        <w:br w:type="page"/>
      </w:r>
    </w:p>
    <w:p w14:paraId="087EE578">
      <w:pPr>
        <w:pStyle w:val="4"/>
        <w:numPr>
          <w:ilvl w:val="0"/>
          <w:numId w:val="25"/>
        </w:numPr>
        <w:tabs>
          <w:tab w:val="left" w:pos="1605"/>
        </w:tabs>
        <w:rPr>
          <w:rFonts w:hint="eastAsia"/>
        </w:rPr>
      </w:pPr>
      <w:bookmarkStart w:id="474" w:name="_Toc156490365"/>
      <w:bookmarkStart w:id="475" w:name="_Toc184311319"/>
      <w:r>
        <w:rPr>
          <w:rFonts w:hint="eastAsia"/>
        </w:rPr>
        <w:t>信誉、荣誉状况证明文件</w:t>
      </w:r>
      <w:bookmarkEnd w:id="474"/>
      <w:bookmarkEnd w:id="475"/>
    </w:p>
    <w:p w14:paraId="0735E4F2">
      <w:pPr>
        <w:rPr>
          <w:rFonts w:hint="eastAsia"/>
        </w:rPr>
      </w:pPr>
    </w:p>
    <w:p w14:paraId="399CBBCE">
      <w:pPr>
        <w:ind w:firstLine="480" w:firstLineChars="200"/>
        <w:rPr>
          <w:rFonts w:hint="eastAsia" w:cs="仿宋_GB2312"/>
        </w:rPr>
      </w:pPr>
      <w:r>
        <w:rPr>
          <w:rFonts w:hint="eastAsia" w:cs="仿宋_GB2312"/>
        </w:rPr>
        <w:t>企业获得的荣誉证书、认证体系等。</w:t>
      </w:r>
    </w:p>
    <w:p w14:paraId="4CDDA7E6">
      <w:pPr>
        <w:rPr>
          <w:rFonts w:hint="eastAsia"/>
        </w:rPr>
      </w:pPr>
      <w:r>
        <w:br w:type="page"/>
      </w:r>
    </w:p>
    <w:p w14:paraId="6E7F0921">
      <w:pPr>
        <w:pStyle w:val="4"/>
        <w:numPr>
          <w:ilvl w:val="0"/>
          <w:numId w:val="25"/>
        </w:numPr>
        <w:tabs>
          <w:tab w:val="left" w:pos="1605"/>
        </w:tabs>
        <w:rPr>
          <w:rFonts w:hint="eastAsia"/>
        </w:rPr>
      </w:pPr>
      <w:bookmarkStart w:id="476" w:name="_Toc184311320"/>
      <w:bookmarkStart w:id="477" w:name="_Toc156490366"/>
      <w:r>
        <w:rPr>
          <w:rFonts w:hint="eastAsia"/>
        </w:rPr>
        <w:t>商务响应偏离表</w:t>
      </w:r>
      <w:bookmarkEnd w:id="476"/>
      <w:bookmarkEnd w:id="477"/>
    </w:p>
    <w:p w14:paraId="1A8E2A61">
      <w:pPr>
        <w:rPr>
          <w:rFonts w:hint="eastAsia" w:cs="仿宋_GB2312"/>
        </w:rPr>
      </w:pPr>
      <w:r>
        <w:rPr>
          <w:rFonts w:hint="eastAsia" w:cs="仿宋_GB2312"/>
        </w:rPr>
        <w:t xml:space="preserve">项目名称：                                         </w:t>
      </w:r>
    </w:p>
    <w:p w14:paraId="5AFC9A96">
      <w:pPr>
        <w:rPr>
          <w:rFonts w:hint="eastAsia" w:cs="仿宋_GB2312"/>
        </w:rPr>
      </w:pPr>
      <w:r>
        <w:rPr>
          <w:rFonts w:hint="eastAsia" w:cs="仿宋_GB2312"/>
        </w:rPr>
        <w:t xml:space="preserve">项目编号：        </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14:paraId="38AA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27C3540B">
            <w:pPr>
              <w:pStyle w:val="39"/>
              <w:rPr>
                <w:rFonts w:hint="eastAsia"/>
                <w:sz w:val="24"/>
              </w:rPr>
            </w:pPr>
            <w:bookmarkStart w:id="478" w:name="_Hlk161711474"/>
            <w:r>
              <w:rPr>
                <w:rFonts w:hint="eastAsia"/>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0B7C04E3">
            <w:pPr>
              <w:pStyle w:val="39"/>
              <w:rPr>
                <w:rFonts w:hint="eastAsia"/>
              </w:rPr>
            </w:pPr>
            <w:r>
              <w:rPr>
                <w:rFonts w:hint="eastAsia"/>
              </w:rPr>
              <w:t>竞争性谈判文件的商务条款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2FD4389B">
            <w:pPr>
              <w:pStyle w:val="39"/>
              <w:rPr>
                <w:rFonts w:hint="eastAsia"/>
              </w:rPr>
            </w:pPr>
            <w:r>
              <w:rPr>
                <w:rFonts w:hint="eastAsia"/>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7B8C585D">
            <w:pPr>
              <w:pStyle w:val="39"/>
              <w:rPr>
                <w:rFonts w:hint="eastAsia"/>
              </w:rPr>
            </w:pPr>
            <w:r>
              <w:rPr>
                <w:rFonts w:hint="eastAsia"/>
              </w:rPr>
              <w:t>响应情况</w:t>
            </w:r>
          </w:p>
        </w:tc>
        <w:tc>
          <w:tcPr>
            <w:tcW w:w="1090" w:type="pct"/>
            <w:tcBorders>
              <w:top w:val="single" w:color="auto" w:sz="4" w:space="0"/>
              <w:left w:val="single" w:color="auto" w:sz="4" w:space="0"/>
              <w:bottom w:val="single" w:color="auto" w:sz="4" w:space="0"/>
              <w:right w:val="single" w:color="auto" w:sz="4" w:space="0"/>
            </w:tcBorders>
          </w:tcPr>
          <w:p w14:paraId="5226E19E">
            <w:pPr>
              <w:pStyle w:val="39"/>
              <w:rPr>
                <w:rFonts w:hint="eastAsia"/>
              </w:rPr>
            </w:pPr>
            <w:r>
              <w:rPr>
                <w:rFonts w:hint="eastAsia"/>
              </w:rPr>
              <w:t>说明及索引</w:t>
            </w:r>
          </w:p>
        </w:tc>
      </w:tr>
      <w:tr w14:paraId="2979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90E128D">
            <w:pPr>
              <w:pStyle w:val="39"/>
              <w:rPr>
                <w:rFonts w:hint="eastAsia"/>
              </w:rPr>
            </w:pPr>
            <w:r>
              <w:rPr>
                <w:rFonts w:hint="eastAsia"/>
              </w:rPr>
              <w:t>1</w:t>
            </w:r>
          </w:p>
        </w:tc>
        <w:tc>
          <w:tcPr>
            <w:tcW w:w="1394" w:type="pct"/>
            <w:tcBorders>
              <w:top w:val="single" w:color="auto" w:sz="4" w:space="0"/>
              <w:left w:val="single" w:color="auto" w:sz="4" w:space="0"/>
              <w:bottom w:val="single" w:color="auto" w:sz="4" w:space="0"/>
              <w:right w:val="single" w:color="auto" w:sz="4" w:space="0"/>
            </w:tcBorders>
          </w:tcPr>
          <w:p w14:paraId="2BEA9E17">
            <w:pPr>
              <w:pStyle w:val="39"/>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62BF9D5D">
            <w:pPr>
              <w:pStyle w:val="39"/>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6C04DDC9">
            <w:pPr>
              <w:pStyle w:val="39"/>
              <w:rPr>
                <w:rFonts w:hint="eastAsia"/>
              </w:rPr>
            </w:pPr>
            <w:r>
              <w:rPr>
                <w:rFonts w:hint="eastAsia"/>
              </w:rPr>
              <w:t>响应/偏离</w:t>
            </w:r>
          </w:p>
        </w:tc>
        <w:tc>
          <w:tcPr>
            <w:tcW w:w="1090" w:type="pct"/>
            <w:tcBorders>
              <w:top w:val="single" w:color="auto" w:sz="4" w:space="0"/>
              <w:left w:val="single" w:color="auto" w:sz="4" w:space="0"/>
              <w:bottom w:val="single" w:color="auto" w:sz="4" w:space="0"/>
              <w:right w:val="single" w:color="auto" w:sz="4" w:space="0"/>
            </w:tcBorders>
          </w:tcPr>
          <w:p w14:paraId="11BD6288">
            <w:pPr>
              <w:pStyle w:val="39"/>
              <w:rPr>
                <w:rFonts w:hint="eastAsia"/>
              </w:rPr>
            </w:pPr>
          </w:p>
        </w:tc>
      </w:tr>
      <w:tr w14:paraId="31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C1FE6CF">
            <w:pPr>
              <w:pStyle w:val="39"/>
              <w:rPr>
                <w:rFonts w:hint="eastAsia"/>
              </w:rPr>
            </w:pPr>
            <w:r>
              <w:rPr>
                <w:rFonts w:hint="eastAsia"/>
              </w:rPr>
              <w:t>2</w:t>
            </w:r>
          </w:p>
        </w:tc>
        <w:tc>
          <w:tcPr>
            <w:tcW w:w="1394" w:type="pct"/>
            <w:tcBorders>
              <w:top w:val="single" w:color="auto" w:sz="4" w:space="0"/>
              <w:left w:val="single" w:color="auto" w:sz="4" w:space="0"/>
              <w:bottom w:val="single" w:color="auto" w:sz="4" w:space="0"/>
              <w:right w:val="single" w:color="auto" w:sz="4" w:space="0"/>
            </w:tcBorders>
          </w:tcPr>
          <w:p w14:paraId="2EE66732">
            <w:pPr>
              <w:pStyle w:val="39"/>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5811B464">
            <w:pPr>
              <w:pStyle w:val="39"/>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3A424841">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1BDABCFB">
            <w:pPr>
              <w:pStyle w:val="39"/>
              <w:rPr>
                <w:rFonts w:hint="eastAsia"/>
              </w:rPr>
            </w:pPr>
          </w:p>
        </w:tc>
      </w:tr>
      <w:tr w14:paraId="44F1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865DC90">
            <w:pPr>
              <w:pStyle w:val="39"/>
              <w:rPr>
                <w:rFonts w:hint="eastAsia"/>
              </w:rPr>
            </w:pPr>
            <w:r>
              <w:rPr>
                <w:rFonts w:hint="eastAsia"/>
              </w:rPr>
              <w:t>3</w:t>
            </w:r>
          </w:p>
        </w:tc>
        <w:tc>
          <w:tcPr>
            <w:tcW w:w="1394" w:type="pct"/>
            <w:tcBorders>
              <w:top w:val="single" w:color="auto" w:sz="4" w:space="0"/>
              <w:left w:val="single" w:color="auto" w:sz="4" w:space="0"/>
              <w:bottom w:val="single" w:color="auto" w:sz="4" w:space="0"/>
              <w:right w:val="single" w:color="auto" w:sz="4" w:space="0"/>
            </w:tcBorders>
          </w:tcPr>
          <w:p w14:paraId="16CB422D">
            <w:pPr>
              <w:pStyle w:val="39"/>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0EB6853A">
            <w:pPr>
              <w:pStyle w:val="39"/>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0B21C37C">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2955357A">
            <w:pPr>
              <w:pStyle w:val="39"/>
              <w:rPr>
                <w:rFonts w:hint="eastAsia"/>
              </w:rPr>
            </w:pPr>
          </w:p>
        </w:tc>
      </w:tr>
      <w:tr w14:paraId="27E3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B816D0C">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2F4154A1">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78587449">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7471FF84">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5464537A">
            <w:pPr>
              <w:pStyle w:val="39"/>
              <w:rPr>
                <w:rFonts w:hint="eastAsia"/>
              </w:rPr>
            </w:pPr>
          </w:p>
        </w:tc>
      </w:tr>
      <w:tr w14:paraId="12FC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7B961B3">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7DE5FD32">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7B2F59F3">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629AC9F8">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67431153">
            <w:pPr>
              <w:pStyle w:val="39"/>
              <w:rPr>
                <w:rFonts w:hint="eastAsia"/>
              </w:rPr>
            </w:pPr>
          </w:p>
        </w:tc>
      </w:tr>
      <w:tr w14:paraId="178D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B2E5747">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3BD736FB">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4A64FC25">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1F2A03CA">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29E028E3">
            <w:pPr>
              <w:pStyle w:val="39"/>
              <w:rPr>
                <w:rFonts w:hint="eastAsia"/>
              </w:rPr>
            </w:pPr>
          </w:p>
        </w:tc>
      </w:tr>
      <w:tr w14:paraId="06A9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3789417">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63D60E9E">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25FBC28E">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46637E6D">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71F60851">
            <w:pPr>
              <w:pStyle w:val="39"/>
              <w:rPr>
                <w:rFonts w:hint="eastAsia"/>
              </w:rPr>
            </w:pPr>
          </w:p>
        </w:tc>
      </w:tr>
      <w:tr w14:paraId="3988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2062E69">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022F39A1">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68C293E7">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0BB0EA87">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1D21ECDA">
            <w:pPr>
              <w:pStyle w:val="39"/>
              <w:rPr>
                <w:rFonts w:hint="eastAsia"/>
              </w:rPr>
            </w:pPr>
          </w:p>
        </w:tc>
      </w:tr>
      <w:tr w14:paraId="6871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4CD51A8">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43C27C43">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1725F534">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263C7DB8">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79AFCDAA">
            <w:pPr>
              <w:pStyle w:val="39"/>
              <w:rPr>
                <w:rFonts w:hint="eastAsia"/>
              </w:rPr>
            </w:pPr>
          </w:p>
        </w:tc>
      </w:tr>
      <w:tr w14:paraId="663F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2C8440C">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07E77A32">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56479120">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129764F9">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550970F5">
            <w:pPr>
              <w:pStyle w:val="39"/>
              <w:rPr>
                <w:rFonts w:hint="eastAsia"/>
              </w:rPr>
            </w:pPr>
          </w:p>
        </w:tc>
      </w:tr>
      <w:tr w14:paraId="62CA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6453202">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479C4EFE">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528F3F10">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5C732C04">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496C822C">
            <w:pPr>
              <w:pStyle w:val="39"/>
              <w:rPr>
                <w:rFonts w:hint="eastAsia"/>
              </w:rPr>
            </w:pPr>
          </w:p>
        </w:tc>
      </w:tr>
      <w:tr w14:paraId="5062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7678A36">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7A2DF329">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4FD658EA">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6D1DEDEF">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303DDD5D">
            <w:pPr>
              <w:pStyle w:val="39"/>
              <w:rPr>
                <w:rFonts w:hint="eastAsia"/>
              </w:rPr>
            </w:pPr>
          </w:p>
        </w:tc>
      </w:tr>
      <w:tr w14:paraId="758F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DFB4F96">
            <w:pPr>
              <w:pStyle w:val="39"/>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0D292741">
            <w:pPr>
              <w:pStyle w:val="39"/>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7ED3A274">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180C450A">
            <w:pPr>
              <w:pStyle w:val="39"/>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29C13EB7">
            <w:pPr>
              <w:pStyle w:val="39"/>
              <w:rPr>
                <w:rFonts w:hint="eastAsia"/>
              </w:rPr>
            </w:pPr>
          </w:p>
        </w:tc>
      </w:tr>
      <w:tr w14:paraId="5F07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6F1EABB">
            <w:pPr>
              <w:pStyle w:val="39"/>
              <w:rPr>
                <w:rFonts w:hint="eastAsia"/>
              </w:rPr>
            </w:pPr>
            <w:r>
              <w:rPr>
                <w:rFonts w:hint="eastAsia"/>
              </w:rPr>
              <w:t>……</w:t>
            </w:r>
          </w:p>
        </w:tc>
        <w:tc>
          <w:tcPr>
            <w:tcW w:w="1394" w:type="pct"/>
            <w:tcBorders>
              <w:top w:val="single" w:color="auto" w:sz="4" w:space="0"/>
              <w:left w:val="single" w:color="auto" w:sz="4" w:space="0"/>
              <w:bottom w:val="single" w:color="auto" w:sz="4" w:space="0"/>
              <w:right w:val="single" w:color="auto" w:sz="4" w:space="0"/>
            </w:tcBorders>
          </w:tcPr>
          <w:p w14:paraId="29C6E1A0">
            <w:pPr>
              <w:pStyle w:val="39"/>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4DCA7ADC">
            <w:pPr>
              <w:pStyle w:val="39"/>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6BD82B8D">
            <w:pPr>
              <w:pStyle w:val="39"/>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5F0BB40F">
            <w:pPr>
              <w:pStyle w:val="39"/>
              <w:rPr>
                <w:rFonts w:hint="eastAsia"/>
              </w:rPr>
            </w:pPr>
          </w:p>
        </w:tc>
      </w:tr>
      <w:bookmarkEnd w:id="478"/>
    </w:tbl>
    <w:p w14:paraId="42159B3D">
      <w:pPr>
        <w:ind w:firstLine="480" w:firstLineChars="200"/>
        <w:rPr>
          <w:rFonts w:hint="eastAsia" w:cs="仿宋_GB2312"/>
        </w:rPr>
      </w:pPr>
    </w:p>
    <w:p w14:paraId="51F1480E">
      <w:pPr>
        <w:ind w:firstLine="480" w:firstLineChars="200"/>
        <w:rPr>
          <w:rFonts w:hint="eastAsia" w:cs="仿宋_GB2312"/>
        </w:rPr>
      </w:pPr>
      <w:r>
        <w:rPr>
          <w:rFonts w:hint="eastAsia" w:cs="仿宋_GB2312"/>
        </w:rPr>
        <w:t>注：</w:t>
      </w:r>
    </w:p>
    <w:p w14:paraId="30661335">
      <w:pPr>
        <w:ind w:firstLine="480" w:firstLineChars="200"/>
        <w:rPr>
          <w:rFonts w:hint="eastAsia" w:cs="仿宋_GB2312"/>
          <w:szCs w:val="24"/>
        </w:rPr>
      </w:pPr>
      <w:bookmarkStart w:id="479" w:name="_Hlk161711495"/>
      <w:r>
        <w:rPr>
          <w:rFonts w:hint="eastAsia" w:cs="仿宋_GB2312"/>
          <w:szCs w:val="24"/>
        </w:rPr>
        <w:t>供应商应按照竞争性谈判文件第三章 采购需求“五、商务要求”填写</w:t>
      </w:r>
    </w:p>
    <w:bookmarkEnd w:id="479"/>
    <w:p w14:paraId="56FBB517">
      <w:pPr>
        <w:ind w:firstLine="480" w:firstLineChars="200"/>
        <w:rPr>
          <w:rFonts w:hint="eastAsia" w:cs="仿宋_GB2312"/>
          <w:szCs w:val="24"/>
        </w:rPr>
      </w:pPr>
    </w:p>
    <w:p w14:paraId="115F0F39">
      <w:pPr>
        <w:ind w:firstLine="480" w:firstLineChars="200"/>
        <w:rPr>
          <w:rFonts w:hint="eastAsia" w:cs="仿宋_GB2312"/>
        </w:rPr>
      </w:pPr>
    </w:p>
    <w:p w14:paraId="06D7A559">
      <w:pPr>
        <w:rPr>
          <w:rFonts w:hint="eastAsia" w:cs="仿宋_GB2312"/>
        </w:rPr>
      </w:pPr>
      <w:r>
        <w:rPr>
          <w:rFonts w:hint="eastAsia" w:cs="仿宋_GB2312"/>
        </w:rPr>
        <w:t>供应商名称：</w:t>
      </w:r>
      <w:r>
        <w:rPr>
          <w:rFonts w:hint="eastAsia" w:cs="仿宋_GB2312"/>
          <w:u w:val="single"/>
        </w:rPr>
        <w:t xml:space="preserve">                    </w:t>
      </w:r>
    </w:p>
    <w:p w14:paraId="19EEFE2F">
      <w:pPr>
        <w:rPr>
          <w:rFonts w:hint="eastAsia"/>
        </w:rPr>
      </w:pPr>
      <w:r>
        <w:rPr>
          <w:rFonts w:hint="eastAsia" w:cs="仿宋_GB2312"/>
        </w:rPr>
        <w:t>日      期：   年    月    日</w:t>
      </w:r>
    </w:p>
    <w:p w14:paraId="009A030E">
      <w:pPr>
        <w:widowControl/>
        <w:spacing w:line="240" w:lineRule="auto"/>
        <w:rPr>
          <w:rFonts w:hint="eastAsia"/>
        </w:rPr>
      </w:pPr>
      <w:r>
        <w:br w:type="page"/>
      </w:r>
    </w:p>
    <w:p w14:paraId="2F73E97B">
      <w:pPr>
        <w:pStyle w:val="4"/>
        <w:numPr>
          <w:ilvl w:val="0"/>
          <w:numId w:val="25"/>
        </w:numPr>
        <w:tabs>
          <w:tab w:val="left" w:pos="1605"/>
        </w:tabs>
        <w:rPr>
          <w:rFonts w:hint="eastAsia"/>
        </w:rPr>
      </w:pPr>
      <w:bookmarkStart w:id="480" w:name="_Toc156490367"/>
      <w:bookmarkStart w:id="481" w:name="_Toc184311321"/>
      <w:r>
        <w:rPr>
          <w:rFonts w:hint="eastAsia"/>
        </w:rPr>
        <w:t>其它商务文件</w:t>
      </w:r>
      <w:bookmarkEnd w:id="480"/>
      <w:bookmarkEnd w:id="481"/>
    </w:p>
    <w:p w14:paraId="0CD0F2C6">
      <w:pPr>
        <w:rPr>
          <w:rFonts w:hint="eastAsia"/>
        </w:rPr>
      </w:pPr>
      <w:r>
        <w:rPr>
          <w:rFonts w:hint="eastAsia"/>
        </w:rPr>
        <w:t>1. 谈判文件要求提供的其它商务资料和证明材料；</w:t>
      </w:r>
    </w:p>
    <w:p w14:paraId="46FE41CD">
      <w:pPr>
        <w:rPr>
          <w:rFonts w:hint="eastAsia"/>
        </w:rPr>
      </w:pPr>
      <w:r>
        <w:rPr>
          <w:rFonts w:hint="eastAsia"/>
        </w:rPr>
        <w:t>2. 供应商认为需要提供的其它商务资料和说明。</w:t>
      </w:r>
    </w:p>
    <w:p w14:paraId="232F2995">
      <w:pPr>
        <w:rPr>
          <w:rFonts w:hint="eastAsia"/>
        </w:rPr>
      </w:pPr>
      <w:r>
        <w:br w:type="page"/>
      </w:r>
    </w:p>
    <w:bookmarkEnd w:id="465"/>
    <w:p w14:paraId="635AFBAA">
      <w:pPr>
        <w:pStyle w:val="3"/>
        <w:numPr>
          <w:ilvl w:val="0"/>
          <w:numId w:val="20"/>
        </w:numPr>
        <w:rPr>
          <w:rFonts w:hint="eastAsia"/>
        </w:rPr>
      </w:pPr>
      <w:bookmarkStart w:id="482" w:name="_Toc184311322"/>
      <w:bookmarkStart w:id="483" w:name="_Hlk158370535"/>
      <w:r>
        <w:rPr>
          <w:rFonts w:hint="eastAsia"/>
        </w:rPr>
        <w:t>技术部分</w:t>
      </w:r>
      <w:bookmarkEnd w:id="482"/>
    </w:p>
    <w:p w14:paraId="34758DFD">
      <w:pPr>
        <w:pStyle w:val="4"/>
        <w:numPr>
          <w:ilvl w:val="0"/>
          <w:numId w:val="27"/>
        </w:numPr>
        <w:tabs>
          <w:tab w:val="left" w:pos="1605"/>
        </w:tabs>
        <w:rPr>
          <w:rFonts w:hint="eastAsia"/>
        </w:rPr>
      </w:pPr>
      <w:bookmarkStart w:id="484" w:name="_Toc156490369"/>
      <w:bookmarkStart w:id="485" w:name="_Toc184311323"/>
      <w:r>
        <w:rPr>
          <w:rFonts w:hint="eastAsia"/>
        </w:rPr>
        <w:t>技术响应偏离表</w:t>
      </w:r>
      <w:bookmarkEnd w:id="484"/>
      <w:bookmarkEnd w:id="485"/>
    </w:p>
    <w:p w14:paraId="1CD4E599">
      <w:pPr>
        <w:rPr>
          <w:rFonts w:hint="eastAsia" w:cs="仿宋_GB2312"/>
        </w:rPr>
      </w:pPr>
      <w:r>
        <w:rPr>
          <w:rFonts w:hint="eastAsia" w:cs="仿宋_GB2312"/>
        </w:rPr>
        <w:t xml:space="preserve">项目名称：                                         </w:t>
      </w:r>
    </w:p>
    <w:p w14:paraId="2E78EB63">
      <w:pPr>
        <w:rPr>
          <w:rFonts w:hint="eastAsia" w:cs="仿宋_GB2312"/>
        </w:rPr>
      </w:pPr>
      <w:r>
        <w:rPr>
          <w:rFonts w:hint="eastAsia" w:cs="仿宋_GB2312"/>
        </w:rPr>
        <w:t xml:space="preserve">项目编号：         </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985"/>
        <w:gridCol w:w="1766"/>
        <w:gridCol w:w="2054"/>
        <w:gridCol w:w="2054"/>
      </w:tblGrid>
      <w:tr w14:paraId="027F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6FEAEF68">
            <w:pPr>
              <w:pStyle w:val="39"/>
              <w:jc w:val="center"/>
              <w:rPr>
                <w:rFonts w:hint="eastAsia"/>
                <w:sz w:val="24"/>
              </w:rPr>
            </w:pPr>
            <w:bookmarkStart w:id="486" w:name="_Hlk161711526"/>
            <w:r>
              <w:rPr>
                <w:rFonts w:hint="eastAsia"/>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22EF5CB3">
            <w:pPr>
              <w:pStyle w:val="39"/>
              <w:jc w:val="center"/>
              <w:rPr>
                <w:rFonts w:hint="eastAsia"/>
              </w:rPr>
            </w:pPr>
            <w:r>
              <w:rPr>
                <w:rFonts w:hint="eastAsia"/>
              </w:rPr>
              <w:t>竞争性谈判文件技术、服务要求条款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53C3F281">
            <w:pPr>
              <w:pStyle w:val="39"/>
              <w:jc w:val="center"/>
              <w:rPr>
                <w:rFonts w:hint="eastAsia"/>
              </w:rPr>
            </w:pPr>
            <w:r>
              <w:rPr>
                <w:rFonts w:hint="eastAsia"/>
              </w:rPr>
              <w:t>响应文件内容</w:t>
            </w:r>
          </w:p>
          <w:p w14:paraId="1F3B108A">
            <w:pPr>
              <w:pStyle w:val="39"/>
              <w:jc w:val="center"/>
              <w:rPr>
                <w:rFonts w:hint="eastAsia"/>
              </w:rPr>
            </w:pPr>
            <w:r>
              <w:rPr>
                <w:rFonts w:hint="eastAsia"/>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37F63129">
            <w:pPr>
              <w:pStyle w:val="39"/>
              <w:jc w:val="center"/>
              <w:rPr>
                <w:rFonts w:hint="eastAsia"/>
              </w:rPr>
            </w:pPr>
            <w:r>
              <w:rPr>
                <w:rFonts w:hint="eastAsia"/>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7AC8C01E">
            <w:pPr>
              <w:pStyle w:val="39"/>
              <w:jc w:val="center"/>
              <w:rPr>
                <w:rFonts w:hint="eastAsia"/>
              </w:rPr>
            </w:pPr>
            <w:r>
              <w:rPr>
                <w:rFonts w:hint="eastAsia"/>
              </w:rPr>
              <w:t>说明及索引</w:t>
            </w:r>
          </w:p>
        </w:tc>
      </w:tr>
      <w:tr w14:paraId="27B4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64883281">
            <w:pPr>
              <w:pStyle w:val="39"/>
              <w:rPr>
                <w:rFonts w:hint="eastAsia"/>
              </w:rPr>
            </w:pPr>
            <w:r>
              <w:rPr>
                <w:rFonts w:hint="eastAsia"/>
              </w:rPr>
              <w:t>1</w:t>
            </w:r>
          </w:p>
        </w:tc>
        <w:tc>
          <w:tcPr>
            <w:tcW w:w="1165" w:type="pct"/>
            <w:tcBorders>
              <w:top w:val="single" w:color="auto" w:sz="4" w:space="0"/>
              <w:left w:val="single" w:color="auto" w:sz="4" w:space="0"/>
              <w:bottom w:val="single" w:color="auto" w:sz="4" w:space="0"/>
              <w:right w:val="single" w:color="auto" w:sz="4" w:space="0"/>
            </w:tcBorders>
            <w:vAlign w:val="center"/>
          </w:tcPr>
          <w:p w14:paraId="580666B7">
            <w:pPr>
              <w:pStyle w:val="39"/>
              <w:rPr>
                <w:rFonts w:hint="eastAsia"/>
              </w:rPr>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14:paraId="089F61E3">
            <w:pPr>
              <w:pStyle w:val="39"/>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14:paraId="657AE80D">
            <w:pPr>
              <w:pStyle w:val="39"/>
              <w:rPr>
                <w:rFonts w:hint="eastAsia"/>
              </w:rPr>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37252978">
            <w:pPr>
              <w:pStyle w:val="39"/>
              <w:rPr>
                <w:rFonts w:hint="eastAsia"/>
              </w:rPr>
            </w:pPr>
          </w:p>
        </w:tc>
      </w:tr>
      <w:tr w14:paraId="7768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584D696E">
            <w:pPr>
              <w:pStyle w:val="39"/>
              <w:rPr>
                <w:rFonts w:hint="eastAsia"/>
              </w:rPr>
            </w:pPr>
            <w:r>
              <w:rPr>
                <w:rFonts w:hint="eastAsia"/>
              </w:rPr>
              <w:t>2</w:t>
            </w:r>
          </w:p>
        </w:tc>
        <w:tc>
          <w:tcPr>
            <w:tcW w:w="1165" w:type="pct"/>
            <w:tcBorders>
              <w:top w:val="single" w:color="auto" w:sz="4" w:space="0"/>
              <w:left w:val="single" w:color="auto" w:sz="4" w:space="0"/>
              <w:bottom w:val="single" w:color="auto" w:sz="4" w:space="0"/>
              <w:right w:val="single" w:color="auto" w:sz="4" w:space="0"/>
            </w:tcBorders>
            <w:vAlign w:val="center"/>
          </w:tcPr>
          <w:p w14:paraId="2CD28AFC">
            <w:pPr>
              <w:pStyle w:val="39"/>
              <w:rPr>
                <w:rFonts w:hint="eastAsia"/>
              </w:rPr>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14:paraId="242AC036">
            <w:pPr>
              <w:pStyle w:val="39"/>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14:paraId="171CA938">
            <w:pPr>
              <w:pStyle w:val="39"/>
              <w:rPr>
                <w:rFonts w:hint="eastAsia"/>
              </w:rPr>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41947567">
            <w:pPr>
              <w:pStyle w:val="39"/>
              <w:rPr>
                <w:rFonts w:hint="eastAsia"/>
              </w:rPr>
            </w:pPr>
          </w:p>
        </w:tc>
      </w:tr>
      <w:tr w14:paraId="1ED5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0904A496">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122AB7C8">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0BD92A5B">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253AAF77">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576A29DE">
            <w:pPr>
              <w:pStyle w:val="39"/>
              <w:rPr>
                <w:rFonts w:hint="eastAsia"/>
              </w:rPr>
            </w:pPr>
          </w:p>
        </w:tc>
      </w:tr>
      <w:tr w14:paraId="0990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DA01C52">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326B6476">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5CF9C148">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7478CCC2">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59541401">
            <w:pPr>
              <w:pStyle w:val="39"/>
              <w:rPr>
                <w:rFonts w:hint="eastAsia"/>
              </w:rPr>
            </w:pPr>
          </w:p>
        </w:tc>
      </w:tr>
      <w:tr w14:paraId="79D4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F4D4848">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52DAF6B4">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35373DAB">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2345A0A4">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41306D0C">
            <w:pPr>
              <w:pStyle w:val="39"/>
              <w:rPr>
                <w:rFonts w:hint="eastAsia"/>
              </w:rPr>
            </w:pPr>
          </w:p>
        </w:tc>
      </w:tr>
      <w:tr w14:paraId="633C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05DE41E">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0D053F2C">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1D554085">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6A98F75F">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0956D52D">
            <w:pPr>
              <w:pStyle w:val="39"/>
              <w:rPr>
                <w:rFonts w:hint="eastAsia"/>
              </w:rPr>
            </w:pPr>
          </w:p>
        </w:tc>
      </w:tr>
      <w:tr w14:paraId="73C9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2FBB76F7">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45CF9CB3">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48BB56FE">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5605318D">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204AE1EA">
            <w:pPr>
              <w:pStyle w:val="39"/>
              <w:rPr>
                <w:rFonts w:hint="eastAsia"/>
              </w:rPr>
            </w:pPr>
          </w:p>
        </w:tc>
      </w:tr>
      <w:tr w14:paraId="3DBE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71425B8">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7AF7BA03">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0CA811CF">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26BFEA79">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2B92E73F">
            <w:pPr>
              <w:pStyle w:val="39"/>
              <w:rPr>
                <w:rFonts w:hint="eastAsia"/>
              </w:rPr>
            </w:pPr>
          </w:p>
        </w:tc>
      </w:tr>
      <w:tr w14:paraId="19E2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006ECF5">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64BD438D">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4BD55C2D">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533E1006">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0EF9A2AE">
            <w:pPr>
              <w:pStyle w:val="39"/>
              <w:rPr>
                <w:rFonts w:hint="eastAsia"/>
              </w:rPr>
            </w:pPr>
          </w:p>
        </w:tc>
      </w:tr>
      <w:tr w14:paraId="6999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26525094">
            <w:pPr>
              <w:pStyle w:val="39"/>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3EE9F630">
            <w:pPr>
              <w:pStyle w:val="39"/>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309660A9">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14070957">
            <w:pPr>
              <w:pStyle w:val="39"/>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6CFE0F31">
            <w:pPr>
              <w:pStyle w:val="39"/>
              <w:rPr>
                <w:rFonts w:hint="eastAsia"/>
              </w:rPr>
            </w:pPr>
          </w:p>
        </w:tc>
      </w:tr>
      <w:tr w14:paraId="2D08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99B134E">
            <w:pPr>
              <w:pStyle w:val="39"/>
              <w:rPr>
                <w:rFonts w:hint="eastAsia"/>
              </w:rPr>
            </w:pPr>
            <w:r>
              <w:rPr>
                <w:rFonts w:hint="eastAsia"/>
              </w:rPr>
              <w:t>……</w:t>
            </w:r>
          </w:p>
        </w:tc>
        <w:tc>
          <w:tcPr>
            <w:tcW w:w="1165" w:type="pct"/>
            <w:tcBorders>
              <w:top w:val="single" w:color="auto" w:sz="4" w:space="0"/>
              <w:left w:val="single" w:color="auto" w:sz="4" w:space="0"/>
              <w:bottom w:val="single" w:color="auto" w:sz="4" w:space="0"/>
              <w:right w:val="single" w:color="auto" w:sz="4" w:space="0"/>
            </w:tcBorders>
          </w:tcPr>
          <w:p w14:paraId="5D40615D">
            <w:pPr>
              <w:pStyle w:val="39"/>
              <w:rPr>
                <w:rFonts w:hint="eastAsia"/>
              </w:rPr>
            </w:pPr>
            <w:r>
              <w:rPr>
                <w:rFonts w:hint="eastAsia"/>
              </w:rPr>
              <w:t>…………</w:t>
            </w:r>
          </w:p>
        </w:tc>
        <w:tc>
          <w:tcPr>
            <w:tcW w:w="1036" w:type="pct"/>
            <w:tcBorders>
              <w:top w:val="single" w:color="auto" w:sz="4" w:space="0"/>
              <w:left w:val="single" w:color="auto" w:sz="4" w:space="0"/>
              <w:bottom w:val="single" w:color="auto" w:sz="4" w:space="0"/>
              <w:right w:val="single" w:color="auto" w:sz="4" w:space="0"/>
            </w:tcBorders>
          </w:tcPr>
          <w:p w14:paraId="09E41850">
            <w:pPr>
              <w:pStyle w:val="39"/>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14:paraId="0E855B47">
            <w:pPr>
              <w:pStyle w:val="39"/>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14:paraId="2D0B7EB2">
            <w:pPr>
              <w:pStyle w:val="39"/>
              <w:rPr>
                <w:rFonts w:hint="eastAsia"/>
              </w:rPr>
            </w:pPr>
          </w:p>
        </w:tc>
      </w:tr>
      <w:bookmarkEnd w:id="486"/>
    </w:tbl>
    <w:p w14:paraId="326EA268">
      <w:pPr>
        <w:ind w:firstLine="480" w:firstLineChars="200"/>
        <w:rPr>
          <w:rFonts w:hint="eastAsia" w:cs="仿宋_GB2312"/>
        </w:rPr>
      </w:pPr>
    </w:p>
    <w:p w14:paraId="5959450C">
      <w:pPr>
        <w:ind w:firstLine="480" w:firstLineChars="200"/>
        <w:rPr>
          <w:rFonts w:hint="eastAsia" w:cs="仿宋_GB2312"/>
        </w:rPr>
      </w:pPr>
      <w:r>
        <w:rPr>
          <w:rFonts w:hint="eastAsia" w:cs="仿宋_GB2312"/>
        </w:rPr>
        <w:t>说明：</w:t>
      </w:r>
    </w:p>
    <w:p w14:paraId="50BAD252">
      <w:pPr>
        <w:ind w:firstLine="480" w:firstLineChars="200"/>
        <w:rPr>
          <w:rFonts w:hint="eastAsia" w:cs="仿宋_GB2312"/>
        </w:rPr>
      </w:pPr>
      <w:bookmarkStart w:id="487" w:name="_Hlk161711674"/>
      <w:r>
        <w:rPr>
          <w:rFonts w:hint="eastAsia" w:cs="仿宋_GB2312"/>
          <w:szCs w:val="24"/>
        </w:rPr>
        <w:t>供应商应按照竞争性谈判文件第三章 采购需求“四、技术要求”填写。</w:t>
      </w:r>
    </w:p>
    <w:bookmarkEnd w:id="487"/>
    <w:p w14:paraId="2A238263">
      <w:pPr>
        <w:ind w:firstLine="480" w:firstLineChars="200"/>
        <w:rPr>
          <w:rFonts w:hint="eastAsia" w:cs="仿宋_GB2312"/>
        </w:rPr>
      </w:pPr>
    </w:p>
    <w:p w14:paraId="2F4DC757">
      <w:pPr>
        <w:rPr>
          <w:rFonts w:hint="eastAsia" w:cs="仿宋_GB2312"/>
        </w:rPr>
      </w:pPr>
      <w:r>
        <w:rPr>
          <w:rFonts w:hint="eastAsia" w:cs="仿宋_GB2312"/>
        </w:rPr>
        <w:t>供应商名称：</w:t>
      </w:r>
      <w:r>
        <w:rPr>
          <w:rFonts w:hint="eastAsia" w:cs="仿宋_GB2312"/>
          <w:u w:val="single"/>
        </w:rPr>
        <w:t xml:space="preserve">                    </w:t>
      </w:r>
    </w:p>
    <w:p w14:paraId="55E510FF">
      <w:pPr>
        <w:rPr>
          <w:rFonts w:hint="eastAsia" w:cs="仿宋_GB2312"/>
        </w:rPr>
      </w:pPr>
      <w:r>
        <w:rPr>
          <w:rFonts w:hint="eastAsia" w:cs="仿宋_GB2312"/>
        </w:rPr>
        <w:t>日      期：   年    月    日</w:t>
      </w:r>
    </w:p>
    <w:p w14:paraId="4FC9EFE9">
      <w:pPr>
        <w:rPr>
          <w:rFonts w:hint="eastAsia" w:cs="仿宋_GB2312"/>
        </w:rPr>
      </w:pPr>
      <w:r>
        <w:rPr>
          <w:rFonts w:cs="仿宋_GB2312"/>
        </w:rPr>
        <w:br w:type="page"/>
      </w:r>
    </w:p>
    <w:p w14:paraId="11059F5B">
      <w:pPr>
        <w:pStyle w:val="4"/>
        <w:numPr>
          <w:ilvl w:val="0"/>
          <w:numId w:val="27"/>
        </w:numPr>
        <w:rPr>
          <w:rFonts w:hint="eastAsia" w:cs="仿宋_GB2312"/>
          <w:sz w:val="28"/>
          <w:szCs w:val="28"/>
        </w:rPr>
      </w:pPr>
      <w:bookmarkStart w:id="488" w:name="_Toc156490370"/>
      <w:bookmarkStart w:id="489" w:name="_Toc184311324"/>
      <w:r>
        <w:rPr>
          <w:rFonts w:hint="eastAsia" w:cs="仿宋_GB2312"/>
          <w:sz w:val="28"/>
          <w:szCs w:val="28"/>
        </w:rPr>
        <w:t>技术方案</w:t>
      </w:r>
      <w:bookmarkEnd w:id="488"/>
      <w:bookmarkEnd w:id="489"/>
    </w:p>
    <w:p w14:paraId="1FBF1424">
      <w:pPr>
        <w:ind w:firstLine="480" w:firstLineChars="200"/>
        <w:rPr>
          <w:rFonts w:hint="eastAsia" w:cs="仿宋_GB2312"/>
        </w:rPr>
      </w:pPr>
      <w:r>
        <w:rPr>
          <w:rFonts w:hint="eastAsia" w:cs="仿宋_GB2312"/>
        </w:rPr>
        <w:t>供应商应按照谈判文件的要求，提供详细的服务方案，包括文字描述或图表显示。方案格式自拟。</w:t>
      </w:r>
    </w:p>
    <w:p w14:paraId="007477C2">
      <w:pPr>
        <w:rPr>
          <w:rFonts w:hint="eastAsia"/>
        </w:rPr>
      </w:pPr>
      <w:r>
        <w:br w:type="page"/>
      </w:r>
    </w:p>
    <w:p w14:paraId="0F22F651">
      <w:pPr>
        <w:pStyle w:val="4"/>
        <w:numPr>
          <w:ilvl w:val="0"/>
          <w:numId w:val="27"/>
        </w:numPr>
        <w:rPr>
          <w:rFonts w:hint="eastAsia" w:cs="仿宋_GB2312"/>
          <w:sz w:val="28"/>
          <w:szCs w:val="28"/>
        </w:rPr>
      </w:pPr>
      <w:bookmarkStart w:id="490" w:name="_Toc156490371"/>
      <w:bookmarkStart w:id="491" w:name="_Toc184311325"/>
      <w:r>
        <w:rPr>
          <w:rFonts w:hint="eastAsia" w:cs="仿宋_GB2312"/>
          <w:sz w:val="28"/>
          <w:szCs w:val="28"/>
        </w:rPr>
        <w:t>其它技术文件</w:t>
      </w:r>
      <w:bookmarkEnd w:id="490"/>
      <w:bookmarkEnd w:id="491"/>
    </w:p>
    <w:p w14:paraId="4B5034AD">
      <w:pPr>
        <w:ind w:firstLine="480" w:firstLineChars="200"/>
        <w:rPr>
          <w:rFonts w:hint="eastAsia" w:cs="仿宋_GB2312"/>
        </w:rPr>
      </w:pPr>
      <w:r>
        <w:rPr>
          <w:rFonts w:hint="eastAsia" w:cs="仿宋_GB2312"/>
        </w:rPr>
        <w:t>1. 谈判文件要求供应商须提交的其它技术资料；</w:t>
      </w:r>
    </w:p>
    <w:p w14:paraId="5F01BF7A">
      <w:pPr>
        <w:ind w:firstLine="480" w:firstLineChars="200"/>
        <w:rPr>
          <w:rFonts w:hint="eastAsia" w:cs="仿宋_GB2312"/>
        </w:rPr>
      </w:pPr>
      <w:r>
        <w:rPr>
          <w:rFonts w:hint="eastAsia" w:cs="仿宋_GB2312"/>
        </w:rPr>
        <w:t>2. 供应商认为需加以说明的其它内容。</w:t>
      </w:r>
    </w:p>
    <w:p w14:paraId="611B9FC2">
      <w:pPr>
        <w:rPr>
          <w:rFonts w:hint="eastAsia"/>
        </w:rPr>
      </w:pPr>
      <w:r>
        <w:br w:type="page"/>
      </w:r>
    </w:p>
    <w:p w14:paraId="7BCCB9A7">
      <w:pPr>
        <w:pStyle w:val="3"/>
        <w:numPr>
          <w:ilvl w:val="0"/>
          <w:numId w:val="20"/>
        </w:numPr>
        <w:rPr>
          <w:rFonts w:hint="eastAsia"/>
        </w:rPr>
      </w:pPr>
      <w:bookmarkStart w:id="492" w:name="_Toc184311326"/>
      <w:bookmarkStart w:id="493" w:name="_Toc156490372"/>
      <w:r>
        <w:rPr>
          <w:rFonts w:hint="eastAsia"/>
        </w:rPr>
        <w:t>落实政府采购政策相关证明文件</w:t>
      </w:r>
      <w:bookmarkEnd w:id="492"/>
      <w:bookmarkEnd w:id="493"/>
    </w:p>
    <w:p w14:paraId="77FB363F">
      <w:pPr>
        <w:pStyle w:val="4"/>
        <w:numPr>
          <w:ilvl w:val="0"/>
          <w:numId w:val="28"/>
        </w:numPr>
        <w:ind w:left="420" w:hanging="420"/>
        <w:rPr>
          <w:rFonts w:hint="eastAsia" w:cs="仿宋_GB2312"/>
          <w:sz w:val="28"/>
          <w:szCs w:val="28"/>
        </w:rPr>
      </w:pPr>
      <w:bookmarkStart w:id="494" w:name="_Toc161600402"/>
      <w:bookmarkStart w:id="495" w:name="_Toc184311327"/>
      <w:bookmarkStart w:id="496" w:name="_Hlk161711721"/>
      <w:r>
        <w:rPr>
          <w:rFonts w:hint="eastAsia" w:cs="仿宋_GB2312"/>
          <w:sz w:val="28"/>
          <w:szCs w:val="28"/>
        </w:rPr>
        <w:t>节能环保产品清单及证明材料（如适用）</w:t>
      </w:r>
      <w:bookmarkEnd w:id="494"/>
      <w:bookmarkEnd w:id="495"/>
    </w:p>
    <w:p w14:paraId="7B5D1561">
      <w:pPr>
        <w:spacing w:line="300" w:lineRule="auto"/>
        <w:rPr>
          <w:rFonts w:ascii="Arial" w:hAnsi="Arial" w:cs="Arial"/>
          <w:color w:val="000000"/>
          <w:szCs w:val="21"/>
          <w:u w:val="single"/>
        </w:rPr>
      </w:pPr>
      <w:r>
        <w:rPr>
          <w:rFonts w:hint="eastAsia" w:ascii="Arial" w:hAnsi="Arial" w:cs="Arial"/>
          <w:color w:val="000000"/>
          <w:szCs w:val="21"/>
        </w:rPr>
        <w:t>项目名称：项目编号：包号：</w:t>
      </w:r>
    </w:p>
    <w:p w14:paraId="3D0A2C3D">
      <w:pPr>
        <w:spacing w:line="300" w:lineRule="auto"/>
        <w:rPr>
          <w:rFonts w:ascii="Arial" w:hAnsi="Arial" w:cs="Arial"/>
          <w:szCs w:val="21"/>
        </w:rPr>
      </w:pPr>
      <w:r>
        <w:rPr>
          <w:rFonts w:ascii="Arial" w:hAnsi="Arial" w:cs="Arial"/>
          <w:szCs w:val="21"/>
        </w:rPr>
        <w:t>1</w:t>
      </w:r>
      <w:r>
        <w:rPr>
          <w:rFonts w:hint="eastAsia" w:ascii="Arial" w:hAnsi="Arial" w:cs="Arial"/>
          <w:szCs w:val="21"/>
        </w:rPr>
        <w:t>）节能产品</w:t>
      </w:r>
    </w:p>
    <w:tbl>
      <w:tblPr>
        <w:tblStyle w:val="2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14:paraId="6472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4A4FFFB2">
            <w:pPr>
              <w:pStyle w:val="39"/>
              <w:rPr>
                <w:rFonts w:hint="eastAsia"/>
              </w:rPr>
            </w:pPr>
            <w:r>
              <w:rPr>
                <w:rFonts w:hint="eastAsia"/>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7A1119D7">
            <w:pPr>
              <w:pStyle w:val="39"/>
              <w:rPr>
                <w:rFonts w:hint="eastAsia"/>
              </w:rPr>
            </w:pPr>
            <w:r>
              <w:rPr>
                <w:rFonts w:hint="eastAsia"/>
              </w:rPr>
              <w:t>设备名称</w:t>
            </w:r>
          </w:p>
        </w:tc>
        <w:tc>
          <w:tcPr>
            <w:tcW w:w="993" w:type="dxa"/>
            <w:tcBorders>
              <w:top w:val="single" w:color="auto" w:sz="4" w:space="0"/>
              <w:left w:val="single" w:color="auto" w:sz="4" w:space="0"/>
              <w:bottom w:val="single" w:color="auto" w:sz="4" w:space="0"/>
              <w:right w:val="single" w:color="auto" w:sz="4" w:space="0"/>
            </w:tcBorders>
            <w:vAlign w:val="center"/>
          </w:tcPr>
          <w:p w14:paraId="7D194690">
            <w:pPr>
              <w:pStyle w:val="39"/>
              <w:rPr>
                <w:rFonts w:hint="eastAsia"/>
              </w:rPr>
            </w:pPr>
            <w:r>
              <w:rPr>
                <w:rFonts w:hint="eastAsia"/>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4DB4ED16">
            <w:pPr>
              <w:pStyle w:val="39"/>
              <w:rPr>
                <w:rFonts w:hint="eastAsia"/>
              </w:rPr>
            </w:pPr>
            <w:r>
              <w:rPr>
                <w:rFonts w:hint="eastAsia"/>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30F838B0">
            <w:pPr>
              <w:pStyle w:val="39"/>
              <w:rPr>
                <w:rFonts w:hint="eastAsia"/>
              </w:rPr>
            </w:pPr>
            <w:r>
              <w:rPr>
                <w:rFonts w:hint="eastAsia"/>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3DA38DA8">
            <w:pPr>
              <w:pStyle w:val="39"/>
              <w:rPr>
                <w:rFonts w:hint="eastAsia"/>
              </w:rPr>
            </w:pPr>
            <w:r>
              <w:rPr>
                <w:rFonts w:hint="eastAsia"/>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467E3814">
            <w:pPr>
              <w:pStyle w:val="39"/>
              <w:rPr>
                <w:rFonts w:hint="eastAsia"/>
              </w:rPr>
            </w:pPr>
            <w:r>
              <w:rPr>
                <w:rFonts w:hint="eastAsia"/>
              </w:rPr>
              <w:t>单价</w:t>
            </w:r>
          </w:p>
          <w:p w14:paraId="733A2D21">
            <w:pPr>
              <w:pStyle w:val="39"/>
              <w:rPr>
                <w:rFonts w:hint="eastAsia"/>
              </w:rPr>
            </w:pPr>
            <w:r>
              <w:rPr>
                <w:rFonts w:hint="eastAsia"/>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19E25156">
            <w:pPr>
              <w:pStyle w:val="39"/>
              <w:rPr>
                <w:rFonts w:hint="eastAsia"/>
              </w:rPr>
            </w:pPr>
            <w:r>
              <w:rPr>
                <w:rFonts w:hint="eastAsia"/>
              </w:rPr>
              <w:t>总价</w:t>
            </w:r>
          </w:p>
          <w:p w14:paraId="1A571DF2">
            <w:pPr>
              <w:pStyle w:val="39"/>
              <w:rPr>
                <w:rFonts w:hint="eastAsia"/>
              </w:rPr>
            </w:pPr>
            <w:r>
              <w:rPr>
                <w:rFonts w:hint="eastAsia"/>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1B248E41">
            <w:pPr>
              <w:pStyle w:val="39"/>
              <w:rPr>
                <w:rFonts w:hint="eastAsia"/>
              </w:rPr>
            </w:pPr>
            <w:r>
              <w:rPr>
                <w:rFonts w:hint="eastAsia"/>
              </w:rPr>
              <w:t>属强制采购或优先采购</w:t>
            </w:r>
          </w:p>
        </w:tc>
      </w:tr>
      <w:tr w14:paraId="12E8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7C5B52A">
            <w:pPr>
              <w:pStyle w:val="39"/>
              <w:numPr>
                <w:ilvl w:val="0"/>
                <w:numId w:val="29"/>
              </w:numPr>
              <w:rPr>
                <w:rFonts w:hint="eastAsia"/>
              </w:rPr>
            </w:pPr>
          </w:p>
        </w:tc>
        <w:tc>
          <w:tcPr>
            <w:tcW w:w="1518" w:type="dxa"/>
            <w:tcBorders>
              <w:top w:val="single" w:color="auto" w:sz="4" w:space="0"/>
              <w:left w:val="single" w:color="auto" w:sz="4" w:space="0"/>
              <w:bottom w:val="single" w:color="auto" w:sz="4" w:space="0"/>
              <w:right w:val="single" w:color="auto" w:sz="4" w:space="0"/>
            </w:tcBorders>
          </w:tcPr>
          <w:p w14:paraId="46C3D311">
            <w:pPr>
              <w:pStyle w:val="39"/>
              <w:rPr>
                <w:rFonts w:hint="eastAsia"/>
              </w:rPr>
            </w:pPr>
          </w:p>
        </w:tc>
        <w:tc>
          <w:tcPr>
            <w:tcW w:w="993" w:type="dxa"/>
            <w:tcBorders>
              <w:top w:val="single" w:color="auto" w:sz="4" w:space="0"/>
              <w:left w:val="single" w:color="auto" w:sz="4" w:space="0"/>
              <w:bottom w:val="single" w:color="auto" w:sz="4" w:space="0"/>
              <w:right w:val="single" w:color="auto" w:sz="4" w:space="0"/>
            </w:tcBorders>
            <w:vAlign w:val="center"/>
          </w:tcPr>
          <w:p w14:paraId="6184FF9A">
            <w:pPr>
              <w:pStyle w:val="39"/>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14:paraId="464E9B46">
            <w:pPr>
              <w:pStyle w:val="39"/>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14:paraId="50A7AE96">
            <w:pPr>
              <w:pStyle w:val="39"/>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14:paraId="4BE18862">
            <w:pPr>
              <w:pStyle w:val="39"/>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14:paraId="2639F3EA">
            <w:pPr>
              <w:pStyle w:val="39"/>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14:paraId="184F2975">
            <w:pPr>
              <w:pStyle w:val="39"/>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14:paraId="2FF631FD">
            <w:pPr>
              <w:pStyle w:val="39"/>
              <w:rPr>
                <w:rFonts w:hint="eastAsia"/>
              </w:rPr>
            </w:pPr>
          </w:p>
        </w:tc>
      </w:tr>
      <w:tr w14:paraId="5F92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F22A620">
            <w:pPr>
              <w:pStyle w:val="39"/>
              <w:numPr>
                <w:ilvl w:val="0"/>
                <w:numId w:val="29"/>
              </w:numPr>
              <w:rPr>
                <w:rFonts w:hint="eastAsia"/>
              </w:rPr>
            </w:pPr>
          </w:p>
        </w:tc>
        <w:tc>
          <w:tcPr>
            <w:tcW w:w="1518" w:type="dxa"/>
            <w:tcBorders>
              <w:top w:val="single" w:color="auto" w:sz="4" w:space="0"/>
              <w:left w:val="single" w:color="auto" w:sz="4" w:space="0"/>
              <w:bottom w:val="single" w:color="auto" w:sz="4" w:space="0"/>
              <w:right w:val="single" w:color="auto" w:sz="4" w:space="0"/>
            </w:tcBorders>
          </w:tcPr>
          <w:p w14:paraId="6F4C1687">
            <w:pPr>
              <w:pStyle w:val="39"/>
              <w:rPr>
                <w:rFonts w:hint="eastAsia"/>
              </w:rPr>
            </w:pPr>
          </w:p>
        </w:tc>
        <w:tc>
          <w:tcPr>
            <w:tcW w:w="993" w:type="dxa"/>
            <w:tcBorders>
              <w:top w:val="single" w:color="auto" w:sz="4" w:space="0"/>
              <w:left w:val="single" w:color="auto" w:sz="4" w:space="0"/>
              <w:bottom w:val="single" w:color="auto" w:sz="4" w:space="0"/>
              <w:right w:val="single" w:color="auto" w:sz="4" w:space="0"/>
            </w:tcBorders>
            <w:vAlign w:val="center"/>
          </w:tcPr>
          <w:p w14:paraId="55093174">
            <w:pPr>
              <w:pStyle w:val="39"/>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14:paraId="5CBB0515">
            <w:pPr>
              <w:pStyle w:val="39"/>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14:paraId="0DBEDD95">
            <w:pPr>
              <w:pStyle w:val="39"/>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14:paraId="6E4766A2">
            <w:pPr>
              <w:pStyle w:val="39"/>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14:paraId="443935F5">
            <w:pPr>
              <w:pStyle w:val="39"/>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14:paraId="61D7E16D">
            <w:pPr>
              <w:pStyle w:val="39"/>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14:paraId="31F0023E">
            <w:pPr>
              <w:pStyle w:val="39"/>
              <w:rPr>
                <w:rFonts w:hint="eastAsia"/>
              </w:rPr>
            </w:pPr>
          </w:p>
        </w:tc>
      </w:tr>
      <w:tr w14:paraId="0E3C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1E5E3EFF">
            <w:pPr>
              <w:pStyle w:val="39"/>
              <w:numPr>
                <w:ilvl w:val="0"/>
                <w:numId w:val="29"/>
              </w:numPr>
              <w:rPr>
                <w:rFonts w:hint="eastAsia"/>
              </w:rPr>
            </w:pPr>
          </w:p>
        </w:tc>
        <w:tc>
          <w:tcPr>
            <w:tcW w:w="1518" w:type="dxa"/>
            <w:tcBorders>
              <w:top w:val="single" w:color="auto" w:sz="4" w:space="0"/>
              <w:left w:val="single" w:color="auto" w:sz="4" w:space="0"/>
              <w:bottom w:val="single" w:color="auto" w:sz="4" w:space="0"/>
              <w:right w:val="single" w:color="auto" w:sz="4" w:space="0"/>
            </w:tcBorders>
            <w:vAlign w:val="center"/>
          </w:tcPr>
          <w:p w14:paraId="20A384CB">
            <w:pPr>
              <w:pStyle w:val="39"/>
              <w:rPr>
                <w:rFonts w:hint="eastAsia"/>
              </w:rPr>
            </w:pPr>
            <w:r>
              <w:rPr>
                <w:rFonts w:hint="eastAsia"/>
              </w:rPr>
              <w:t>……</w:t>
            </w:r>
          </w:p>
        </w:tc>
        <w:tc>
          <w:tcPr>
            <w:tcW w:w="993" w:type="dxa"/>
            <w:tcBorders>
              <w:top w:val="single" w:color="auto" w:sz="4" w:space="0"/>
              <w:left w:val="single" w:color="auto" w:sz="4" w:space="0"/>
              <w:bottom w:val="single" w:color="auto" w:sz="4" w:space="0"/>
              <w:right w:val="single" w:color="auto" w:sz="4" w:space="0"/>
            </w:tcBorders>
            <w:vAlign w:val="center"/>
          </w:tcPr>
          <w:p w14:paraId="3C2A3683">
            <w:pPr>
              <w:pStyle w:val="39"/>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14:paraId="3A7A2678">
            <w:pPr>
              <w:pStyle w:val="39"/>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14:paraId="7B228C20">
            <w:pPr>
              <w:pStyle w:val="39"/>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14:paraId="7766B337">
            <w:pPr>
              <w:pStyle w:val="39"/>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14:paraId="39F62E1B">
            <w:pPr>
              <w:pStyle w:val="39"/>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14:paraId="345395A8">
            <w:pPr>
              <w:pStyle w:val="39"/>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14:paraId="05A10B54">
            <w:pPr>
              <w:pStyle w:val="39"/>
              <w:rPr>
                <w:rFonts w:hint="eastAsia"/>
              </w:rPr>
            </w:pPr>
          </w:p>
        </w:tc>
      </w:tr>
    </w:tbl>
    <w:p w14:paraId="3761E59F">
      <w:pPr>
        <w:spacing w:line="300" w:lineRule="auto"/>
        <w:rPr>
          <w:rFonts w:ascii="Arial" w:hAnsi="Arial" w:cs="Arial"/>
          <w:szCs w:val="21"/>
        </w:rPr>
      </w:pPr>
    </w:p>
    <w:p w14:paraId="41B2DDB4">
      <w:pPr>
        <w:spacing w:line="300" w:lineRule="auto"/>
        <w:rPr>
          <w:rFonts w:ascii="Arial" w:hAnsi="Arial" w:cs="Arial"/>
          <w:szCs w:val="21"/>
        </w:rPr>
      </w:pPr>
      <w:r>
        <w:rPr>
          <w:rFonts w:ascii="Arial" w:hAnsi="Arial" w:cs="Arial"/>
          <w:szCs w:val="21"/>
        </w:rPr>
        <w:t>2</w:t>
      </w:r>
      <w:r>
        <w:rPr>
          <w:rFonts w:hint="eastAsia" w:ascii="Arial" w:hAnsi="Arial" w:cs="Arial"/>
          <w:szCs w:val="21"/>
        </w:rPr>
        <w:t>）环保产品</w:t>
      </w:r>
    </w:p>
    <w:tbl>
      <w:tblPr>
        <w:tblStyle w:val="2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14:paraId="5ABC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5F00D2C">
            <w:pPr>
              <w:pStyle w:val="39"/>
              <w:rPr>
                <w:rFonts w:hint="eastAsia"/>
              </w:rPr>
            </w:pPr>
            <w:r>
              <w:rPr>
                <w:rFonts w:hint="eastAsia"/>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65360F19">
            <w:pPr>
              <w:pStyle w:val="39"/>
              <w:rPr>
                <w:rFonts w:hint="eastAsia"/>
              </w:rPr>
            </w:pPr>
            <w:r>
              <w:rPr>
                <w:rFonts w:hint="eastAsia"/>
              </w:rPr>
              <w:t>设备名称</w:t>
            </w:r>
          </w:p>
        </w:tc>
        <w:tc>
          <w:tcPr>
            <w:tcW w:w="1186" w:type="dxa"/>
            <w:tcBorders>
              <w:top w:val="single" w:color="auto" w:sz="4" w:space="0"/>
              <w:left w:val="single" w:color="auto" w:sz="4" w:space="0"/>
              <w:bottom w:val="single" w:color="auto" w:sz="4" w:space="0"/>
              <w:right w:val="single" w:color="auto" w:sz="4" w:space="0"/>
            </w:tcBorders>
            <w:vAlign w:val="center"/>
          </w:tcPr>
          <w:p w14:paraId="65EE222C">
            <w:pPr>
              <w:pStyle w:val="39"/>
              <w:rPr>
                <w:rFonts w:hint="eastAsia"/>
              </w:rPr>
            </w:pPr>
            <w:r>
              <w:rPr>
                <w:rFonts w:hint="eastAsia"/>
              </w:rPr>
              <w:t>制造商</w:t>
            </w:r>
          </w:p>
          <w:p w14:paraId="7BA1E7FE">
            <w:pPr>
              <w:pStyle w:val="39"/>
              <w:rPr>
                <w:rFonts w:hint="eastAsia"/>
              </w:rPr>
            </w:pPr>
            <w:r>
              <w:rPr>
                <w:rFonts w:hint="eastAsia"/>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0D4DFEB3">
            <w:pPr>
              <w:pStyle w:val="39"/>
              <w:rPr>
                <w:rFonts w:hint="eastAsia"/>
              </w:rPr>
            </w:pPr>
            <w:r>
              <w:rPr>
                <w:rFonts w:hint="eastAsia"/>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0430E396">
            <w:pPr>
              <w:pStyle w:val="39"/>
              <w:rPr>
                <w:rFonts w:hint="eastAsia"/>
              </w:rPr>
            </w:pPr>
            <w:r>
              <w:rPr>
                <w:rFonts w:hint="eastAsia"/>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62979AB3">
            <w:pPr>
              <w:pStyle w:val="39"/>
              <w:rPr>
                <w:rFonts w:hint="eastAsia"/>
              </w:rPr>
            </w:pPr>
            <w:r>
              <w:rPr>
                <w:rFonts w:hint="eastAsia"/>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6D16C17B">
            <w:pPr>
              <w:pStyle w:val="39"/>
              <w:rPr>
                <w:rFonts w:hint="eastAsia"/>
              </w:rPr>
            </w:pPr>
            <w:r>
              <w:rPr>
                <w:rFonts w:hint="eastAsia"/>
              </w:rPr>
              <w:t>单价</w:t>
            </w:r>
          </w:p>
          <w:p w14:paraId="1D098093">
            <w:pPr>
              <w:pStyle w:val="39"/>
              <w:rPr>
                <w:rFonts w:hint="eastAsia"/>
              </w:rPr>
            </w:pPr>
            <w:r>
              <w:rPr>
                <w:rFonts w:hint="eastAsia"/>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109648AB">
            <w:pPr>
              <w:pStyle w:val="39"/>
              <w:rPr>
                <w:rFonts w:hint="eastAsia"/>
              </w:rPr>
            </w:pPr>
            <w:r>
              <w:rPr>
                <w:rFonts w:hint="eastAsia"/>
              </w:rPr>
              <w:t>总价</w:t>
            </w:r>
          </w:p>
          <w:p w14:paraId="706E839D">
            <w:pPr>
              <w:pStyle w:val="39"/>
              <w:rPr>
                <w:rFonts w:hint="eastAsia"/>
              </w:rPr>
            </w:pPr>
            <w:r>
              <w:rPr>
                <w:rFonts w:hint="eastAsia"/>
              </w:rPr>
              <w:t>（万元）</w:t>
            </w:r>
          </w:p>
        </w:tc>
      </w:tr>
      <w:tr w14:paraId="15F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968CF60">
            <w:pPr>
              <w:pStyle w:val="39"/>
              <w:numPr>
                <w:ilvl w:val="0"/>
                <w:numId w:val="30"/>
              </w:numPr>
              <w:rPr>
                <w:rFonts w:hint="eastAsia"/>
              </w:rPr>
            </w:pPr>
          </w:p>
        </w:tc>
        <w:tc>
          <w:tcPr>
            <w:tcW w:w="1728" w:type="dxa"/>
            <w:tcBorders>
              <w:top w:val="single" w:color="auto" w:sz="4" w:space="0"/>
              <w:left w:val="single" w:color="auto" w:sz="4" w:space="0"/>
              <w:bottom w:val="single" w:color="auto" w:sz="4" w:space="0"/>
              <w:right w:val="single" w:color="auto" w:sz="4" w:space="0"/>
            </w:tcBorders>
          </w:tcPr>
          <w:p w14:paraId="44E89328">
            <w:pPr>
              <w:pStyle w:val="39"/>
              <w:rPr>
                <w:rFonts w:hint="eastAsia"/>
              </w:rPr>
            </w:pPr>
          </w:p>
        </w:tc>
        <w:tc>
          <w:tcPr>
            <w:tcW w:w="1186" w:type="dxa"/>
            <w:tcBorders>
              <w:top w:val="single" w:color="auto" w:sz="4" w:space="0"/>
              <w:left w:val="single" w:color="auto" w:sz="4" w:space="0"/>
              <w:bottom w:val="single" w:color="auto" w:sz="4" w:space="0"/>
              <w:right w:val="single" w:color="auto" w:sz="4" w:space="0"/>
            </w:tcBorders>
            <w:vAlign w:val="center"/>
          </w:tcPr>
          <w:p w14:paraId="296233FC">
            <w:pPr>
              <w:pStyle w:val="39"/>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377104D8">
            <w:pPr>
              <w:pStyle w:val="39"/>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05D39216">
            <w:pPr>
              <w:pStyle w:val="39"/>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14:paraId="209811A3">
            <w:pPr>
              <w:pStyle w:val="39"/>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14:paraId="04E9642C">
            <w:pPr>
              <w:pStyle w:val="39"/>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14:paraId="08B4AA2E">
            <w:pPr>
              <w:pStyle w:val="39"/>
              <w:rPr>
                <w:rFonts w:hint="eastAsia"/>
              </w:rPr>
            </w:pPr>
          </w:p>
        </w:tc>
      </w:tr>
      <w:tr w14:paraId="60A0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5BF04E3">
            <w:pPr>
              <w:pStyle w:val="39"/>
              <w:numPr>
                <w:ilvl w:val="0"/>
                <w:numId w:val="30"/>
              </w:numPr>
              <w:rPr>
                <w:rFonts w:hint="eastAsia"/>
              </w:rPr>
            </w:pPr>
          </w:p>
        </w:tc>
        <w:tc>
          <w:tcPr>
            <w:tcW w:w="1728" w:type="dxa"/>
            <w:tcBorders>
              <w:top w:val="single" w:color="auto" w:sz="4" w:space="0"/>
              <w:left w:val="single" w:color="auto" w:sz="4" w:space="0"/>
              <w:bottom w:val="single" w:color="auto" w:sz="4" w:space="0"/>
              <w:right w:val="single" w:color="auto" w:sz="4" w:space="0"/>
            </w:tcBorders>
          </w:tcPr>
          <w:p w14:paraId="6C2B55E6">
            <w:pPr>
              <w:pStyle w:val="39"/>
              <w:rPr>
                <w:rFonts w:hint="eastAsia"/>
              </w:rPr>
            </w:pPr>
          </w:p>
        </w:tc>
        <w:tc>
          <w:tcPr>
            <w:tcW w:w="1186" w:type="dxa"/>
            <w:tcBorders>
              <w:top w:val="single" w:color="auto" w:sz="4" w:space="0"/>
              <w:left w:val="single" w:color="auto" w:sz="4" w:space="0"/>
              <w:bottom w:val="single" w:color="auto" w:sz="4" w:space="0"/>
              <w:right w:val="single" w:color="auto" w:sz="4" w:space="0"/>
            </w:tcBorders>
            <w:vAlign w:val="center"/>
          </w:tcPr>
          <w:p w14:paraId="558B45CD">
            <w:pPr>
              <w:pStyle w:val="39"/>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5B019D04">
            <w:pPr>
              <w:pStyle w:val="39"/>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67F19098">
            <w:pPr>
              <w:pStyle w:val="39"/>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14:paraId="394517DF">
            <w:pPr>
              <w:pStyle w:val="39"/>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14:paraId="2AB19B22">
            <w:pPr>
              <w:pStyle w:val="39"/>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14:paraId="7A992803">
            <w:pPr>
              <w:pStyle w:val="39"/>
              <w:rPr>
                <w:rFonts w:hint="eastAsia"/>
              </w:rPr>
            </w:pPr>
          </w:p>
        </w:tc>
      </w:tr>
      <w:tr w14:paraId="17CD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196DEE3C">
            <w:pPr>
              <w:pStyle w:val="39"/>
              <w:numPr>
                <w:ilvl w:val="0"/>
                <w:numId w:val="30"/>
              </w:numPr>
              <w:rPr>
                <w:rFonts w:hint="eastAsia"/>
              </w:rPr>
            </w:pPr>
          </w:p>
        </w:tc>
        <w:tc>
          <w:tcPr>
            <w:tcW w:w="1728" w:type="dxa"/>
            <w:tcBorders>
              <w:top w:val="single" w:color="auto" w:sz="4" w:space="0"/>
              <w:left w:val="single" w:color="auto" w:sz="4" w:space="0"/>
              <w:bottom w:val="single" w:color="auto" w:sz="4" w:space="0"/>
              <w:right w:val="single" w:color="auto" w:sz="4" w:space="0"/>
            </w:tcBorders>
          </w:tcPr>
          <w:p w14:paraId="2959452C">
            <w:pPr>
              <w:pStyle w:val="39"/>
              <w:rPr>
                <w:rFonts w:hint="eastAsia"/>
              </w:rPr>
            </w:pPr>
            <w:r>
              <w:rPr>
                <w:rFonts w:hint="eastAsia"/>
              </w:rPr>
              <w:t>……</w:t>
            </w:r>
          </w:p>
        </w:tc>
        <w:tc>
          <w:tcPr>
            <w:tcW w:w="1186" w:type="dxa"/>
            <w:tcBorders>
              <w:top w:val="single" w:color="auto" w:sz="4" w:space="0"/>
              <w:left w:val="single" w:color="auto" w:sz="4" w:space="0"/>
              <w:bottom w:val="single" w:color="auto" w:sz="4" w:space="0"/>
              <w:right w:val="single" w:color="auto" w:sz="4" w:space="0"/>
            </w:tcBorders>
            <w:vAlign w:val="center"/>
          </w:tcPr>
          <w:p w14:paraId="60BF6680">
            <w:pPr>
              <w:pStyle w:val="39"/>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29CC1B36">
            <w:pPr>
              <w:pStyle w:val="39"/>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163CB0E0">
            <w:pPr>
              <w:pStyle w:val="39"/>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14:paraId="315A3514">
            <w:pPr>
              <w:pStyle w:val="39"/>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14:paraId="6CB3007A">
            <w:pPr>
              <w:pStyle w:val="39"/>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14:paraId="2A263BB6">
            <w:pPr>
              <w:pStyle w:val="39"/>
              <w:rPr>
                <w:rFonts w:hint="eastAsia"/>
              </w:rPr>
            </w:pPr>
          </w:p>
        </w:tc>
      </w:tr>
    </w:tbl>
    <w:p w14:paraId="425FB0C8">
      <w:pPr>
        <w:spacing w:line="300" w:lineRule="auto"/>
        <w:rPr>
          <w:rFonts w:ascii="Arial" w:hAnsi="Arial" w:cs="Arial"/>
          <w:szCs w:val="21"/>
        </w:rPr>
      </w:pPr>
    </w:p>
    <w:p w14:paraId="6C0DC38B">
      <w:pPr>
        <w:rPr>
          <w:rFonts w:ascii="Arial" w:hAnsi="Arial" w:cs="Arial"/>
          <w:b/>
          <w:color w:val="000000"/>
          <w:szCs w:val="21"/>
        </w:rPr>
      </w:pPr>
      <w:r>
        <w:rPr>
          <w:rFonts w:hint="eastAsia" w:ascii="Arial" w:hAnsi="Arial" w:cs="Arial"/>
          <w:b/>
          <w:color w:val="000000"/>
          <w:szCs w:val="21"/>
        </w:rPr>
        <w:t>特别说明：供应商应将所投产品中节能、环保产品分别列入上表中，并按本竞争性谈判文件第二章第</w:t>
      </w:r>
      <w:r>
        <w:rPr>
          <w:rFonts w:ascii="Arial" w:hAnsi="Arial" w:cs="Arial"/>
          <w:b/>
          <w:color w:val="000000"/>
          <w:szCs w:val="21"/>
        </w:rPr>
        <w:t>40</w:t>
      </w:r>
      <w:r>
        <w:rPr>
          <w:rFonts w:hint="eastAsia" w:ascii="Arial" w:hAnsi="Arial" w:cs="Arial"/>
          <w:b/>
          <w:color w:val="000000"/>
          <w:szCs w:val="21"/>
        </w:rPr>
        <w:t>条提供相关证明材料，未填写本表或未提供有效认证证书的不给予价格扣除。</w:t>
      </w:r>
    </w:p>
    <w:p w14:paraId="671391FF">
      <w:pPr>
        <w:spacing w:line="300" w:lineRule="auto"/>
        <w:rPr>
          <w:rFonts w:ascii="Arial" w:hAnsi="Arial" w:cs="Arial"/>
          <w:color w:val="000000"/>
          <w:szCs w:val="21"/>
        </w:rPr>
      </w:pPr>
    </w:p>
    <w:p w14:paraId="74D4D00E">
      <w:pPr>
        <w:spacing w:line="300" w:lineRule="auto"/>
        <w:rPr>
          <w:rFonts w:ascii="Arial" w:hAnsi="Arial" w:cs="Arial"/>
          <w:color w:val="000000"/>
          <w:szCs w:val="21"/>
        </w:rPr>
      </w:pPr>
      <w:r>
        <w:rPr>
          <w:rFonts w:hint="eastAsia" w:ascii="Arial" w:hAnsi="Arial" w:cs="Arial"/>
          <w:color w:val="000000"/>
          <w:szCs w:val="21"/>
        </w:rPr>
        <w:t>供应商名称：</w:t>
      </w:r>
    </w:p>
    <w:p w14:paraId="233EA2EC">
      <w:pPr>
        <w:rPr>
          <w:rFonts w:ascii="Arial" w:hAnsi="Arial" w:cs="Arial"/>
          <w:color w:val="000000"/>
          <w:szCs w:val="21"/>
        </w:rPr>
      </w:pPr>
      <w:r>
        <w:rPr>
          <w:rFonts w:hint="eastAsia" w:ascii="Arial" w:hAnsi="Arial" w:cs="Arial"/>
          <w:color w:val="000000"/>
          <w:szCs w:val="21"/>
        </w:rPr>
        <w:t>日期：</w:t>
      </w:r>
    </w:p>
    <w:p w14:paraId="34FCF8B3">
      <w:pPr>
        <w:rPr>
          <w:rFonts w:hint="eastAsia"/>
        </w:rPr>
      </w:pPr>
    </w:p>
    <w:p w14:paraId="67DDB102">
      <w:pPr>
        <w:pStyle w:val="4"/>
        <w:numPr>
          <w:ilvl w:val="0"/>
          <w:numId w:val="28"/>
        </w:numPr>
        <w:ind w:left="420" w:hanging="420"/>
        <w:rPr>
          <w:rFonts w:hint="eastAsia" w:cs="仿宋_GB2312"/>
          <w:sz w:val="28"/>
          <w:szCs w:val="28"/>
        </w:rPr>
      </w:pPr>
      <w:bookmarkStart w:id="497" w:name="_Toc184311328"/>
      <w:bookmarkStart w:id="498" w:name="_Toc156490373"/>
      <w:r>
        <w:rPr>
          <w:rFonts w:hint="eastAsia" w:cs="仿宋_GB2312"/>
          <w:sz w:val="28"/>
          <w:szCs w:val="28"/>
        </w:rPr>
        <w:t>中小企业声明函（如适用）</w:t>
      </w:r>
      <w:bookmarkEnd w:id="497"/>
    </w:p>
    <w:p w14:paraId="3EDC8C98">
      <w:pPr>
        <w:pStyle w:val="32"/>
        <w:numPr>
          <w:ilvl w:val="0"/>
          <w:numId w:val="31"/>
        </w:numPr>
        <w:ind w:firstLineChars="0"/>
        <w:rPr>
          <w:rFonts w:hint="eastAsia"/>
        </w:rPr>
      </w:pPr>
      <w:r>
        <w:rPr>
          <w:rFonts w:hint="eastAsia"/>
        </w:rPr>
        <w:t>中小企业声明函（货物）</w:t>
      </w:r>
    </w:p>
    <w:bookmarkEnd w:id="498"/>
    <w:p w14:paraId="2E0A6827">
      <w:pPr>
        <w:ind w:firstLine="504" w:firstLineChars="200"/>
        <w:rPr>
          <w:rFonts w:hint="eastAsia" w:cs="宋体"/>
          <w:spacing w:val="6"/>
        </w:rPr>
      </w:pPr>
      <w:r>
        <w:rPr>
          <w:rFonts w:hint="eastAsia" w:cs="宋体"/>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604A7E34">
      <w:pPr>
        <w:ind w:firstLine="504" w:firstLineChars="200"/>
        <w:rPr>
          <w:rFonts w:hint="eastAsia" w:cs="宋体"/>
          <w:spacing w:val="6"/>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 xml:space="preserve"> （中型企业、小型企业、微型企业）</w:t>
      </w:r>
      <w:r>
        <w:rPr>
          <w:rFonts w:hint="eastAsia" w:cs="宋体"/>
          <w:spacing w:val="6"/>
        </w:rPr>
        <w:t>；</w:t>
      </w:r>
    </w:p>
    <w:p w14:paraId="24D86928">
      <w:pPr>
        <w:ind w:firstLine="504" w:firstLineChars="200"/>
        <w:rPr>
          <w:rFonts w:hint="eastAsia" w:cs="宋体"/>
          <w:spacing w:val="6"/>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 xml:space="preserve"> （中型企业、小型企业、微型企业）</w:t>
      </w:r>
      <w:r>
        <w:rPr>
          <w:rFonts w:hint="eastAsia" w:cs="宋体"/>
          <w:spacing w:val="6"/>
        </w:rPr>
        <w:t>；</w:t>
      </w:r>
    </w:p>
    <w:p w14:paraId="1D46FC53">
      <w:pPr>
        <w:ind w:firstLine="504" w:firstLineChars="200"/>
        <w:rPr>
          <w:rFonts w:hint="eastAsia" w:cs="宋体"/>
          <w:spacing w:val="6"/>
        </w:rPr>
      </w:pPr>
      <w:r>
        <w:rPr>
          <w:rFonts w:hint="eastAsia" w:cs="宋体"/>
          <w:spacing w:val="6"/>
        </w:rPr>
        <w:t>……</w:t>
      </w:r>
    </w:p>
    <w:p w14:paraId="474AB8FE">
      <w:pPr>
        <w:ind w:firstLine="504" w:firstLineChars="200"/>
        <w:rPr>
          <w:rFonts w:hint="eastAsia" w:cs="宋体"/>
          <w:spacing w:val="6"/>
        </w:rPr>
      </w:pPr>
      <w:r>
        <w:rPr>
          <w:rFonts w:hint="eastAsia" w:cs="宋体"/>
          <w:spacing w:val="6"/>
        </w:rPr>
        <w:t>以上企业，不属于大企业的分支机构，不存在控股股东为大企业的情形，也不存在与大企业的负责人为同一人的情形。</w:t>
      </w:r>
    </w:p>
    <w:p w14:paraId="18A7D4FF">
      <w:pPr>
        <w:ind w:firstLine="504" w:firstLineChars="200"/>
        <w:rPr>
          <w:rFonts w:hint="eastAsia" w:cs="宋体"/>
          <w:spacing w:val="6"/>
        </w:rPr>
      </w:pPr>
      <w:r>
        <w:rPr>
          <w:rFonts w:hint="eastAsia" w:cs="宋体"/>
          <w:spacing w:val="6"/>
        </w:rPr>
        <w:t>本企业对上述声明内容的真实性负责。如有虚假，将依法承担相应责任。</w:t>
      </w:r>
    </w:p>
    <w:p w14:paraId="79A3039D">
      <w:pPr>
        <w:ind w:right="1008" w:firstLine="4788" w:firstLineChars="1900"/>
        <w:rPr>
          <w:rFonts w:hint="eastAsia" w:cs="宋体"/>
          <w:spacing w:val="6"/>
        </w:rPr>
      </w:pPr>
    </w:p>
    <w:p w14:paraId="7DCE9B16">
      <w:pPr>
        <w:ind w:right="1008" w:firstLine="4788" w:firstLineChars="1900"/>
        <w:rPr>
          <w:rFonts w:hint="eastAsia" w:cs="宋体"/>
          <w:spacing w:val="6"/>
        </w:rPr>
      </w:pPr>
      <w:r>
        <w:rPr>
          <w:rFonts w:hint="eastAsia" w:cs="宋体"/>
          <w:spacing w:val="6"/>
        </w:rPr>
        <w:t>企业名称：</w:t>
      </w:r>
    </w:p>
    <w:p w14:paraId="7A20A156">
      <w:pPr>
        <w:ind w:right="1008" w:firstLine="4788" w:firstLineChars="1900"/>
        <w:rPr>
          <w:rFonts w:hint="eastAsia" w:cs="宋体"/>
          <w:spacing w:val="6"/>
        </w:rPr>
      </w:pPr>
      <w:r>
        <w:rPr>
          <w:rFonts w:hint="eastAsia" w:cs="宋体"/>
          <w:spacing w:val="6"/>
        </w:rPr>
        <w:t>日 期：</w:t>
      </w:r>
    </w:p>
    <w:p w14:paraId="50DA544E">
      <w:pPr>
        <w:ind w:firstLine="504" w:firstLineChars="200"/>
        <w:rPr>
          <w:rFonts w:hint="eastAsia" w:cs="宋体"/>
          <w:spacing w:val="6"/>
        </w:rPr>
      </w:pPr>
    </w:p>
    <w:p w14:paraId="62E11C1C">
      <w:pPr>
        <w:rPr>
          <w:rFonts w:hint="eastAsia"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14:paraId="71004DF6">
      <w:pPr>
        <w:rPr>
          <w:rFonts w:hint="eastAsia"/>
        </w:rPr>
      </w:pPr>
      <w:r>
        <w:br w:type="page"/>
      </w:r>
    </w:p>
    <w:p w14:paraId="33BBD6DF">
      <w:pPr>
        <w:pStyle w:val="32"/>
        <w:numPr>
          <w:ilvl w:val="0"/>
          <w:numId w:val="31"/>
        </w:numPr>
        <w:ind w:firstLineChars="0"/>
        <w:rPr>
          <w:rFonts w:hint="eastAsia"/>
        </w:rPr>
      </w:pPr>
      <w:bookmarkStart w:id="499" w:name="_Toc156490374"/>
      <w:r>
        <w:rPr>
          <w:rFonts w:hint="eastAsia"/>
        </w:rPr>
        <w:t>中小企业声明函（工程、服务）</w:t>
      </w:r>
      <w:bookmarkEnd w:id="499"/>
    </w:p>
    <w:p w14:paraId="482EF045">
      <w:pPr>
        <w:ind w:firstLine="504" w:firstLineChars="200"/>
        <w:rPr>
          <w:rFonts w:hint="eastAsia" w:cs="宋体"/>
          <w:spacing w:val="6"/>
        </w:rPr>
      </w:pPr>
      <w:r>
        <w:rPr>
          <w:rFonts w:hint="eastAsia" w:cs="宋体"/>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4BC456F1">
      <w:pPr>
        <w:ind w:firstLine="504" w:firstLineChars="200"/>
        <w:rPr>
          <w:rFonts w:hint="eastAsia" w:cs="宋体"/>
          <w:spacing w:val="6"/>
          <w:u w:val="single"/>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（中型企业、小型企业、微型企业）</w:t>
      </w:r>
      <w:r>
        <w:rPr>
          <w:rFonts w:hint="eastAsia" w:cs="宋体"/>
          <w:spacing w:val="6"/>
        </w:rPr>
        <w:t>；</w:t>
      </w:r>
    </w:p>
    <w:p w14:paraId="46482727">
      <w:pPr>
        <w:ind w:firstLine="504" w:firstLineChars="200"/>
        <w:rPr>
          <w:rFonts w:hint="eastAsia" w:cs="宋体"/>
          <w:spacing w:val="6"/>
          <w:u w:val="single"/>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（中型企业、小型企业、微型企业）</w:t>
      </w:r>
      <w:r>
        <w:rPr>
          <w:rFonts w:hint="eastAsia" w:cs="宋体"/>
          <w:spacing w:val="6"/>
        </w:rPr>
        <w:t>；</w:t>
      </w:r>
    </w:p>
    <w:p w14:paraId="5912E792">
      <w:pPr>
        <w:ind w:firstLine="504" w:firstLineChars="200"/>
        <w:rPr>
          <w:rFonts w:hint="eastAsia" w:cs="宋体"/>
          <w:spacing w:val="6"/>
        </w:rPr>
      </w:pPr>
      <w:r>
        <w:rPr>
          <w:rFonts w:hint="eastAsia" w:cs="宋体"/>
          <w:spacing w:val="6"/>
        </w:rPr>
        <w:t>……</w:t>
      </w:r>
    </w:p>
    <w:p w14:paraId="454AB52A">
      <w:pPr>
        <w:ind w:firstLine="504" w:firstLineChars="200"/>
        <w:rPr>
          <w:rFonts w:hint="eastAsia" w:cs="宋体"/>
          <w:spacing w:val="6"/>
        </w:rPr>
      </w:pPr>
      <w:r>
        <w:rPr>
          <w:rFonts w:hint="eastAsia" w:cs="宋体"/>
          <w:spacing w:val="6"/>
        </w:rPr>
        <w:t>以上企业，不属于大企业的分支机构，不存在控股股东为大企业的情形，也不存在与大企业的负责人为同一人的情形。</w:t>
      </w:r>
    </w:p>
    <w:p w14:paraId="5E14E007">
      <w:pPr>
        <w:ind w:firstLine="504" w:firstLineChars="200"/>
        <w:rPr>
          <w:rFonts w:hint="eastAsia" w:cs="宋体"/>
          <w:spacing w:val="6"/>
        </w:rPr>
      </w:pPr>
      <w:r>
        <w:rPr>
          <w:rFonts w:hint="eastAsia" w:cs="宋体"/>
          <w:spacing w:val="6"/>
        </w:rPr>
        <w:t>本企业对上述声明内容的真实性负责。如有虚假，将依法承担相应责任。</w:t>
      </w:r>
    </w:p>
    <w:p w14:paraId="61E3493A">
      <w:pPr>
        <w:ind w:right="1008" w:firstLine="4788" w:firstLineChars="1900"/>
        <w:rPr>
          <w:rFonts w:hint="eastAsia" w:cs="宋体"/>
          <w:spacing w:val="6"/>
        </w:rPr>
      </w:pPr>
    </w:p>
    <w:p w14:paraId="677D2A5B">
      <w:pPr>
        <w:ind w:right="1008" w:firstLine="4788" w:firstLineChars="1900"/>
        <w:rPr>
          <w:rFonts w:hint="eastAsia" w:cs="宋体"/>
          <w:spacing w:val="6"/>
        </w:rPr>
      </w:pPr>
      <w:r>
        <w:rPr>
          <w:rFonts w:hint="eastAsia" w:cs="宋体"/>
          <w:spacing w:val="6"/>
        </w:rPr>
        <w:t>企业名称：</w:t>
      </w:r>
    </w:p>
    <w:p w14:paraId="47CEE1AA">
      <w:pPr>
        <w:ind w:right="1008" w:firstLine="4788" w:firstLineChars="1900"/>
        <w:rPr>
          <w:rFonts w:hint="eastAsia" w:cs="宋体"/>
          <w:spacing w:val="6"/>
        </w:rPr>
      </w:pPr>
      <w:r>
        <w:rPr>
          <w:rFonts w:hint="eastAsia" w:cs="宋体"/>
          <w:spacing w:val="6"/>
        </w:rPr>
        <w:t>日 期：</w:t>
      </w:r>
    </w:p>
    <w:p w14:paraId="66B41338">
      <w:pPr>
        <w:ind w:firstLine="504" w:firstLineChars="200"/>
        <w:rPr>
          <w:rFonts w:hint="eastAsia" w:cs="宋体"/>
          <w:spacing w:val="6"/>
        </w:rPr>
      </w:pPr>
    </w:p>
    <w:p w14:paraId="25522ABB">
      <w:pPr>
        <w:ind w:firstLine="506" w:firstLineChars="200"/>
        <w:rPr>
          <w:rFonts w:hint="eastAsia"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14:paraId="5C3E042D">
      <w:pPr>
        <w:rPr>
          <w:rFonts w:hint="eastAsia"/>
        </w:rPr>
      </w:pPr>
    </w:p>
    <w:p w14:paraId="52330DAF">
      <w:pPr>
        <w:rPr>
          <w:rFonts w:hint="eastAsia"/>
        </w:rPr>
      </w:pPr>
      <w:r>
        <w:br w:type="page"/>
      </w:r>
    </w:p>
    <w:p w14:paraId="0BA0DC87">
      <w:pPr>
        <w:pStyle w:val="4"/>
        <w:numPr>
          <w:ilvl w:val="0"/>
          <w:numId w:val="28"/>
        </w:numPr>
        <w:ind w:left="420" w:hanging="420"/>
        <w:rPr>
          <w:rFonts w:hint="eastAsia" w:cs="仿宋_GB2312"/>
          <w:sz w:val="28"/>
          <w:szCs w:val="28"/>
        </w:rPr>
      </w:pPr>
      <w:bookmarkStart w:id="500" w:name="_Toc156490375"/>
      <w:bookmarkStart w:id="501" w:name="_Toc184311329"/>
      <w:r>
        <w:rPr>
          <w:rFonts w:hint="eastAsia" w:cs="仿宋_GB2312"/>
          <w:sz w:val="28"/>
          <w:szCs w:val="28"/>
        </w:rPr>
        <w:t>监狱企业证明文件</w:t>
      </w:r>
      <w:bookmarkEnd w:id="500"/>
      <w:r>
        <w:rPr>
          <w:rFonts w:hint="eastAsia" w:cs="仿宋_GB2312"/>
          <w:sz w:val="28"/>
          <w:szCs w:val="28"/>
        </w:rPr>
        <w:t>（如适用）</w:t>
      </w:r>
      <w:bookmarkEnd w:id="501"/>
    </w:p>
    <w:p w14:paraId="3538D460">
      <w:pPr>
        <w:rPr>
          <w:rFonts w:hint="eastAsia"/>
        </w:rPr>
      </w:pPr>
    </w:p>
    <w:p w14:paraId="60383C97">
      <w:pPr>
        <w:widowControl/>
        <w:spacing w:before="100" w:beforeAutospacing="1" w:after="100" w:afterAutospacing="1"/>
        <w:ind w:firstLine="360" w:firstLineChars="150"/>
        <w:rPr>
          <w:rFonts w:ascii="Arial" w:hAnsi="Arial" w:cs="Arial"/>
          <w:szCs w:val="21"/>
        </w:rPr>
      </w:pPr>
      <w:r>
        <w:rPr>
          <w:rFonts w:hint="eastAsia" w:ascii="Arial" w:hAnsi="Arial" w:cs="Arial"/>
          <w:szCs w:val="21"/>
        </w:rPr>
        <w:t>供应商如是</w:t>
      </w:r>
      <w:r>
        <w:rPr>
          <w:rFonts w:hint="eastAsia" w:cs="Arial"/>
          <w:szCs w:val="21"/>
        </w:rPr>
        <w:t>监狱企业，提供相关证明文件。</w:t>
      </w:r>
    </w:p>
    <w:p w14:paraId="68796543">
      <w:pPr>
        <w:widowControl/>
        <w:spacing w:before="100" w:beforeAutospacing="1" w:after="100" w:afterAutospacing="1"/>
        <w:rPr>
          <w:rFonts w:ascii="Arial" w:hAnsi="Arial" w:cs="Arial"/>
          <w:szCs w:val="21"/>
        </w:rPr>
      </w:pPr>
    </w:p>
    <w:p w14:paraId="142EB793">
      <w:pPr>
        <w:widowControl/>
        <w:spacing w:before="100" w:beforeAutospacing="1" w:after="100" w:afterAutospacing="1"/>
        <w:rPr>
          <w:rFonts w:ascii="Arial" w:hAnsi="Arial" w:cs="Arial"/>
          <w:szCs w:val="21"/>
        </w:rPr>
      </w:pPr>
    </w:p>
    <w:p w14:paraId="5F453C05">
      <w:pPr>
        <w:widowControl/>
        <w:spacing w:before="100" w:beforeAutospacing="1" w:after="100" w:afterAutospacing="1"/>
        <w:rPr>
          <w:rFonts w:ascii="Arial" w:hAnsi="Arial" w:cs="Arial"/>
          <w:szCs w:val="21"/>
        </w:rPr>
      </w:pPr>
    </w:p>
    <w:p w14:paraId="7E1C7FCD">
      <w:pPr>
        <w:widowControl/>
        <w:spacing w:before="100" w:beforeAutospacing="1" w:after="100" w:afterAutospacing="1"/>
        <w:rPr>
          <w:rFonts w:ascii="Arial" w:hAnsi="Arial" w:cs="Arial"/>
          <w:szCs w:val="21"/>
        </w:rPr>
      </w:pPr>
    </w:p>
    <w:p w14:paraId="265FE292">
      <w:pPr>
        <w:widowControl/>
        <w:spacing w:before="100" w:beforeAutospacing="1" w:after="100" w:afterAutospacing="1"/>
        <w:rPr>
          <w:rFonts w:ascii="Arial" w:hAnsi="Arial" w:cs="Arial"/>
          <w:szCs w:val="21"/>
        </w:rPr>
      </w:pPr>
    </w:p>
    <w:p w14:paraId="4783C1B2">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w:t>
      </w:r>
      <w:r>
        <w:rPr>
          <w:rFonts w:ascii="Arial" w:hAnsi="Arial" w:cs="Arial"/>
          <w:szCs w:val="21"/>
        </w:rPr>
        <w:t xml:space="preserve"> </w:t>
      </w:r>
    </w:p>
    <w:p w14:paraId="24AAAE85">
      <w:pPr>
        <w:rPr>
          <w:rFonts w:ascii="Arial" w:hAnsi="Arial" w:cs="Arial"/>
          <w:szCs w:val="21"/>
        </w:rPr>
      </w:pPr>
      <w:r>
        <w:rPr>
          <w:rFonts w:ascii="Arial" w:hAnsi="Arial" w:cs="Arial"/>
          <w:szCs w:val="21"/>
        </w:rPr>
        <w:t>日期：</w:t>
      </w:r>
    </w:p>
    <w:p w14:paraId="42F5EA86">
      <w:pPr>
        <w:rPr>
          <w:rFonts w:ascii="Arial" w:hAnsi="Arial" w:cs="Arial"/>
          <w:szCs w:val="21"/>
        </w:rPr>
      </w:pPr>
    </w:p>
    <w:p w14:paraId="6F32F815">
      <w:pPr>
        <w:rPr>
          <w:rFonts w:ascii="Arial" w:hAnsi="Arial" w:cs="Arial"/>
          <w:szCs w:val="21"/>
        </w:rPr>
      </w:pPr>
      <w:r>
        <w:rPr>
          <w:rFonts w:ascii="Arial" w:hAnsi="Arial" w:cs="Arial"/>
          <w:szCs w:val="21"/>
        </w:rPr>
        <w:br w:type="page"/>
      </w:r>
    </w:p>
    <w:p w14:paraId="116442EE">
      <w:pPr>
        <w:pStyle w:val="4"/>
        <w:numPr>
          <w:ilvl w:val="0"/>
          <w:numId w:val="28"/>
        </w:numPr>
        <w:ind w:left="420" w:hanging="420"/>
        <w:rPr>
          <w:rFonts w:hint="eastAsia" w:cs="仿宋_GB2312"/>
          <w:sz w:val="28"/>
          <w:szCs w:val="28"/>
        </w:rPr>
      </w:pPr>
      <w:bookmarkStart w:id="502" w:name="_Toc156490376"/>
      <w:bookmarkStart w:id="503" w:name="_Toc184311330"/>
      <w:r>
        <w:rPr>
          <w:rFonts w:cs="仿宋_GB2312"/>
          <w:sz w:val="28"/>
          <w:szCs w:val="28"/>
        </w:rPr>
        <w:t>残疾人福利性单位声明函</w:t>
      </w:r>
      <w:bookmarkEnd w:id="502"/>
      <w:r>
        <w:rPr>
          <w:rFonts w:hint="eastAsia" w:cs="仿宋_GB2312"/>
          <w:sz w:val="28"/>
          <w:szCs w:val="28"/>
        </w:rPr>
        <w:t>（如适用）</w:t>
      </w:r>
      <w:bookmarkEnd w:id="503"/>
    </w:p>
    <w:p w14:paraId="4E685D55">
      <w:pPr>
        <w:spacing w:line="588" w:lineRule="exact"/>
        <w:jc w:val="center"/>
        <w:rPr>
          <w:rFonts w:hint="eastAsia"/>
          <w:b/>
          <w:spacing w:val="6"/>
          <w:szCs w:val="21"/>
        </w:rPr>
      </w:pPr>
      <w:r>
        <w:rPr>
          <w:rFonts w:hint="eastAsia"/>
          <w:b/>
          <w:spacing w:val="6"/>
          <w:szCs w:val="21"/>
        </w:rPr>
        <w:t>残疾人福利性单位声明函</w:t>
      </w:r>
    </w:p>
    <w:p w14:paraId="14D15A8D">
      <w:pPr>
        <w:spacing w:line="588" w:lineRule="exact"/>
        <w:ind w:firstLine="504" w:firstLineChars="200"/>
        <w:rPr>
          <w:rFonts w:hint="eastAsia"/>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8B9071">
      <w:pPr>
        <w:spacing w:line="588" w:lineRule="exact"/>
        <w:ind w:firstLine="504" w:firstLineChars="200"/>
        <w:rPr>
          <w:rFonts w:hint="eastAsia"/>
          <w:spacing w:val="6"/>
          <w:szCs w:val="21"/>
        </w:rPr>
      </w:pPr>
      <w:r>
        <w:rPr>
          <w:rFonts w:hint="eastAsia"/>
          <w:spacing w:val="6"/>
          <w:szCs w:val="21"/>
        </w:rPr>
        <w:t>本单位对上述声明的真实性负责。如有虚假，将依法承担相应责任。</w:t>
      </w:r>
    </w:p>
    <w:p w14:paraId="0B3101E4">
      <w:pPr>
        <w:tabs>
          <w:tab w:val="left" w:pos="4860"/>
        </w:tabs>
        <w:spacing w:line="588" w:lineRule="exact"/>
        <w:ind w:right="1560" w:firstLine="504" w:firstLineChars="200"/>
        <w:jc w:val="right"/>
        <w:rPr>
          <w:rFonts w:hint="eastAsia"/>
          <w:spacing w:val="6"/>
          <w:szCs w:val="21"/>
        </w:rPr>
      </w:pPr>
      <w:r>
        <w:rPr>
          <w:rFonts w:hint="eastAsia"/>
          <w:spacing w:val="6"/>
          <w:szCs w:val="21"/>
        </w:rPr>
        <w:t>单位名称：</w:t>
      </w:r>
    </w:p>
    <w:p w14:paraId="72223C33">
      <w:pPr>
        <w:tabs>
          <w:tab w:val="left" w:pos="4860"/>
        </w:tabs>
        <w:spacing w:line="588" w:lineRule="exact"/>
        <w:ind w:right="1560" w:firstLine="504" w:firstLineChars="200"/>
        <w:jc w:val="right"/>
        <w:rPr>
          <w:rFonts w:hint="eastAsia"/>
          <w:spacing w:val="6"/>
          <w:szCs w:val="21"/>
        </w:rPr>
      </w:pPr>
      <w:r>
        <w:rPr>
          <w:rFonts w:hint="eastAsia"/>
          <w:spacing w:val="6"/>
          <w:szCs w:val="21"/>
        </w:rPr>
        <w:t>日  期：</w:t>
      </w:r>
    </w:p>
    <w:p w14:paraId="266C6F75">
      <w:pPr>
        <w:snapToGrid w:val="0"/>
        <w:spacing w:line="300" w:lineRule="auto"/>
        <w:rPr>
          <w:rFonts w:hint="eastAsia"/>
        </w:rPr>
      </w:pPr>
      <w:r>
        <w:rPr>
          <w:rFonts w:hint="eastAsia"/>
        </w:rPr>
        <w:t>备注：享受政府采购支持政策的残疾人福利性单位应当同时满足以下条件：</w:t>
      </w:r>
    </w:p>
    <w:p w14:paraId="28FCA9F5">
      <w:pPr>
        <w:snapToGrid w:val="0"/>
        <w:spacing w:line="300" w:lineRule="auto"/>
        <w:ind w:firstLine="480" w:firstLineChars="200"/>
        <w:rPr>
          <w:rFonts w:hint="eastAsia"/>
        </w:rPr>
      </w:pPr>
      <w:r>
        <w:rPr>
          <w:rFonts w:hint="eastAsia"/>
        </w:rPr>
        <w:t>（1）安置的残疾人占本单位在职职工人数的比例不低于25%（含25%），并且安置的残疾人人数不少于10人（含10人）；</w:t>
      </w:r>
    </w:p>
    <w:p w14:paraId="0010D64D">
      <w:pPr>
        <w:snapToGrid w:val="0"/>
        <w:spacing w:line="300" w:lineRule="auto"/>
        <w:ind w:firstLine="480" w:firstLineChars="200"/>
        <w:rPr>
          <w:rFonts w:hint="eastAsia"/>
        </w:rPr>
      </w:pPr>
      <w:r>
        <w:rPr>
          <w:rFonts w:hint="eastAsia"/>
        </w:rPr>
        <w:t>（2）依法与安置的每位残疾人签订了一年以上（含一年）的劳动合同或服务协议；</w:t>
      </w:r>
    </w:p>
    <w:p w14:paraId="20FA0797">
      <w:pPr>
        <w:snapToGrid w:val="0"/>
        <w:spacing w:line="300" w:lineRule="auto"/>
        <w:ind w:firstLine="480" w:firstLineChars="200"/>
        <w:rPr>
          <w:rFonts w:hint="eastAsia"/>
        </w:rPr>
      </w:pPr>
      <w:r>
        <w:rPr>
          <w:rFonts w:hint="eastAsia"/>
        </w:rPr>
        <w:t>（3）为安置的每位残疾人按月足额缴纳了基本养老保险、基本医疗保险、失业保险、工伤保险和生育保险等社会保险费；</w:t>
      </w:r>
    </w:p>
    <w:p w14:paraId="3301E780">
      <w:pPr>
        <w:snapToGrid w:val="0"/>
        <w:spacing w:line="300" w:lineRule="auto"/>
        <w:ind w:firstLine="480" w:firstLineChars="200"/>
        <w:rPr>
          <w:rFonts w:hint="eastAsia"/>
        </w:rPr>
      </w:pPr>
      <w:r>
        <w:rPr>
          <w:rFonts w:hint="eastAsia"/>
        </w:rPr>
        <w:t>（4）通过银行等金融机构向安置的每位残疾人，按月支付了不低于单位所在区县适用的经省级人民政府批准的月最低工资标准的工资；</w:t>
      </w:r>
    </w:p>
    <w:p w14:paraId="6B1AF117">
      <w:pPr>
        <w:snapToGrid w:val="0"/>
        <w:spacing w:line="300" w:lineRule="auto"/>
        <w:ind w:firstLine="480" w:firstLineChars="200"/>
        <w:rPr>
          <w:rFonts w:hint="eastAsia"/>
        </w:rPr>
      </w:pPr>
      <w:r>
        <w:rPr>
          <w:rFonts w:hint="eastAsia"/>
        </w:rPr>
        <w:t>（5）提供本单位制造的货物、承担的工程或者服务（以下简称产品），或者提供其他残疾人福利性单位制造的货物（不包括使用非残疾人福利性单位注册商标的货物）。</w:t>
      </w:r>
    </w:p>
    <w:p w14:paraId="039FE629">
      <w:pPr>
        <w:snapToGrid w:val="0"/>
        <w:spacing w:line="30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496"/>
    </w:p>
    <w:p w14:paraId="284D6E77">
      <w:pPr>
        <w:rPr>
          <w:rFonts w:hint="eastAsia"/>
        </w:rPr>
      </w:pPr>
      <w:r>
        <w:br w:type="page"/>
      </w:r>
    </w:p>
    <w:p w14:paraId="3D938E38">
      <w:pPr>
        <w:pStyle w:val="3"/>
        <w:numPr>
          <w:ilvl w:val="0"/>
          <w:numId w:val="20"/>
        </w:numPr>
        <w:rPr>
          <w:rFonts w:hint="eastAsia"/>
        </w:rPr>
      </w:pPr>
      <w:bookmarkStart w:id="504" w:name="_Toc156490377"/>
      <w:bookmarkStart w:id="505" w:name="_Toc184311331"/>
      <w:r>
        <w:rPr>
          <w:rFonts w:hint="eastAsia"/>
        </w:rPr>
        <w:t>供应商认为需要提供的其他资料</w:t>
      </w:r>
      <w:bookmarkEnd w:id="504"/>
      <w:bookmarkEnd w:id="505"/>
    </w:p>
    <w:p w14:paraId="60C3BCA7">
      <w:pPr>
        <w:ind w:firstLine="480" w:firstLineChars="200"/>
        <w:rPr>
          <w:rFonts w:hint="eastAsia" w:cs="仿宋_GB2312"/>
        </w:rPr>
      </w:pPr>
      <w:r>
        <w:rPr>
          <w:rFonts w:hint="eastAsia" w:cs="仿宋_GB2312"/>
        </w:rPr>
        <w:t>1. 谈判文件要求供应商须提交的其它资料；</w:t>
      </w:r>
    </w:p>
    <w:p w14:paraId="5029495B">
      <w:pPr>
        <w:ind w:firstLine="480" w:firstLineChars="200"/>
        <w:rPr>
          <w:rFonts w:hint="eastAsia" w:cs="仿宋_GB2312"/>
          <w:color w:val="FFFFFF" w:themeColor="background1"/>
          <w14:textFill>
            <w14:solidFill>
              <w14:schemeClr w14:val="bg1"/>
            </w14:solidFill>
          </w14:textFill>
        </w:rPr>
      </w:pPr>
      <w:r>
        <w:rPr>
          <w:rFonts w:hint="eastAsia" w:cs="仿宋_GB2312"/>
        </w:rPr>
        <w:t>2. 供应商认为需加以说明的其它内容。</w:t>
      </w:r>
    </w:p>
    <w:bookmarkEnd w:id="483"/>
    <w:p w14:paraId="5AEFF71B">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428585"/>
    </w:sdtPr>
    <w:sdtContent>
      <w:p w14:paraId="5E472755">
        <w:pPr>
          <w:pStyle w:val="15"/>
          <w:jc w:val="center"/>
          <w:rPr>
            <w:rFonts w:hint="eastAsia"/>
          </w:rPr>
        </w:pPr>
        <w:r>
          <w:fldChar w:fldCharType="begin"/>
        </w:r>
        <w:r>
          <w:instrText xml:space="preserve">PAGE   \* MERGEFORMAT</w:instrText>
        </w:r>
        <w:r>
          <w:fldChar w:fldCharType="separate"/>
        </w:r>
        <w:r>
          <w:rPr>
            <w:lang w:val="zh-CN"/>
          </w:rPr>
          <w:t>73</w:t>
        </w:r>
        <w:r>
          <w:fldChar w:fldCharType="end"/>
        </w:r>
      </w:p>
    </w:sdtContent>
  </w:sdt>
  <w:p w14:paraId="6ABCC3AA">
    <w:pPr>
      <w:pStyle w:val="1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3E1E7">
    <w:pPr>
      <w:pStyle w:val="16"/>
      <w:jc w:val="right"/>
      <w:rPr>
        <w:rFonts w:hint="eastAsia"/>
        <w:sz w:val="21"/>
        <w:szCs w:val="21"/>
      </w:rPr>
    </w:pPr>
    <w:r>
      <w:rPr>
        <w:rFonts w:hint="eastAsia"/>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3587FB6"/>
    <w:multiLevelType w:val="multilevel"/>
    <w:tmpl w:val="03587FB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5A264F"/>
    <w:multiLevelType w:val="multilevel"/>
    <w:tmpl w:val="085A264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A42A10"/>
    <w:multiLevelType w:val="multilevel"/>
    <w:tmpl w:val="0FA42A1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286D88"/>
    <w:multiLevelType w:val="multilevel"/>
    <w:tmpl w:val="14286D8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8">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536114"/>
    <w:multiLevelType w:val="multilevel"/>
    <w:tmpl w:val="2E536114"/>
    <w:lvl w:ilvl="0" w:tentative="0">
      <w:start w:val="1"/>
      <w:numFmt w:val="chineseCountingThousand"/>
      <w:suff w:val="nothing"/>
      <w:lvlText w:val="%1、"/>
      <w:lvlJc w:val="left"/>
      <w:pPr>
        <w:ind w:left="420" w:hanging="42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A538A8"/>
    <w:multiLevelType w:val="multilevel"/>
    <w:tmpl w:val="3CA538A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1674470"/>
    <w:multiLevelType w:val="multilevel"/>
    <w:tmpl w:val="4167447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31E1E9D"/>
    <w:multiLevelType w:val="multilevel"/>
    <w:tmpl w:val="431E1E9D"/>
    <w:lvl w:ilvl="0" w:tentative="0">
      <w:start w:val="1"/>
      <w:numFmt w:val="decimal"/>
      <w:lvlText w:val="（%1）"/>
      <w:lvlJc w:val="left"/>
      <w:pPr>
        <w:tabs>
          <w:tab w:val="left" w:pos="902"/>
        </w:tabs>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44535F05"/>
    <w:multiLevelType w:val="multilevel"/>
    <w:tmpl w:val="44535F0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71E1F14"/>
    <w:multiLevelType w:val="multilevel"/>
    <w:tmpl w:val="471E1F14"/>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9">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2">
    <w:nsid w:val="622D139A"/>
    <w:multiLevelType w:val="multilevel"/>
    <w:tmpl w:val="622D13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9A06F9C"/>
    <w:multiLevelType w:val="multilevel"/>
    <w:tmpl w:val="69A06F9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6D744622"/>
    <w:multiLevelType w:val="multilevel"/>
    <w:tmpl w:val="6D74462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DE718F7"/>
    <w:multiLevelType w:val="multilevel"/>
    <w:tmpl w:val="6DE718F7"/>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7B79150B"/>
    <w:multiLevelType w:val="multilevel"/>
    <w:tmpl w:val="7B79150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EB66989"/>
    <w:multiLevelType w:val="multilevel"/>
    <w:tmpl w:val="7EB6698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
  </w:num>
  <w:num w:numId="10">
    <w:abstractNumId w:val="18"/>
  </w:num>
  <w:num w:numId="11">
    <w:abstractNumId w:val="30"/>
  </w:num>
  <w:num w:numId="12">
    <w:abstractNumId w:val="1"/>
  </w:num>
  <w:num w:numId="13">
    <w:abstractNumId w:val="22"/>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num>
  <w:num w:numId="19">
    <w:abstractNumId w:val="28"/>
  </w:num>
  <w:num w:numId="20">
    <w:abstractNumId w:val="29"/>
  </w:num>
  <w:num w:numId="21">
    <w:abstractNumId w:val="25"/>
  </w:num>
  <w:num w:numId="22">
    <w:abstractNumId w:val="21"/>
  </w:num>
  <w:num w:numId="23">
    <w:abstractNumId w:val="0"/>
  </w:num>
  <w:num w:numId="24">
    <w:abstractNumId w:val="23"/>
  </w:num>
  <w:num w:numId="25">
    <w:abstractNumId w:val="19"/>
  </w:num>
  <w:num w:numId="26">
    <w:abstractNumId w:val="7"/>
  </w:num>
  <w:num w:numId="27">
    <w:abstractNumId w:val="3"/>
  </w:num>
  <w:num w:numId="28">
    <w:abstractNumId w:val="1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xN2ZlMDI2ZThkNTc4ZjljZGJmZGRiYzE0NzE1MDAifQ=="/>
  </w:docVars>
  <w:rsids>
    <w:rsidRoot w:val="00DA2E46"/>
    <w:rsid w:val="00010DF5"/>
    <w:rsid w:val="00020A75"/>
    <w:rsid w:val="00022BA3"/>
    <w:rsid w:val="00031CD2"/>
    <w:rsid w:val="00034EBE"/>
    <w:rsid w:val="0003667B"/>
    <w:rsid w:val="00036D83"/>
    <w:rsid w:val="00041275"/>
    <w:rsid w:val="00043F19"/>
    <w:rsid w:val="00046E00"/>
    <w:rsid w:val="0005796B"/>
    <w:rsid w:val="00057979"/>
    <w:rsid w:val="00062839"/>
    <w:rsid w:val="000640B1"/>
    <w:rsid w:val="0006527E"/>
    <w:rsid w:val="0006660F"/>
    <w:rsid w:val="000725C9"/>
    <w:rsid w:val="00077D32"/>
    <w:rsid w:val="00077F3F"/>
    <w:rsid w:val="00081E35"/>
    <w:rsid w:val="00084185"/>
    <w:rsid w:val="000849D5"/>
    <w:rsid w:val="00091D17"/>
    <w:rsid w:val="0009520E"/>
    <w:rsid w:val="000A20CC"/>
    <w:rsid w:val="000A3C10"/>
    <w:rsid w:val="000A519B"/>
    <w:rsid w:val="000B0E52"/>
    <w:rsid w:val="000C3E36"/>
    <w:rsid w:val="000C440D"/>
    <w:rsid w:val="000C709F"/>
    <w:rsid w:val="000D18E4"/>
    <w:rsid w:val="000D1DA9"/>
    <w:rsid w:val="000D2926"/>
    <w:rsid w:val="000D48B5"/>
    <w:rsid w:val="000D7D81"/>
    <w:rsid w:val="000E242F"/>
    <w:rsid w:val="000E6004"/>
    <w:rsid w:val="00111C6E"/>
    <w:rsid w:val="00114079"/>
    <w:rsid w:val="00115221"/>
    <w:rsid w:val="00115707"/>
    <w:rsid w:val="0012011D"/>
    <w:rsid w:val="001216E8"/>
    <w:rsid w:val="0012733E"/>
    <w:rsid w:val="00131A1C"/>
    <w:rsid w:val="00136021"/>
    <w:rsid w:val="001361D8"/>
    <w:rsid w:val="00136BD0"/>
    <w:rsid w:val="00140C00"/>
    <w:rsid w:val="00140C6C"/>
    <w:rsid w:val="001421B8"/>
    <w:rsid w:val="00144643"/>
    <w:rsid w:val="00151871"/>
    <w:rsid w:val="001577CF"/>
    <w:rsid w:val="00160D0D"/>
    <w:rsid w:val="0016190D"/>
    <w:rsid w:val="0016196A"/>
    <w:rsid w:val="00161FD2"/>
    <w:rsid w:val="00167161"/>
    <w:rsid w:val="001775FC"/>
    <w:rsid w:val="00183435"/>
    <w:rsid w:val="0019372B"/>
    <w:rsid w:val="00196ADF"/>
    <w:rsid w:val="00196E50"/>
    <w:rsid w:val="001A5BDA"/>
    <w:rsid w:val="001B0998"/>
    <w:rsid w:val="001B0FCC"/>
    <w:rsid w:val="001B28DD"/>
    <w:rsid w:val="001B2A7A"/>
    <w:rsid w:val="001C0EBF"/>
    <w:rsid w:val="001C125E"/>
    <w:rsid w:val="001C76CE"/>
    <w:rsid w:val="001D13C7"/>
    <w:rsid w:val="001E2156"/>
    <w:rsid w:val="001F3921"/>
    <w:rsid w:val="001F65C0"/>
    <w:rsid w:val="001F77CC"/>
    <w:rsid w:val="00200B55"/>
    <w:rsid w:val="002026D4"/>
    <w:rsid w:val="002043E4"/>
    <w:rsid w:val="00210615"/>
    <w:rsid w:val="00211F0A"/>
    <w:rsid w:val="00213A6A"/>
    <w:rsid w:val="0022019B"/>
    <w:rsid w:val="002304BE"/>
    <w:rsid w:val="0023687B"/>
    <w:rsid w:val="00237C36"/>
    <w:rsid w:val="00247842"/>
    <w:rsid w:val="002514B2"/>
    <w:rsid w:val="0025209F"/>
    <w:rsid w:val="002554AB"/>
    <w:rsid w:val="00266970"/>
    <w:rsid w:val="0027285A"/>
    <w:rsid w:val="00272F7B"/>
    <w:rsid w:val="00274684"/>
    <w:rsid w:val="002746A9"/>
    <w:rsid w:val="00276DAA"/>
    <w:rsid w:val="002801A7"/>
    <w:rsid w:val="002938A9"/>
    <w:rsid w:val="00297FD7"/>
    <w:rsid w:val="002A13E7"/>
    <w:rsid w:val="002A1AEC"/>
    <w:rsid w:val="002A1FBA"/>
    <w:rsid w:val="002A5F16"/>
    <w:rsid w:val="002A6FAF"/>
    <w:rsid w:val="002B0495"/>
    <w:rsid w:val="002B4DFF"/>
    <w:rsid w:val="002C1E02"/>
    <w:rsid w:val="002C4B74"/>
    <w:rsid w:val="002C69A7"/>
    <w:rsid w:val="002D3A54"/>
    <w:rsid w:val="002D518A"/>
    <w:rsid w:val="002D7936"/>
    <w:rsid w:val="002E0B52"/>
    <w:rsid w:val="002E5C58"/>
    <w:rsid w:val="002F3C1F"/>
    <w:rsid w:val="002F5ABB"/>
    <w:rsid w:val="00301F32"/>
    <w:rsid w:val="003025BA"/>
    <w:rsid w:val="0030326B"/>
    <w:rsid w:val="00303828"/>
    <w:rsid w:val="00305D16"/>
    <w:rsid w:val="00310A27"/>
    <w:rsid w:val="00315C76"/>
    <w:rsid w:val="0032121D"/>
    <w:rsid w:val="00321CAC"/>
    <w:rsid w:val="003248E5"/>
    <w:rsid w:val="00325002"/>
    <w:rsid w:val="003327F2"/>
    <w:rsid w:val="00332D94"/>
    <w:rsid w:val="003335E6"/>
    <w:rsid w:val="00333AF9"/>
    <w:rsid w:val="00343177"/>
    <w:rsid w:val="00343252"/>
    <w:rsid w:val="00345C72"/>
    <w:rsid w:val="00346801"/>
    <w:rsid w:val="00346FB8"/>
    <w:rsid w:val="003525EE"/>
    <w:rsid w:val="00354031"/>
    <w:rsid w:val="00354F8E"/>
    <w:rsid w:val="00362720"/>
    <w:rsid w:val="00365E80"/>
    <w:rsid w:val="00372AEA"/>
    <w:rsid w:val="00383F6A"/>
    <w:rsid w:val="003852DC"/>
    <w:rsid w:val="0038618F"/>
    <w:rsid w:val="003876F6"/>
    <w:rsid w:val="003944C6"/>
    <w:rsid w:val="00395572"/>
    <w:rsid w:val="003A0379"/>
    <w:rsid w:val="003A07A4"/>
    <w:rsid w:val="003A240D"/>
    <w:rsid w:val="003A4878"/>
    <w:rsid w:val="003B1785"/>
    <w:rsid w:val="003C4B9C"/>
    <w:rsid w:val="003C51FD"/>
    <w:rsid w:val="003E0B9F"/>
    <w:rsid w:val="003E11A7"/>
    <w:rsid w:val="003E1C8D"/>
    <w:rsid w:val="00406781"/>
    <w:rsid w:val="00406BD9"/>
    <w:rsid w:val="00411AB3"/>
    <w:rsid w:val="00411C17"/>
    <w:rsid w:val="00420DD8"/>
    <w:rsid w:val="00423A88"/>
    <w:rsid w:val="00424099"/>
    <w:rsid w:val="00425B35"/>
    <w:rsid w:val="00427D0A"/>
    <w:rsid w:val="00433188"/>
    <w:rsid w:val="00436DF3"/>
    <w:rsid w:val="00437213"/>
    <w:rsid w:val="00447672"/>
    <w:rsid w:val="00454D72"/>
    <w:rsid w:val="0046144D"/>
    <w:rsid w:val="004664E9"/>
    <w:rsid w:val="00467952"/>
    <w:rsid w:val="00480CAE"/>
    <w:rsid w:val="00481355"/>
    <w:rsid w:val="004838AC"/>
    <w:rsid w:val="0048656E"/>
    <w:rsid w:val="00490932"/>
    <w:rsid w:val="0049093B"/>
    <w:rsid w:val="00492077"/>
    <w:rsid w:val="004A17FD"/>
    <w:rsid w:val="004A5602"/>
    <w:rsid w:val="004A6763"/>
    <w:rsid w:val="004C203E"/>
    <w:rsid w:val="004D679F"/>
    <w:rsid w:val="004D7EBD"/>
    <w:rsid w:val="004E09FC"/>
    <w:rsid w:val="004E5531"/>
    <w:rsid w:val="004E5E3E"/>
    <w:rsid w:val="004F79A4"/>
    <w:rsid w:val="005000F0"/>
    <w:rsid w:val="005001D8"/>
    <w:rsid w:val="005104B4"/>
    <w:rsid w:val="00521411"/>
    <w:rsid w:val="00523D61"/>
    <w:rsid w:val="00526D20"/>
    <w:rsid w:val="005278B8"/>
    <w:rsid w:val="00531250"/>
    <w:rsid w:val="00531878"/>
    <w:rsid w:val="00543B0C"/>
    <w:rsid w:val="00552FD8"/>
    <w:rsid w:val="0055408B"/>
    <w:rsid w:val="00555F96"/>
    <w:rsid w:val="0055725A"/>
    <w:rsid w:val="00561A07"/>
    <w:rsid w:val="00562895"/>
    <w:rsid w:val="00564691"/>
    <w:rsid w:val="005665FA"/>
    <w:rsid w:val="00573835"/>
    <w:rsid w:val="00573AEE"/>
    <w:rsid w:val="00574A51"/>
    <w:rsid w:val="00574F5F"/>
    <w:rsid w:val="00583294"/>
    <w:rsid w:val="00593934"/>
    <w:rsid w:val="0059470A"/>
    <w:rsid w:val="005A51F8"/>
    <w:rsid w:val="005A657F"/>
    <w:rsid w:val="005B55AC"/>
    <w:rsid w:val="005C18C8"/>
    <w:rsid w:val="005C29D2"/>
    <w:rsid w:val="005C3DD9"/>
    <w:rsid w:val="005C7693"/>
    <w:rsid w:val="005E12E8"/>
    <w:rsid w:val="005E4988"/>
    <w:rsid w:val="005E5375"/>
    <w:rsid w:val="005E77BD"/>
    <w:rsid w:val="005F5FDD"/>
    <w:rsid w:val="0060162F"/>
    <w:rsid w:val="00602CF4"/>
    <w:rsid w:val="006063E4"/>
    <w:rsid w:val="0060740A"/>
    <w:rsid w:val="00615D07"/>
    <w:rsid w:val="006162C9"/>
    <w:rsid w:val="00620517"/>
    <w:rsid w:val="00623329"/>
    <w:rsid w:val="00623D16"/>
    <w:rsid w:val="00626D3F"/>
    <w:rsid w:val="00630151"/>
    <w:rsid w:val="0064251F"/>
    <w:rsid w:val="00643F74"/>
    <w:rsid w:val="00662692"/>
    <w:rsid w:val="0066404E"/>
    <w:rsid w:val="00664DDD"/>
    <w:rsid w:val="00665DB4"/>
    <w:rsid w:val="00670678"/>
    <w:rsid w:val="00671178"/>
    <w:rsid w:val="0068493B"/>
    <w:rsid w:val="006926FF"/>
    <w:rsid w:val="00693074"/>
    <w:rsid w:val="006A141B"/>
    <w:rsid w:val="006A6DCE"/>
    <w:rsid w:val="006A708D"/>
    <w:rsid w:val="006B773D"/>
    <w:rsid w:val="006C0E57"/>
    <w:rsid w:val="006C30ED"/>
    <w:rsid w:val="006C776D"/>
    <w:rsid w:val="006C7E73"/>
    <w:rsid w:val="006D2F97"/>
    <w:rsid w:val="006D5815"/>
    <w:rsid w:val="006D6279"/>
    <w:rsid w:val="006E05F6"/>
    <w:rsid w:val="006E0BCD"/>
    <w:rsid w:val="006E36EB"/>
    <w:rsid w:val="006E7A70"/>
    <w:rsid w:val="006F0A97"/>
    <w:rsid w:val="006F1D7F"/>
    <w:rsid w:val="006F66C2"/>
    <w:rsid w:val="0070717A"/>
    <w:rsid w:val="00710747"/>
    <w:rsid w:val="00711E45"/>
    <w:rsid w:val="00714959"/>
    <w:rsid w:val="00717011"/>
    <w:rsid w:val="00721000"/>
    <w:rsid w:val="00721FD8"/>
    <w:rsid w:val="00722279"/>
    <w:rsid w:val="0072447B"/>
    <w:rsid w:val="007308A0"/>
    <w:rsid w:val="00732426"/>
    <w:rsid w:val="00733184"/>
    <w:rsid w:val="00735F23"/>
    <w:rsid w:val="00740EA9"/>
    <w:rsid w:val="007424D5"/>
    <w:rsid w:val="00742B38"/>
    <w:rsid w:val="00744ABD"/>
    <w:rsid w:val="00745E20"/>
    <w:rsid w:val="00752609"/>
    <w:rsid w:val="0075271A"/>
    <w:rsid w:val="00752E8E"/>
    <w:rsid w:val="00754DA0"/>
    <w:rsid w:val="00756B89"/>
    <w:rsid w:val="007610AC"/>
    <w:rsid w:val="007624E0"/>
    <w:rsid w:val="007625D0"/>
    <w:rsid w:val="007626C9"/>
    <w:rsid w:val="00766172"/>
    <w:rsid w:val="00770040"/>
    <w:rsid w:val="00777BA6"/>
    <w:rsid w:val="00780DE7"/>
    <w:rsid w:val="0078326D"/>
    <w:rsid w:val="007840EB"/>
    <w:rsid w:val="00790E7F"/>
    <w:rsid w:val="0079162A"/>
    <w:rsid w:val="00793EFD"/>
    <w:rsid w:val="007953A3"/>
    <w:rsid w:val="007953FA"/>
    <w:rsid w:val="007A3868"/>
    <w:rsid w:val="007B0927"/>
    <w:rsid w:val="007C1714"/>
    <w:rsid w:val="007C25B6"/>
    <w:rsid w:val="007C4768"/>
    <w:rsid w:val="007C7E56"/>
    <w:rsid w:val="007D2501"/>
    <w:rsid w:val="007D3FAB"/>
    <w:rsid w:val="007D7500"/>
    <w:rsid w:val="007E1B6D"/>
    <w:rsid w:val="007F2F74"/>
    <w:rsid w:val="0080014A"/>
    <w:rsid w:val="008003AC"/>
    <w:rsid w:val="00800895"/>
    <w:rsid w:val="0080249F"/>
    <w:rsid w:val="00804994"/>
    <w:rsid w:val="008155C5"/>
    <w:rsid w:val="00816516"/>
    <w:rsid w:val="00816A64"/>
    <w:rsid w:val="00825E3C"/>
    <w:rsid w:val="00827A56"/>
    <w:rsid w:val="0083010B"/>
    <w:rsid w:val="0083496F"/>
    <w:rsid w:val="00837654"/>
    <w:rsid w:val="0083775E"/>
    <w:rsid w:val="00837818"/>
    <w:rsid w:val="00842641"/>
    <w:rsid w:val="008461BF"/>
    <w:rsid w:val="00866CA2"/>
    <w:rsid w:val="0086739C"/>
    <w:rsid w:val="008713B7"/>
    <w:rsid w:val="00875ABA"/>
    <w:rsid w:val="00875DD6"/>
    <w:rsid w:val="00875E7B"/>
    <w:rsid w:val="008772E9"/>
    <w:rsid w:val="00884D19"/>
    <w:rsid w:val="00896666"/>
    <w:rsid w:val="008A0CEF"/>
    <w:rsid w:val="008A1753"/>
    <w:rsid w:val="008B0233"/>
    <w:rsid w:val="008B0B41"/>
    <w:rsid w:val="008B0CCF"/>
    <w:rsid w:val="008B31A7"/>
    <w:rsid w:val="008C0073"/>
    <w:rsid w:val="008C24A7"/>
    <w:rsid w:val="008C3690"/>
    <w:rsid w:val="008D0A17"/>
    <w:rsid w:val="008D0B3B"/>
    <w:rsid w:val="008D7F29"/>
    <w:rsid w:val="008F3D10"/>
    <w:rsid w:val="008F4F88"/>
    <w:rsid w:val="008F7178"/>
    <w:rsid w:val="009006CA"/>
    <w:rsid w:val="00906A4A"/>
    <w:rsid w:val="009105E1"/>
    <w:rsid w:val="00913BD3"/>
    <w:rsid w:val="009166DF"/>
    <w:rsid w:val="00927D12"/>
    <w:rsid w:val="00927F76"/>
    <w:rsid w:val="009312E6"/>
    <w:rsid w:val="009360FE"/>
    <w:rsid w:val="00936720"/>
    <w:rsid w:val="009369E6"/>
    <w:rsid w:val="00937503"/>
    <w:rsid w:val="00940900"/>
    <w:rsid w:val="00942B9F"/>
    <w:rsid w:val="00943319"/>
    <w:rsid w:val="0094346F"/>
    <w:rsid w:val="00946C97"/>
    <w:rsid w:val="009471C9"/>
    <w:rsid w:val="009613A1"/>
    <w:rsid w:val="00966BBF"/>
    <w:rsid w:val="00971C2A"/>
    <w:rsid w:val="00973D5B"/>
    <w:rsid w:val="00976A8C"/>
    <w:rsid w:val="00977FF3"/>
    <w:rsid w:val="0098091D"/>
    <w:rsid w:val="00980D3C"/>
    <w:rsid w:val="00982EF9"/>
    <w:rsid w:val="009845D0"/>
    <w:rsid w:val="00984952"/>
    <w:rsid w:val="00984CC9"/>
    <w:rsid w:val="00984FE6"/>
    <w:rsid w:val="009941A6"/>
    <w:rsid w:val="0099510C"/>
    <w:rsid w:val="009A259A"/>
    <w:rsid w:val="009A27AF"/>
    <w:rsid w:val="009A4A48"/>
    <w:rsid w:val="009A6DC0"/>
    <w:rsid w:val="009B5EF2"/>
    <w:rsid w:val="009B74C7"/>
    <w:rsid w:val="009C055A"/>
    <w:rsid w:val="009C06EE"/>
    <w:rsid w:val="009C4C40"/>
    <w:rsid w:val="009E4F8E"/>
    <w:rsid w:val="009F0E95"/>
    <w:rsid w:val="009F2FB5"/>
    <w:rsid w:val="00A00250"/>
    <w:rsid w:val="00A009BC"/>
    <w:rsid w:val="00A02DF0"/>
    <w:rsid w:val="00A03C8F"/>
    <w:rsid w:val="00A05FC7"/>
    <w:rsid w:val="00A208D0"/>
    <w:rsid w:val="00A25439"/>
    <w:rsid w:val="00A2630E"/>
    <w:rsid w:val="00A36D87"/>
    <w:rsid w:val="00A42A99"/>
    <w:rsid w:val="00A42BA3"/>
    <w:rsid w:val="00A50682"/>
    <w:rsid w:val="00A668D9"/>
    <w:rsid w:val="00A67B9F"/>
    <w:rsid w:val="00A80437"/>
    <w:rsid w:val="00A81963"/>
    <w:rsid w:val="00A9015D"/>
    <w:rsid w:val="00A97023"/>
    <w:rsid w:val="00AA0034"/>
    <w:rsid w:val="00AA14C0"/>
    <w:rsid w:val="00AA71AC"/>
    <w:rsid w:val="00AA759C"/>
    <w:rsid w:val="00AB4757"/>
    <w:rsid w:val="00AC1B06"/>
    <w:rsid w:val="00AD2AB5"/>
    <w:rsid w:val="00AD354B"/>
    <w:rsid w:val="00AD3558"/>
    <w:rsid w:val="00AD40CE"/>
    <w:rsid w:val="00AE0D40"/>
    <w:rsid w:val="00AE1683"/>
    <w:rsid w:val="00AE1F6C"/>
    <w:rsid w:val="00AE604E"/>
    <w:rsid w:val="00AF0D85"/>
    <w:rsid w:val="00AF3A8C"/>
    <w:rsid w:val="00AF69E1"/>
    <w:rsid w:val="00B00687"/>
    <w:rsid w:val="00B01DB6"/>
    <w:rsid w:val="00B03E70"/>
    <w:rsid w:val="00B10CBD"/>
    <w:rsid w:val="00B15249"/>
    <w:rsid w:val="00B30024"/>
    <w:rsid w:val="00B320AE"/>
    <w:rsid w:val="00B32BA6"/>
    <w:rsid w:val="00B33448"/>
    <w:rsid w:val="00B33567"/>
    <w:rsid w:val="00B3582A"/>
    <w:rsid w:val="00B35E10"/>
    <w:rsid w:val="00B4749F"/>
    <w:rsid w:val="00B5353F"/>
    <w:rsid w:val="00B6007F"/>
    <w:rsid w:val="00B60D30"/>
    <w:rsid w:val="00B67AB7"/>
    <w:rsid w:val="00B7019B"/>
    <w:rsid w:val="00B735F5"/>
    <w:rsid w:val="00B81261"/>
    <w:rsid w:val="00B831FD"/>
    <w:rsid w:val="00B91247"/>
    <w:rsid w:val="00B92BAF"/>
    <w:rsid w:val="00BA7887"/>
    <w:rsid w:val="00BB0AA9"/>
    <w:rsid w:val="00BC3663"/>
    <w:rsid w:val="00BC3D6E"/>
    <w:rsid w:val="00BD0190"/>
    <w:rsid w:val="00BD0AE3"/>
    <w:rsid w:val="00BD3CC8"/>
    <w:rsid w:val="00BD49FC"/>
    <w:rsid w:val="00BD4C2B"/>
    <w:rsid w:val="00BE1C22"/>
    <w:rsid w:val="00BE229C"/>
    <w:rsid w:val="00BE359F"/>
    <w:rsid w:val="00BE6FC4"/>
    <w:rsid w:val="00BF2B95"/>
    <w:rsid w:val="00BF2E8C"/>
    <w:rsid w:val="00BF51D1"/>
    <w:rsid w:val="00BF6CA5"/>
    <w:rsid w:val="00BF6D59"/>
    <w:rsid w:val="00C01F1A"/>
    <w:rsid w:val="00C02609"/>
    <w:rsid w:val="00C06DDE"/>
    <w:rsid w:val="00C07975"/>
    <w:rsid w:val="00C121BC"/>
    <w:rsid w:val="00C1670C"/>
    <w:rsid w:val="00C2211B"/>
    <w:rsid w:val="00C24E2A"/>
    <w:rsid w:val="00C25F51"/>
    <w:rsid w:val="00C32FB4"/>
    <w:rsid w:val="00C34601"/>
    <w:rsid w:val="00C37776"/>
    <w:rsid w:val="00C415A9"/>
    <w:rsid w:val="00C42227"/>
    <w:rsid w:val="00C470C0"/>
    <w:rsid w:val="00C5354C"/>
    <w:rsid w:val="00C55A59"/>
    <w:rsid w:val="00C56F38"/>
    <w:rsid w:val="00C57229"/>
    <w:rsid w:val="00C57A04"/>
    <w:rsid w:val="00C57A48"/>
    <w:rsid w:val="00C61B79"/>
    <w:rsid w:val="00C679B5"/>
    <w:rsid w:val="00C71266"/>
    <w:rsid w:val="00C73093"/>
    <w:rsid w:val="00C74FA2"/>
    <w:rsid w:val="00C77012"/>
    <w:rsid w:val="00C808EB"/>
    <w:rsid w:val="00C87E32"/>
    <w:rsid w:val="00C92929"/>
    <w:rsid w:val="00C9657E"/>
    <w:rsid w:val="00C97757"/>
    <w:rsid w:val="00CA02AE"/>
    <w:rsid w:val="00CA02F1"/>
    <w:rsid w:val="00CA1F82"/>
    <w:rsid w:val="00CA57A6"/>
    <w:rsid w:val="00CA5E59"/>
    <w:rsid w:val="00CB05D1"/>
    <w:rsid w:val="00CB1812"/>
    <w:rsid w:val="00CB3767"/>
    <w:rsid w:val="00CB4EE6"/>
    <w:rsid w:val="00CB4FD7"/>
    <w:rsid w:val="00CC25B9"/>
    <w:rsid w:val="00CC6940"/>
    <w:rsid w:val="00CD03F9"/>
    <w:rsid w:val="00CD0AEF"/>
    <w:rsid w:val="00CD5867"/>
    <w:rsid w:val="00CD5CA9"/>
    <w:rsid w:val="00CD674A"/>
    <w:rsid w:val="00CD7256"/>
    <w:rsid w:val="00CD73E5"/>
    <w:rsid w:val="00CE1FF5"/>
    <w:rsid w:val="00CE2E34"/>
    <w:rsid w:val="00CE3408"/>
    <w:rsid w:val="00CE6C2F"/>
    <w:rsid w:val="00CE6E51"/>
    <w:rsid w:val="00D009C0"/>
    <w:rsid w:val="00D0326E"/>
    <w:rsid w:val="00D039E3"/>
    <w:rsid w:val="00D04025"/>
    <w:rsid w:val="00D11BF3"/>
    <w:rsid w:val="00D15C83"/>
    <w:rsid w:val="00D202DA"/>
    <w:rsid w:val="00D22E42"/>
    <w:rsid w:val="00D25770"/>
    <w:rsid w:val="00D257ED"/>
    <w:rsid w:val="00D32675"/>
    <w:rsid w:val="00D36974"/>
    <w:rsid w:val="00D43106"/>
    <w:rsid w:val="00D45A73"/>
    <w:rsid w:val="00D4715E"/>
    <w:rsid w:val="00D50483"/>
    <w:rsid w:val="00D50FA2"/>
    <w:rsid w:val="00D51CA5"/>
    <w:rsid w:val="00D55432"/>
    <w:rsid w:val="00D5642D"/>
    <w:rsid w:val="00D57872"/>
    <w:rsid w:val="00D65C4C"/>
    <w:rsid w:val="00D66774"/>
    <w:rsid w:val="00D70142"/>
    <w:rsid w:val="00D75512"/>
    <w:rsid w:val="00D83DAB"/>
    <w:rsid w:val="00D9119E"/>
    <w:rsid w:val="00D95972"/>
    <w:rsid w:val="00D97A1D"/>
    <w:rsid w:val="00DA19EF"/>
    <w:rsid w:val="00DA2E46"/>
    <w:rsid w:val="00DA591F"/>
    <w:rsid w:val="00DB07DE"/>
    <w:rsid w:val="00DB0BAF"/>
    <w:rsid w:val="00DB6470"/>
    <w:rsid w:val="00DB648D"/>
    <w:rsid w:val="00DD2AE9"/>
    <w:rsid w:val="00DD6826"/>
    <w:rsid w:val="00DE21E8"/>
    <w:rsid w:val="00DE279C"/>
    <w:rsid w:val="00DF1B97"/>
    <w:rsid w:val="00DF292D"/>
    <w:rsid w:val="00E01F95"/>
    <w:rsid w:val="00E03C64"/>
    <w:rsid w:val="00E10D67"/>
    <w:rsid w:val="00E131D1"/>
    <w:rsid w:val="00E22CBF"/>
    <w:rsid w:val="00E26EAE"/>
    <w:rsid w:val="00E302A1"/>
    <w:rsid w:val="00E31FEF"/>
    <w:rsid w:val="00E33B4C"/>
    <w:rsid w:val="00E346C5"/>
    <w:rsid w:val="00E40218"/>
    <w:rsid w:val="00E44C93"/>
    <w:rsid w:val="00E44D03"/>
    <w:rsid w:val="00E44D9B"/>
    <w:rsid w:val="00E52BE1"/>
    <w:rsid w:val="00E6060C"/>
    <w:rsid w:val="00E71A4E"/>
    <w:rsid w:val="00E778B5"/>
    <w:rsid w:val="00E80C24"/>
    <w:rsid w:val="00E82C3B"/>
    <w:rsid w:val="00E84E17"/>
    <w:rsid w:val="00E92BA7"/>
    <w:rsid w:val="00E957E7"/>
    <w:rsid w:val="00E95C66"/>
    <w:rsid w:val="00E97A0D"/>
    <w:rsid w:val="00EA638F"/>
    <w:rsid w:val="00EB4AEC"/>
    <w:rsid w:val="00EB75BC"/>
    <w:rsid w:val="00EC7E61"/>
    <w:rsid w:val="00ED339C"/>
    <w:rsid w:val="00ED4D5F"/>
    <w:rsid w:val="00ED6D28"/>
    <w:rsid w:val="00EE1389"/>
    <w:rsid w:val="00EE3D1C"/>
    <w:rsid w:val="00EE3FF1"/>
    <w:rsid w:val="00EE489C"/>
    <w:rsid w:val="00EE4C2D"/>
    <w:rsid w:val="00EE6A89"/>
    <w:rsid w:val="00EE6BAE"/>
    <w:rsid w:val="00EF2CF1"/>
    <w:rsid w:val="00EF5679"/>
    <w:rsid w:val="00F02A03"/>
    <w:rsid w:val="00F11D4A"/>
    <w:rsid w:val="00F131DF"/>
    <w:rsid w:val="00F13DC6"/>
    <w:rsid w:val="00F23C03"/>
    <w:rsid w:val="00F3309C"/>
    <w:rsid w:val="00F34494"/>
    <w:rsid w:val="00F3799A"/>
    <w:rsid w:val="00F43B46"/>
    <w:rsid w:val="00F46C50"/>
    <w:rsid w:val="00F50DD6"/>
    <w:rsid w:val="00F538E2"/>
    <w:rsid w:val="00F66BA1"/>
    <w:rsid w:val="00F71428"/>
    <w:rsid w:val="00F7337C"/>
    <w:rsid w:val="00F76A89"/>
    <w:rsid w:val="00F809CE"/>
    <w:rsid w:val="00F80A65"/>
    <w:rsid w:val="00F8151A"/>
    <w:rsid w:val="00F815F3"/>
    <w:rsid w:val="00F90B60"/>
    <w:rsid w:val="00F90BA8"/>
    <w:rsid w:val="00F91517"/>
    <w:rsid w:val="00F9418D"/>
    <w:rsid w:val="00F941D6"/>
    <w:rsid w:val="00F94521"/>
    <w:rsid w:val="00F9659C"/>
    <w:rsid w:val="00FA5C3E"/>
    <w:rsid w:val="00FA7B4A"/>
    <w:rsid w:val="00FB5029"/>
    <w:rsid w:val="00FB50E5"/>
    <w:rsid w:val="00FB6912"/>
    <w:rsid w:val="00FC0C79"/>
    <w:rsid w:val="00FC1536"/>
    <w:rsid w:val="00FC1F59"/>
    <w:rsid w:val="00FC5D3A"/>
    <w:rsid w:val="00FD19D9"/>
    <w:rsid w:val="00FD3E23"/>
    <w:rsid w:val="00FE4FF0"/>
    <w:rsid w:val="00FE60DA"/>
    <w:rsid w:val="00FE6DDE"/>
    <w:rsid w:val="00FF415F"/>
    <w:rsid w:val="00FF60CF"/>
    <w:rsid w:val="00FF74A7"/>
    <w:rsid w:val="00FF75EA"/>
    <w:rsid w:val="0117787A"/>
    <w:rsid w:val="18B6172B"/>
    <w:rsid w:val="284D10A0"/>
    <w:rsid w:val="2A035760"/>
    <w:rsid w:val="48EE2BC9"/>
    <w:rsid w:val="671E1113"/>
    <w:rsid w:val="6779459B"/>
    <w:rsid w:val="68172672"/>
    <w:rsid w:val="7FA52E58"/>
    <w:rsid w:val="7FA9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1"/>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pPr>
    <w:rPr>
      <w:rFonts w:cs="Times New Roman"/>
    </w:rPr>
  </w:style>
  <w:style w:type="paragraph" w:styleId="7">
    <w:name w:val="toc 7"/>
    <w:basedOn w:val="1"/>
    <w:next w:val="1"/>
    <w:autoRedefine/>
    <w:unhideWhenUsed/>
    <w:qFormat/>
    <w:uiPriority w:val="39"/>
    <w:pPr>
      <w:ind w:left="1440"/>
    </w:pPr>
    <w:rPr>
      <w:rFonts w:asciiTheme="minorHAnsi" w:eastAsiaTheme="minorHAnsi"/>
      <w:sz w:val="18"/>
      <w:szCs w:val="18"/>
    </w:rPr>
  </w:style>
  <w:style w:type="paragraph" w:styleId="8">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40"/>
    <w:qFormat/>
    <w:uiPriority w:val="0"/>
    <w:pPr>
      <w:spacing w:line="240" w:lineRule="auto"/>
    </w:pPr>
    <w:rPr>
      <w:rFonts w:asciiTheme="minorHAnsi" w:hAnsiTheme="minorHAnsi" w:eastAsiaTheme="minorEastAsia"/>
      <w:sz w:val="21"/>
      <w:szCs w:val="24"/>
    </w:rPr>
  </w:style>
  <w:style w:type="paragraph" w:styleId="10">
    <w:name w:val="Body Text 3"/>
    <w:basedOn w:val="1"/>
    <w:link w:val="36"/>
    <w:semiHidden/>
    <w:unhideWhenUsed/>
    <w:qFormat/>
    <w:uiPriority w:val="99"/>
    <w:pPr>
      <w:spacing w:after="120"/>
    </w:pPr>
    <w:rPr>
      <w:sz w:val="16"/>
      <w:szCs w:val="16"/>
    </w:rPr>
  </w:style>
  <w:style w:type="paragraph" w:styleId="11">
    <w:name w:val="Body Text"/>
    <w:basedOn w:val="1"/>
    <w:link w:val="35"/>
    <w:unhideWhenUsed/>
    <w:qFormat/>
    <w:uiPriority w:val="99"/>
    <w:pPr>
      <w:spacing w:after="120" w:line="240" w:lineRule="auto"/>
      <w:jc w:val="both"/>
    </w:pPr>
    <w:rPr>
      <w:rFonts w:ascii="Times New Roman" w:hAnsi="Times New Roman" w:cs="Times New Roman"/>
      <w:kern w:val="0"/>
      <w:sz w:val="20"/>
      <w:szCs w:val="20"/>
    </w:rPr>
  </w:style>
  <w:style w:type="paragraph" w:styleId="12">
    <w:name w:val="toc 5"/>
    <w:basedOn w:val="1"/>
    <w:next w:val="1"/>
    <w:autoRedefine/>
    <w:unhideWhenUsed/>
    <w:qFormat/>
    <w:uiPriority w:val="39"/>
    <w:pPr>
      <w:ind w:left="960"/>
    </w:pPr>
    <w:rPr>
      <w:rFonts w:asciiTheme="minorHAnsi" w:eastAsiaTheme="minorHAnsi"/>
      <w:sz w:val="18"/>
      <w:szCs w:val="18"/>
    </w:rPr>
  </w:style>
  <w:style w:type="paragraph" w:styleId="13">
    <w:name w:val="toc 3"/>
    <w:basedOn w:val="1"/>
    <w:next w:val="1"/>
    <w:autoRedefine/>
    <w:unhideWhenUsed/>
    <w:qFormat/>
    <w:uiPriority w:val="39"/>
    <w:pPr>
      <w:ind w:left="480"/>
    </w:pPr>
    <w:rPr>
      <w:rFonts w:asciiTheme="minorHAnsi" w:eastAsiaTheme="minorHAnsi"/>
      <w:i/>
      <w:iCs/>
      <w:sz w:val="20"/>
      <w:szCs w:val="20"/>
    </w:rPr>
  </w:style>
  <w:style w:type="paragraph" w:styleId="14">
    <w:name w:val="toc 8"/>
    <w:basedOn w:val="1"/>
    <w:next w:val="1"/>
    <w:autoRedefine/>
    <w:unhideWhenUsed/>
    <w:qFormat/>
    <w:uiPriority w:val="39"/>
    <w:pPr>
      <w:ind w:left="1680"/>
    </w:pPr>
    <w:rPr>
      <w:rFonts w:asciiTheme="minorHAnsi" w:eastAsiaTheme="minorHAnsi"/>
      <w:sz w:val="18"/>
      <w:szCs w:val="18"/>
    </w:rPr>
  </w:style>
  <w:style w:type="paragraph" w:styleId="15">
    <w:name w:val="footer"/>
    <w:basedOn w:val="1"/>
    <w:link w:val="30"/>
    <w:unhideWhenUsed/>
    <w:qFormat/>
    <w:uiPriority w:val="99"/>
    <w:pPr>
      <w:tabs>
        <w:tab w:val="center" w:pos="4153"/>
        <w:tab w:val="right" w:pos="8306"/>
      </w:tabs>
      <w:snapToGrid w:val="0"/>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18">
    <w:name w:val="toc 4"/>
    <w:basedOn w:val="1"/>
    <w:next w:val="1"/>
    <w:autoRedefine/>
    <w:unhideWhenUsed/>
    <w:qFormat/>
    <w:uiPriority w:val="39"/>
    <w:pPr>
      <w:ind w:left="720"/>
    </w:pPr>
    <w:rPr>
      <w:rFonts w:asciiTheme="minorHAnsi" w:eastAsiaTheme="minorHAnsi"/>
      <w:sz w:val="18"/>
      <w:szCs w:val="18"/>
    </w:rPr>
  </w:style>
  <w:style w:type="paragraph" w:styleId="19">
    <w:name w:val="toc 6"/>
    <w:basedOn w:val="1"/>
    <w:next w:val="1"/>
    <w:autoRedefine/>
    <w:unhideWhenUsed/>
    <w:qFormat/>
    <w:uiPriority w:val="39"/>
    <w:pPr>
      <w:ind w:left="1200"/>
    </w:pPr>
    <w:rPr>
      <w:rFonts w:asciiTheme="minorHAnsi" w:eastAsiaTheme="minorHAnsi"/>
      <w:sz w:val="18"/>
      <w:szCs w:val="18"/>
    </w:rPr>
  </w:style>
  <w:style w:type="paragraph" w:styleId="20">
    <w:name w:val="toc 2"/>
    <w:basedOn w:val="1"/>
    <w:next w:val="1"/>
    <w:autoRedefine/>
    <w:unhideWhenUsed/>
    <w:qFormat/>
    <w:uiPriority w:val="39"/>
    <w:pPr>
      <w:ind w:left="240"/>
    </w:pPr>
    <w:rPr>
      <w:rFonts w:asciiTheme="minorHAnsi" w:eastAsiaTheme="minorHAnsi"/>
      <w:smallCaps/>
      <w:sz w:val="20"/>
      <w:szCs w:val="20"/>
    </w:rPr>
  </w:style>
  <w:style w:type="paragraph" w:styleId="21">
    <w:name w:val="toc 9"/>
    <w:basedOn w:val="1"/>
    <w:next w:val="1"/>
    <w:autoRedefine/>
    <w:unhideWhenUsed/>
    <w:qFormat/>
    <w:uiPriority w:val="39"/>
    <w:pPr>
      <w:ind w:left="1920"/>
    </w:pPr>
    <w:rPr>
      <w:rFonts w:asciiTheme="minorHAnsi" w:eastAsiaTheme="minorHAnsi"/>
      <w:sz w:val="18"/>
      <w:szCs w:val="18"/>
    </w:rPr>
  </w:style>
  <w:style w:type="paragraph" w:styleId="22">
    <w:name w:val="Normal (Web)"/>
    <w:basedOn w:val="1"/>
    <w:qFormat/>
    <w:uiPriority w:val="99"/>
    <w:pPr>
      <w:widowControl/>
      <w:spacing w:before="100" w:beforeAutospacing="1" w:after="100" w:afterAutospacing="1" w:line="240" w:lineRule="auto"/>
    </w:pPr>
    <w:rPr>
      <w:rFonts w:cs="宋体"/>
      <w:kern w:val="0"/>
      <w:szCs w:val="20"/>
    </w:rPr>
  </w:style>
  <w:style w:type="paragraph" w:styleId="23">
    <w:name w:val="annotation subject"/>
    <w:basedOn w:val="9"/>
    <w:next w:val="9"/>
    <w:link w:val="45"/>
    <w:unhideWhenUsed/>
    <w:qFormat/>
    <w:uiPriority w:val="99"/>
    <w:pPr>
      <w:spacing w:line="360" w:lineRule="auto"/>
    </w:pPr>
    <w:rPr>
      <w:rFonts w:ascii="宋体" w:hAnsi="宋体" w:eastAsia="宋体"/>
      <w:b/>
      <w:bCs/>
      <w:sz w:val="24"/>
      <w:szCs w:val="22"/>
    </w:r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paragraph" w:customStyle="1" w:styleId="28">
    <w:name w:val="正文缩进2"/>
    <w:basedOn w:val="1"/>
    <w:qFormat/>
    <w:uiPriority w:val="0"/>
    <w:pPr>
      <w:wordWrap w:val="0"/>
      <w:ind w:firstLine="200" w:firstLineChars="200"/>
    </w:pPr>
  </w:style>
  <w:style w:type="character" w:customStyle="1" w:styleId="29">
    <w:name w:val="页眉 字符"/>
    <w:basedOn w:val="25"/>
    <w:link w:val="16"/>
    <w:qFormat/>
    <w:uiPriority w:val="99"/>
    <w:rPr>
      <w:rFonts w:eastAsia="宋体"/>
      <w:sz w:val="18"/>
      <w:szCs w:val="18"/>
    </w:rPr>
  </w:style>
  <w:style w:type="character" w:customStyle="1" w:styleId="30">
    <w:name w:val="页脚 字符"/>
    <w:basedOn w:val="25"/>
    <w:link w:val="15"/>
    <w:qFormat/>
    <w:uiPriority w:val="99"/>
    <w:rPr>
      <w:rFonts w:eastAsia="宋体"/>
      <w:sz w:val="18"/>
      <w:szCs w:val="18"/>
    </w:rPr>
  </w:style>
  <w:style w:type="character" w:customStyle="1" w:styleId="31">
    <w:name w:val="标题 1 字符"/>
    <w:basedOn w:val="25"/>
    <w:link w:val="2"/>
    <w:qFormat/>
    <w:uiPriority w:val="9"/>
    <w:rPr>
      <w:rFonts w:ascii="宋体" w:hAnsi="宋体" w:eastAsia="黑体"/>
      <w:b/>
      <w:bCs/>
      <w:kern w:val="44"/>
      <w:sz w:val="44"/>
      <w:szCs w:val="44"/>
    </w:rPr>
  </w:style>
  <w:style w:type="paragraph" w:styleId="32">
    <w:name w:val="List Paragraph"/>
    <w:basedOn w:val="1"/>
    <w:link w:val="41"/>
    <w:qFormat/>
    <w:uiPriority w:val="34"/>
    <w:pPr>
      <w:ind w:firstLine="420" w:firstLineChars="200"/>
    </w:pPr>
  </w:style>
  <w:style w:type="character" w:customStyle="1" w:styleId="33">
    <w:name w:val="标题 2 字符"/>
    <w:basedOn w:val="25"/>
    <w:link w:val="3"/>
    <w:qFormat/>
    <w:uiPriority w:val="9"/>
    <w:rPr>
      <w:rFonts w:eastAsia="宋体" w:asciiTheme="majorHAnsi" w:hAnsiTheme="majorHAnsi" w:cstheme="majorBidi"/>
      <w:b/>
      <w:bCs/>
      <w:sz w:val="32"/>
      <w:szCs w:val="32"/>
    </w:rPr>
  </w:style>
  <w:style w:type="character" w:customStyle="1" w:styleId="34">
    <w:name w:val="未处理的提及1"/>
    <w:basedOn w:val="25"/>
    <w:semiHidden/>
    <w:unhideWhenUsed/>
    <w:qFormat/>
    <w:uiPriority w:val="99"/>
    <w:rPr>
      <w:color w:val="605E5C"/>
      <w:shd w:val="clear" w:color="auto" w:fill="E1DFDD"/>
    </w:rPr>
  </w:style>
  <w:style w:type="character" w:customStyle="1" w:styleId="35">
    <w:name w:val="正文文本 字符"/>
    <w:basedOn w:val="25"/>
    <w:link w:val="11"/>
    <w:qFormat/>
    <w:uiPriority w:val="99"/>
    <w:rPr>
      <w:rFonts w:ascii="Times New Roman" w:hAnsi="Times New Roman" w:eastAsia="宋体" w:cs="Times New Roman"/>
      <w:kern w:val="0"/>
      <w:sz w:val="20"/>
      <w:szCs w:val="20"/>
    </w:rPr>
  </w:style>
  <w:style w:type="character" w:customStyle="1" w:styleId="36">
    <w:name w:val="正文文本 3 字符"/>
    <w:basedOn w:val="25"/>
    <w:link w:val="10"/>
    <w:semiHidden/>
    <w:qFormat/>
    <w:uiPriority w:val="99"/>
    <w:rPr>
      <w:rFonts w:ascii="宋体" w:hAnsi="宋体" w:eastAsia="宋体"/>
      <w:sz w:val="16"/>
      <w:szCs w:val="16"/>
    </w:rPr>
  </w:style>
  <w:style w:type="paragraph" w:customStyle="1" w:styleId="37">
    <w:name w:val="Default"/>
    <w:link w:val="38"/>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8">
    <w:name w:val="Default Char Char"/>
    <w:link w:val="37"/>
    <w:qFormat/>
    <w:uiPriority w:val="0"/>
    <w:rPr>
      <w:rFonts w:ascii=".." w:hAnsi="Times New Roman" w:eastAsia=".." w:cs="Times New Roman"/>
      <w:color w:val="000000"/>
      <w:kern w:val="0"/>
      <w:sz w:val="24"/>
      <w:szCs w:val="24"/>
    </w:rPr>
  </w:style>
  <w:style w:type="paragraph" w:styleId="39">
    <w:name w:val="No Spacing"/>
    <w:link w:val="44"/>
    <w:qFormat/>
    <w:uiPriority w:val="1"/>
    <w:pPr>
      <w:widowControl w:val="0"/>
    </w:pPr>
    <w:rPr>
      <w:rFonts w:ascii="宋体" w:hAnsi="宋体" w:eastAsia="宋体" w:cstheme="minorBidi"/>
      <w:kern w:val="2"/>
      <w:sz w:val="21"/>
      <w:szCs w:val="22"/>
      <w:lang w:val="en-US" w:eastAsia="zh-CN" w:bidi="ar-SA"/>
    </w:rPr>
  </w:style>
  <w:style w:type="character" w:customStyle="1" w:styleId="40">
    <w:name w:val="批注文字 字符"/>
    <w:basedOn w:val="25"/>
    <w:link w:val="9"/>
    <w:qFormat/>
    <w:uiPriority w:val="0"/>
    <w:rPr>
      <w:szCs w:val="24"/>
    </w:rPr>
  </w:style>
  <w:style w:type="character" w:customStyle="1" w:styleId="41">
    <w:name w:val="列表段落 字符"/>
    <w:link w:val="32"/>
    <w:qFormat/>
    <w:uiPriority w:val="34"/>
    <w:rPr>
      <w:rFonts w:ascii="宋体" w:hAnsi="宋体" w:eastAsia="宋体"/>
      <w:sz w:val="24"/>
    </w:rPr>
  </w:style>
  <w:style w:type="character" w:customStyle="1" w:styleId="42">
    <w:name w:val="标题 3 字符"/>
    <w:basedOn w:val="25"/>
    <w:link w:val="4"/>
    <w:autoRedefine/>
    <w:qFormat/>
    <w:uiPriority w:val="9"/>
    <w:rPr>
      <w:rFonts w:ascii="宋体" w:hAnsi="宋体" w:eastAsia="宋体"/>
      <w:b/>
      <w:bCs/>
      <w:sz w:val="32"/>
      <w:szCs w:val="32"/>
    </w:rPr>
  </w:style>
  <w:style w:type="character" w:customStyle="1" w:styleId="43">
    <w:name w:val="标题 4 字符"/>
    <w:basedOn w:val="25"/>
    <w:link w:val="5"/>
    <w:autoRedefine/>
    <w:qFormat/>
    <w:uiPriority w:val="9"/>
    <w:rPr>
      <w:rFonts w:eastAsia="宋体" w:asciiTheme="majorHAnsi" w:hAnsiTheme="majorHAnsi" w:cstheme="majorBidi"/>
      <w:b/>
      <w:bCs/>
      <w:sz w:val="28"/>
      <w:szCs w:val="28"/>
    </w:rPr>
  </w:style>
  <w:style w:type="character" w:customStyle="1" w:styleId="44">
    <w:name w:val="无间隔 字符"/>
    <w:link w:val="39"/>
    <w:qFormat/>
    <w:uiPriority w:val="1"/>
    <w:rPr>
      <w:rFonts w:ascii="宋体" w:hAnsi="宋体" w:eastAsia="宋体"/>
    </w:rPr>
  </w:style>
  <w:style w:type="character" w:customStyle="1" w:styleId="45">
    <w:name w:val="批注主题 字符"/>
    <w:basedOn w:val="40"/>
    <w:link w:val="23"/>
    <w:semiHidden/>
    <w:qFormat/>
    <w:uiPriority w:val="99"/>
    <w:rPr>
      <w:rFonts w:ascii="宋体" w:hAnsi="宋体" w:eastAsia="宋体"/>
      <w:b/>
      <w:bCs/>
      <w:kern w:val="2"/>
      <w:sz w:val="24"/>
      <w:szCs w:val="22"/>
    </w:rPr>
  </w:style>
  <w:style w:type="character" w:customStyle="1" w:styleId="46">
    <w:name w:val="批注主题 Char"/>
    <w:semiHidden/>
    <w:qFormat/>
    <w:uiPriority w:val="99"/>
    <w:rPr>
      <w:rFonts w:ascii="宋体" w:hAnsi="宋体" w:eastAsia="宋体"/>
      <w:b/>
      <w:bCs/>
      <w:kern w:val="2"/>
      <w:sz w:val="24"/>
      <w:szCs w:val="22"/>
    </w:rPr>
  </w:style>
  <w:style w:type="character" w:customStyle="1" w:styleId="47">
    <w:name w:val="无间隔 Char"/>
    <w:qFormat/>
    <w:uiPriority w:val="1"/>
    <w:rPr>
      <w:rFonts w:ascii="宋体" w:hAnsi="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8723</Words>
  <Characters>9421</Characters>
  <Lines>283</Lines>
  <Paragraphs>79</Paragraphs>
  <TotalTime>152</TotalTime>
  <ScaleCrop>false</ScaleCrop>
  <LinksUpToDate>false</LinksUpToDate>
  <CharactersWithSpaces>9824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2024-11-19T04:51:00Z</dcterms:created>
  <dc:creator>admin</dc:creator>
  <cp:lastModifiedBy>Q5</cp:lastModifiedBy>
  <dcterms:modified xsi:type="dcterms:W3CDTF">2024-12-06T12:30:21Z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9E0B6302EA92470C853A33513CAEFBB5_12</vt:lpwstr>
  </property>
</Properties>
</file>