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57" w:rsidRDefault="009D24C5">
      <w:pPr>
        <w:pStyle w:val="2"/>
        <w:jc w:val="center"/>
      </w:pPr>
      <w:r>
        <w:rPr>
          <w:rFonts w:hint="eastAsia"/>
        </w:rPr>
        <w:t>湖北省公安交管局</w:t>
      </w:r>
      <w:r w:rsidR="0091287D" w:rsidRPr="0091287D">
        <w:rPr>
          <w:rFonts w:hint="eastAsia"/>
        </w:rPr>
        <w:t>交通安全体验营</w:t>
      </w:r>
      <w:r w:rsidR="00303166">
        <w:rPr>
          <w:rFonts w:hint="eastAsia"/>
        </w:rPr>
        <w:t>宣</w:t>
      </w:r>
      <w:r w:rsidR="00303166">
        <w:t>讲</w:t>
      </w:r>
      <w:bookmarkStart w:id="0" w:name="_GoBack"/>
      <w:bookmarkEnd w:id="0"/>
      <w:r w:rsidR="0091287D" w:rsidRPr="0091287D">
        <w:rPr>
          <w:rFonts w:hint="eastAsia"/>
        </w:rPr>
        <w:t>装备</w:t>
      </w:r>
      <w:r w:rsidR="00815BDB">
        <w:rPr>
          <w:rFonts w:hint="eastAsia"/>
        </w:rPr>
        <w:t>采购需求</w:t>
      </w:r>
    </w:p>
    <w:p w:rsidR="00CB4057" w:rsidRDefault="00815BDB" w:rsidP="00126AA4">
      <w:pPr>
        <w:pStyle w:val="3"/>
        <w:spacing w:line="520" w:lineRule="exact"/>
      </w:pPr>
      <w:r>
        <w:rPr>
          <w:rFonts w:hint="eastAsia"/>
        </w:rPr>
        <w:t>1、项目基本情况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1.1</w:t>
      </w:r>
      <w:r>
        <w:rPr>
          <w:rFonts w:hint="eastAsia"/>
          <w:sz w:val="24"/>
        </w:rPr>
        <w:t>项目名称：湖北省公安交通管理局</w:t>
      </w:r>
      <w:r w:rsidR="000B20D2" w:rsidRPr="000B20D2">
        <w:rPr>
          <w:rFonts w:hint="eastAsia"/>
          <w:sz w:val="24"/>
        </w:rPr>
        <w:t>交通安全体验营</w:t>
      </w:r>
      <w:r w:rsidR="0091287D">
        <w:rPr>
          <w:rFonts w:hint="eastAsia"/>
          <w:sz w:val="24"/>
        </w:rPr>
        <w:t>宣讲</w:t>
      </w:r>
      <w:r w:rsidR="000B20D2" w:rsidRPr="000B20D2">
        <w:rPr>
          <w:rFonts w:hint="eastAsia"/>
          <w:sz w:val="24"/>
        </w:rPr>
        <w:t>装备</w:t>
      </w:r>
    </w:p>
    <w:p w:rsidR="000B20D2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 w:rsidR="00F006B1">
        <w:rPr>
          <w:rFonts w:hint="eastAsia"/>
          <w:sz w:val="24"/>
        </w:rPr>
        <w:t>2</w:t>
      </w:r>
      <w:r>
        <w:rPr>
          <w:rFonts w:hint="eastAsia"/>
          <w:sz w:val="24"/>
        </w:rPr>
        <w:t>项目背景：本项目采购内容包含</w:t>
      </w:r>
      <w:r w:rsidR="0091287D" w:rsidRPr="0091287D">
        <w:rPr>
          <w:rFonts w:hint="eastAsia"/>
          <w:sz w:val="24"/>
        </w:rPr>
        <w:t>《交通安全体验营》宣讲工具装备共有安全带、盲区、头盔等</w:t>
      </w:r>
      <w:r w:rsidR="0091287D" w:rsidRPr="0091287D">
        <w:rPr>
          <w:rFonts w:hint="eastAsia"/>
          <w:sz w:val="24"/>
        </w:rPr>
        <w:t>7</w:t>
      </w:r>
      <w:r w:rsidR="0091287D" w:rsidRPr="0091287D">
        <w:rPr>
          <w:rFonts w:hint="eastAsia"/>
          <w:sz w:val="24"/>
        </w:rPr>
        <w:t>大主题，宣讲流程分为“学法”“体验”“游戏”模式，并分别配备了“知识课堂”演示课件、交通安全主题实验道具、互动体验装备等。</w:t>
      </w:r>
    </w:p>
    <w:p w:rsidR="00CB4057" w:rsidRDefault="00815BDB" w:rsidP="00126AA4">
      <w:pPr>
        <w:pStyle w:val="3"/>
        <w:spacing w:line="520" w:lineRule="exact"/>
      </w:pPr>
      <w:r>
        <w:rPr>
          <w:rFonts w:hint="eastAsia"/>
        </w:rPr>
        <w:t>2、资质要求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2.1</w:t>
      </w:r>
      <w:r>
        <w:rPr>
          <w:rFonts w:hint="eastAsia"/>
          <w:sz w:val="24"/>
        </w:rPr>
        <w:t>满足《中华人民共和国政府采购法》第二十二条规定，即：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）具有独立承担民事责任的能力；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）具有良好的商业信誉和健全的财务会计制度；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）具有履行合同所必需的设备和专业技术能力；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）有依法缴纳税收和社会保障资金的良好记录；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）参加政府采购活动前三年内，在经营活动中没有重大违法记录；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）法律、行政法规规定的其他条件。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2.2</w:t>
      </w:r>
      <w:r>
        <w:rPr>
          <w:rFonts w:hint="eastAsia"/>
          <w:sz w:val="24"/>
        </w:rPr>
        <w:t>单位负责人为同一人或者存在直接控股、管理关系的不同供应商，不得参加本项目同一合同项下的政府采购活动；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2.3</w:t>
      </w:r>
      <w:r>
        <w:rPr>
          <w:rFonts w:hint="eastAsia"/>
          <w:sz w:val="24"/>
        </w:rPr>
        <w:t>为本采购项目提供整体设计、规范编制或者项目管理、监理、检测等服务的，不得再参加本项目的其他招标采购活动；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2.4</w:t>
      </w:r>
      <w:r>
        <w:rPr>
          <w:rFonts w:hint="eastAsia"/>
          <w:sz w:val="24"/>
        </w:rPr>
        <w:t>未被列入失信被执行人、“重大税收违法失信主体”，未被列入政府采购严重违法失信行为记录名单。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特定资格要求：投标供应商须具备档案行政主管部门颁发的《档案服务机构备案证书》及国家保密局颁发的《国家秘密载体印制资质》乙级及以上证书。</w:t>
      </w:r>
    </w:p>
    <w:p w:rsidR="002E5EF0" w:rsidRDefault="002E5EF0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2.6</w:t>
      </w:r>
      <w:r>
        <w:rPr>
          <w:rFonts w:hint="eastAsia"/>
          <w:sz w:val="24"/>
        </w:rPr>
        <w:t>本项目面向中小微企业。</w:t>
      </w:r>
    </w:p>
    <w:p w:rsidR="000B20D2" w:rsidRPr="000B20D2" w:rsidRDefault="00815BDB" w:rsidP="000B20D2">
      <w:pPr>
        <w:pStyle w:val="3"/>
        <w:spacing w:line="520" w:lineRule="exact"/>
      </w:pPr>
      <w:r>
        <w:rPr>
          <w:rFonts w:hint="eastAsia"/>
        </w:rPr>
        <w:lastRenderedPageBreak/>
        <w:t>3、采购清单</w:t>
      </w:r>
    </w:p>
    <w:tbl>
      <w:tblPr>
        <w:tblW w:w="8850" w:type="dxa"/>
        <w:jc w:val="center"/>
        <w:tblLayout w:type="fixed"/>
        <w:tblLook w:val="04A0" w:firstRow="1" w:lastRow="0" w:firstColumn="1" w:lastColumn="0" w:noHBand="0" w:noVBand="1"/>
      </w:tblPr>
      <w:tblGrid>
        <w:gridCol w:w="1126"/>
        <w:gridCol w:w="2535"/>
        <w:gridCol w:w="4166"/>
        <w:gridCol w:w="1023"/>
      </w:tblGrid>
      <w:tr w:rsidR="000B20D2" w:rsidTr="006E645F">
        <w:trPr>
          <w:trHeight w:val="312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主题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规格/材质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系好系对安全带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帐篷架子+顶棚双喷布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方管可拆卸架子1.55*2.08*1.93+双喷黑白布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1套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帐篷桌面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2.03*1.58M 丝布桌面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1块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知识台历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35*28cm，ABS板+亚力克可更换底座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1个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儿童安全座椅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儿童安全座椅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1个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汽车模型+人物模型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1个汽车模型烤漆PVC+6个人物模型PVC+UV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1套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成人安全带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两点式可伸缩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1个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车辆盲区要远离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帐篷架子+顶棚双喷布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方管可拆卸架子1.55*2.08*1.93+双喷黑白布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1套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帐篷桌面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2.03*1.58M 丝布桌面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1块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知识台历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35*28cm，ABS板+亚力克可更换底座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1个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联想头戴微型摄像机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联想品牌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1个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车辆模型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小轿车+货车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2个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沙盘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45*50CM 1.5PVC加UV 盲区地贴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2套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汽车盲区1:1地贴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异型车贴总 5.8*3.48M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1套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酒醉驾危害大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帐篷架子+顶棚双喷布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方管可拆卸架子1.55*2.08*1.93+双喷黑白布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1套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帐篷桌面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2.03*1.58M 丝布桌面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1块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知识台历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35*28cm，ABS板+亚力克可更换底座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1个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酒驾地贴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喷绘布2.5*2.5m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1块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锥桶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塑料锥桶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10个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酒驾眼镜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酒驾眼镜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1副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小头盔大作用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帐篷架子+顶棚双喷布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方管可拆卸架子1.55*2.08*1.93+双喷黑白布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1套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帐篷桌面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2.03*1.58M 丝布桌面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1块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知识台历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35*28cm，ABS板+亚力克可更换底座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1个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安全头盔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3C认证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2个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被看见才安全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帐篷架子+顶棚双喷布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方管可拆卸架子1.55*2.08*1.93+双喷黑白布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1套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帐篷桌面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2.03*1.58M 丝布桌面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1块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知识台历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35*28cm，ABS板+亚力克可更换底座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1个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手持电筒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小型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1个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反光马甲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反光马甲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2件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反光书包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反光书包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1个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平安上学遵交规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帐篷架子+顶棚双喷布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方管可拆卸架子1.55*2.08*1.93+双喷黑白布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1套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帐篷桌面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2.03*1.58M 丝布桌面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1块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知识台历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35*28cm，ABS板+亚力克可更换底座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1个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飞行棋地贴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喷绘布2.5*2.5m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1块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骰子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充气加厚大骰子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1个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交通信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号知多少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lastRenderedPageBreak/>
              <w:t>帐篷架子+顶棚双喷布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方管可拆卸架子1.55*2.08*1.93+双喷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lastRenderedPageBreak/>
              <w:t>黑白布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lastRenderedPageBreak/>
              <w:t>1套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帐篷桌面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2.03*1.58M 丝布桌面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1块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知识台历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35*28cm，ABS板+亚力克可更换底座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1个</w:t>
            </w:r>
          </w:p>
        </w:tc>
      </w:tr>
      <w:tr w:rsidR="000B20D2" w:rsidTr="006E645F">
        <w:trPr>
          <w:trHeight w:val="312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0D2" w:rsidRDefault="000B20D2" w:rsidP="006E645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标识牌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kt板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0D2" w:rsidRDefault="000B20D2" w:rsidP="006E64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10个</w:t>
            </w:r>
          </w:p>
        </w:tc>
      </w:tr>
    </w:tbl>
    <w:p w:rsidR="000B20D2" w:rsidRPr="000B20D2" w:rsidRDefault="000B20D2" w:rsidP="000B20D2"/>
    <w:p w:rsidR="00CB4057" w:rsidRDefault="00815BDB" w:rsidP="00126AA4">
      <w:pPr>
        <w:pStyle w:val="3"/>
        <w:spacing w:line="520" w:lineRule="exact"/>
      </w:pPr>
      <w:r>
        <w:rPr>
          <w:rFonts w:hint="eastAsia"/>
        </w:rPr>
        <w:t>4、技术要求</w:t>
      </w:r>
    </w:p>
    <w:p w:rsidR="000B20D2" w:rsidRPr="0091287D" w:rsidRDefault="0091287D" w:rsidP="0091287D">
      <w:pPr>
        <w:snapToGrid w:val="0"/>
        <w:ind w:firstLineChars="150" w:firstLine="360"/>
        <w:jc w:val="left"/>
        <w:rPr>
          <w:sz w:val="24"/>
        </w:rPr>
      </w:pPr>
      <w:r w:rsidRPr="0091287D">
        <w:rPr>
          <w:sz w:val="24"/>
        </w:rPr>
        <w:t>4-</w:t>
      </w:r>
      <w:r w:rsidR="000B20D2" w:rsidRPr="0091287D">
        <w:rPr>
          <w:rFonts w:hint="eastAsia"/>
          <w:sz w:val="24"/>
        </w:rPr>
        <w:t>1</w:t>
      </w:r>
      <w:r w:rsidR="000B20D2" w:rsidRPr="0091287D">
        <w:rPr>
          <w:rFonts w:hint="eastAsia"/>
          <w:sz w:val="24"/>
        </w:rPr>
        <w:t>展示功能良好</w:t>
      </w:r>
    </w:p>
    <w:p w:rsidR="000B20D2" w:rsidRPr="0091287D" w:rsidRDefault="000B20D2" w:rsidP="0091287D">
      <w:pPr>
        <w:snapToGrid w:val="0"/>
        <w:ind w:firstLineChars="150" w:firstLine="360"/>
        <w:jc w:val="left"/>
        <w:rPr>
          <w:sz w:val="24"/>
        </w:rPr>
      </w:pPr>
      <w:r w:rsidRPr="0091287D">
        <w:rPr>
          <w:rFonts w:hint="eastAsia"/>
          <w:sz w:val="24"/>
        </w:rPr>
        <w:t>宣传展板要画面清晰、内容准确，能在各种环境下（晴天、阴天）让观众轻松阅读信息。</w:t>
      </w:r>
    </w:p>
    <w:p w:rsidR="000B20D2" w:rsidRPr="0091287D" w:rsidRDefault="0091287D" w:rsidP="0091287D">
      <w:pPr>
        <w:snapToGrid w:val="0"/>
        <w:ind w:firstLineChars="150" w:firstLine="360"/>
        <w:jc w:val="left"/>
        <w:rPr>
          <w:sz w:val="24"/>
        </w:rPr>
      </w:pPr>
      <w:r w:rsidRPr="0091287D">
        <w:rPr>
          <w:sz w:val="24"/>
        </w:rPr>
        <w:t>4-</w:t>
      </w:r>
      <w:r w:rsidR="000B20D2" w:rsidRPr="0091287D">
        <w:rPr>
          <w:rFonts w:hint="eastAsia"/>
          <w:sz w:val="24"/>
        </w:rPr>
        <w:t>2</w:t>
      </w:r>
      <w:r w:rsidR="000B20D2" w:rsidRPr="0091287D">
        <w:rPr>
          <w:rFonts w:hint="eastAsia"/>
          <w:sz w:val="24"/>
        </w:rPr>
        <w:t>、便于安装</w:t>
      </w:r>
    </w:p>
    <w:p w:rsidR="000B20D2" w:rsidRPr="0091287D" w:rsidRDefault="000B20D2" w:rsidP="0091287D">
      <w:pPr>
        <w:snapToGrid w:val="0"/>
        <w:ind w:firstLineChars="150" w:firstLine="360"/>
        <w:jc w:val="left"/>
        <w:rPr>
          <w:sz w:val="24"/>
        </w:rPr>
      </w:pPr>
      <w:r w:rsidRPr="0091287D">
        <w:rPr>
          <w:rFonts w:hint="eastAsia"/>
          <w:sz w:val="24"/>
        </w:rPr>
        <w:t>便携式宣传装备，如可拆卸的道具、可拆装的宣传帐篷等，要易于携带运输，并且安装和拆卸方便快捷，一个人或者少量工作人员就能操作。</w:t>
      </w:r>
    </w:p>
    <w:p w:rsidR="000B20D2" w:rsidRPr="0091287D" w:rsidRDefault="0091287D" w:rsidP="0091287D">
      <w:pPr>
        <w:snapToGrid w:val="0"/>
        <w:ind w:firstLineChars="200" w:firstLine="480"/>
        <w:jc w:val="left"/>
        <w:rPr>
          <w:sz w:val="24"/>
        </w:rPr>
      </w:pPr>
      <w:r w:rsidRPr="0091287D">
        <w:rPr>
          <w:sz w:val="24"/>
        </w:rPr>
        <w:t>4-</w:t>
      </w:r>
      <w:r w:rsidR="000B20D2" w:rsidRPr="0091287D">
        <w:rPr>
          <w:rFonts w:hint="eastAsia"/>
          <w:sz w:val="24"/>
        </w:rPr>
        <w:t>3</w:t>
      </w:r>
      <w:r w:rsidR="000B20D2" w:rsidRPr="0091287D">
        <w:rPr>
          <w:rFonts w:hint="eastAsia"/>
          <w:sz w:val="24"/>
        </w:rPr>
        <w:t>、耐用结实</w:t>
      </w:r>
    </w:p>
    <w:p w:rsidR="000B20D2" w:rsidRPr="0091287D" w:rsidRDefault="000B20D2" w:rsidP="000B20D2">
      <w:pPr>
        <w:snapToGrid w:val="0"/>
        <w:ind w:firstLineChars="200" w:firstLine="480"/>
        <w:jc w:val="left"/>
        <w:rPr>
          <w:sz w:val="24"/>
        </w:rPr>
      </w:pPr>
      <w:r w:rsidRPr="0091287D">
        <w:rPr>
          <w:rFonts w:hint="eastAsia"/>
          <w:sz w:val="24"/>
        </w:rPr>
        <w:t>要能够适应多种户外环境，如防晒、防水、防风沙、防腐蚀等。</w:t>
      </w:r>
    </w:p>
    <w:p w:rsidR="000B20D2" w:rsidRPr="0091287D" w:rsidRDefault="0091287D" w:rsidP="000B20D2">
      <w:pPr>
        <w:snapToGrid w:val="0"/>
        <w:jc w:val="left"/>
        <w:rPr>
          <w:sz w:val="24"/>
        </w:rPr>
      </w:pPr>
      <w:r>
        <w:rPr>
          <w:rFonts w:hint="eastAsia"/>
          <w:sz w:val="24"/>
        </w:rPr>
        <w:t xml:space="preserve">    </w:t>
      </w:r>
      <w:r w:rsidR="000B20D2" w:rsidRPr="0091287D">
        <w:rPr>
          <w:rFonts w:hint="eastAsia"/>
          <w:sz w:val="24"/>
        </w:rPr>
        <w:t>4</w:t>
      </w:r>
      <w:r w:rsidRPr="0091287D">
        <w:rPr>
          <w:sz w:val="24"/>
        </w:rPr>
        <w:t>-4</w:t>
      </w:r>
      <w:r w:rsidR="000B20D2" w:rsidRPr="0091287D">
        <w:rPr>
          <w:rFonts w:hint="eastAsia"/>
          <w:sz w:val="24"/>
        </w:rPr>
        <w:t>、内容准确</w:t>
      </w:r>
    </w:p>
    <w:p w:rsidR="000B20D2" w:rsidRPr="0091287D" w:rsidRDefault="000B20D2" w:rsidP="0091287D">
      <w:pPr>
        <w:snapToGrid w:val="0"/>
        <w:ind w:firstLineChars="200" w:firstLine="480"/>
        <w:jc w:val="left"/>
        <w:rPr>
          <w:sz w:val="24"/>
        </w:rPr>
      </w:pPr>
      <w:r w:rsidRPr="0091287D">
        <w:rPr>
          <w:rFonts w:hint="eastAsia"/>
          <w:sz w:val="24"/>
        </w:rPr>
        <w:t>宣传内容符合相关法律法规规定，文字、图片等内容无错误。</w:t>
      </w:r>
      <w:r w:rsidRPr="0091287D">
        <w:rPr>
          <w:rFonts w:hint="eastAsia"/>
          <w:sz w:val="24"/>
        </w:rPr>
        <w:t> </w:t>
      </w:r>
    </w:p>
    <w:p w:rsidR="00CB4057" w:rsidRDefault="00815BDB" w:rsidP="00126AA4">
      <w:pPr>
        <w:pStyle w:val="3"/>
        <w:spacing w:line="520" w:lineRule="exact"/>
      </w:pPr>
      <w:r>
        <w:rPr>
          <w:rFonts w:hint="eastAsia"/>
        </w:rPr>
        <w:t>5、商务要求</w:t>
      </w:r>
    </w:p>
    <w:p w:rsidR="0091287D" w:rsidRDefault="00815BDB" w:rsidP="0091287D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5</w:t>
      </w:r>
      <w:r w:rsidR="0091287D">
        <w:rPr>
          <w:sz w:val="24"/>
        </w:rPr>
        <w:t>-</w:t>
      </w:r>
      <w:r>
        <w:rPr>
          <w:sz w:val="24"/>
        </w:rPr>
        <w:t>1</w:t>
      </w:r>
      <w:r w:rsidR="0091287D" w:rsidRPr="0091287D">
        <w:rPr>
          <w:rFonts w:hint="eastAsia"/>
          <w:sz w:val="24"/>
        </w:rPr>
        <w:t>交货期的要求：签订合同后</w:t>
      </w:r>
      <w:r w:rsidR="0091287D" w:rsidRPr="0091287D">
        <w:rPr>
          <w:rFonts w:hint="eastAsia"/>
          <w:sz w:val="24"/>
        </w:rPr>
        <w:t>20</w:t>
      </w:r>
      <w:r w:rsidR="0091287D" w:rsidRPr="0091287D">
        <w:rPr>
          <w:rFonts w:hint="eastAsia"/>
          <w:sz w:val="24"/>
        </w:rPr>
        <w:t>天内完成</w:t>
      </w:r>
      <w:r w:rsidR="0091287D" w:rsidRPr="0091287D">
        <w:rPr>
          <w:sz w:val="24"/>
        </w:rPr>
        <w:t>交付</w:t>
      </w:r>
    </w:p>
    <w:p w:rsidR="0091287D" w:rsidRPr="0091287D" w:rsidRDefault="0091287D" w:rsidP="0091287D">
      <w:pPr>
        <w:spacing w:line="520" w:lineRule="exact"/>
        <w:ind w:firstLineChars="200" w:firstLine="480"/>
        <w:rPr>
          <w:sz w:val="24"/>
        </w:rPr>
      </w:pPr>
      <w:r w:rsidRPr="0091287D">
        <w:rPr>
          <w:rFonts w:hint="eastAsia"/>
          <w:sz w:val="24"/>
        </w:rPr>
        <w:t>5</w:t>
      </w:r>
      <w:r w:rsidRPr="0091287D">
        <w:rPr>
          <w:sz w:val="24"/>
        </w:rPr>
        <w:t>-</w:t>
      </w:r>
      <w:r w:rsidRPr="0091287D">
        <w:rPr>
          <w:rFonts w:hint="eastAsia"/>
          <w:sz w:val="24"/>
        </w:rPr>
        <w:t>2</w:t>
      </w:r>
      <w:r w:rsidRPr="0091287D">
        <w:rPr>
          <w:rFonts w:hint="eastAsia"/>
          <w:sz w:val="24"/>
        </w:rPr>
        <w:t>供货方须承担的设备运输、提供产品安装及操作说明书。</w:t>
      </w:r>
    </w:p>
    <w:p w:rsidR="0091287D" w:rsidRPr="0091287D" w:rsidRDefault="0091287D" w:rsidP="0091287D">
      <w:pPr>
        <w:snapToGrid w:val="0"/>
        <w:ind w:firstLineChars="200" w:firstLine="480"/>
        <w:jc w:val="left"/>
        <w:rPr>
          <w:sz w:val="24"/>
        </w:rPr>
      </w:pPr>
      <w:r w:rsidRPr="0091287D">
        <w:rPr>
          <w:rFonts w:hint="eastAsia"/>
          <w:sz w:val="24"/>
        </w:rPr>
        <w:t>5</w:t>
      </w:r>
      <w:r w:rsidRPr="0091287D">
        <w:rPr>
          <w:sz w:val="24"/>
        </w:rPr>
        <w:t>-3</w:t>
      </w:r>
      <w:r w:rsidRPr="0091287D">
        <w:rPr>
          <w:rFonts w:hint="eastAsia"/>
          <w:sz w:val="24"/>
        </w:rPr>
        <w:t>采购方收到货物后检查质量与产品的完整性，若无损坏且内容与清单相符，采购方签署产品接收单。</w:t>
      </w:r>
    </w:p>
    <w:p w:rsidR="0091287D" w:rsidRDefault="0091287D" w:rsidP="0091287D">
      <w:pPr>
        <w:spacing w:line="520" w:lineRule="exact"/>
        <w:ind w:firstLineChars="200" w:firstLine="480"/>
        <w:rPr>
          <w:sz w:val="24"/>
        </w:rPr>
      </w:pPr>
      <w:r w:rsidRPr="0091287D">
        <w:rPr>
          <w:rFonts w:hint="eastAsia"/>
          <w:sz w:val="24"/>
        </w:rPr>
        <w:t>5.4</w:t>
      </w:r>
      <w:r w:rsidRPr="0091287D">
        <w:rPr>
          <w:rFonts w:hint="eastAsia"/>
          <w:sz w:val="24"/>
        </w:rPr>
        <w:t>供货方提供安装、操作、使用指导。</w:t>
      </w:r>
    </w:p>
    <w:p w:rsidR="00CB4057" w:rsidRDefault="00815BDB" w:rsidP="0091287D">
      <w:pPr>
        <w:spacing w:line="520" w:lineRule="exact"/>
        <w:ind w:firstLineChars="250" w:firstLine="600"/>
        <w:rPr>
          <w:sz w:val="24"/>
        </w:rPr>
      </w:pPr>
      <w:r>
        <w:rPr>
          <w:sz w:val="24"/>
        </w:rPr>
        <w:t>5.</w:t>
      </w:r>
      <w:r w:rsidR="0091287D">
        <w:rPr>
          <w:sz w:val="24"/>
        </w:rPr>
        <w:t>5</w:t>
      </w:r>
      <w:r>
        <w:rPr>
          <w:sz w:val="24"/>
        </w:rPr>
        <w:t>成交供应商逾期交付的，成交供应商应向采购人支付逾期交付违约金，逾期交付违约金为项目金额的</w:t>
      </w:r>
      <w:r>
        <w:rPr>
          <w:sz w:val="24"/>
        </w:rPr>
        <w:t>5%</w:t>
      </w:r>
      <w:r>
        <w:rPr>
          <w:sz w:val="24"/>
        </w:rPr>
        <w:t>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5.</w:t>
      </w:r>
      <w:r w:rsidR="0091287D">
        <w:rPr>
          <w:sz w:val="24"/>
        </w:rPr>
        <w:t>6</w:t>
      </w:r>
      <w:r>
        <w:rPr>
          <w:sz w:val="24"/>
        </w:rPr>
        <w:t>其他未尽事宜，双方以合同方式约定。</w:t>
      </w:r>
    </w:p>
    <w:sectPr w:rsidR="00CB4057" w:rsidSect="00CB4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2EC" w:rsidRDefault="007652EC" w:rsidP="009D24C5">
      <w:r>
        <w:separator/>
      </w:r>
    </w:p>
  </w:endnote>
  <w:endnote w:type="continuationSeparator" w:id="0">
    <w:p w:rsidR="007652EC" w:rsidRDefault="007652EC" w:rsidP="009D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2EC" w:rsidRDefault="007652EC" w:rsidP="009D24C5">
      <w:r>
        <w:separator/>
      </w:r>
    </w:p>
  </w:footnote>
  <w:footnote w:type="continuationSeparator" w:id="0">
    <w:p w:rsidR="007652EC" w:rsidRDefault="007652EC" w:rsidP="009D2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5MGVlYTA0MmRkMTFmOWVjYjk3N2JjZmRjZDVlZGUifQ=="/>
    <w:docVar w:name="KSO_WPS_MARK_KEY" w:val="2c1f536c-90bf-4cdd-a9a2-0b0f93f82848"/>
  </w:docVars>
  <w:rsids>
    <w:rsidRoot w:val="2D1D01AC"/>
    <w:rsid w:val="000431DF"/>
    <w:rsid w:val="00052797"/>
    <w:rsid w:val="00063276"/>
    <w:rsid w:val="000B20D2"/>
    <w:rsid w:val="000D208C"/>
    <w:rsid w:val="000E1D55"/>
    <w:rsid w:val="00126AA4"/>
    <w:rsid w:val="002057B3"/>
    <w:rsid w:val="00223E95"/>
    <w:rsid w:val="002E5EF0"/>
    <w:rsid w:val="00303166"/>
    <w:rsid w:val="00416868"/>
    <w:rsid w:val="005B78EB"/>
    <w:rsid w:val="006173B4"/>
    <w:rsid w:val="007652EC"/>
    <w:rsid w:val="007E76E2"/>
    <w:rsid w:val="00815BDB"/>
    <w:rsid w:val="008501A0"/>
    <w:rsid w:val="00856F57"/>
    <w:rsid w:val="0091287D"/>
    <w:rsid w:val="009D24C5"/>
    <w:rsid w:val="00A53EC0"/>
    <w:rsid w:val="00BB0BD3"/>
    <w:rsid w:val="00C5097A"/>
    <w:rsid w:val="00C64A3A"/>
    <w:rsid w:val="00CB4057"/>
    <w:rsid w:val="00CE2315"/>
    <w:rsid w:val="00D73AE8"/>
    <w:rsid w:val="00E10ABF"/>
    <w:rsid w:val="00F006B1"/>
    <w:rsid w:val="00F90A0A"/>
    <w:rsid w:val="04A73002"/>
    <w:rsid w:val="08810AAC"/>
    <w:rsid w:val="2291659C"/>
    <w:rsid w:val="23134C5E"/>
    <w:rsid w:val="263F591E"/>
    <w:rsid w:val="27B30E28"/>
    <w:rsid w:val="2D1D01AC"/>
    <w:rsid w:val="2FA85A3E"/>
    <w:rsid w:val="3A0D5E40"/>
    <w:rsid w:val="4B2C3CC2"/>
    <w:rsid w:val="4DF55447"/>
    <w:rsid w:val="504F52E3"/>
    <w:rsid w:val="63CE3457"/>
    <w:rsid w:val="7AAD2496"/>
    <w:rsid w:val="7E7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982AF"/>
  <w15:docId w15:val="{AEA5E73D-D58B-47D7-9223-CAC3B61D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CB405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CB4057"/>
    <w:pPr>
      <w:keepNext/>
      <w:keepLines/>
      <w:spacing w:before="260" w:after="260" w:line="416" w:lineRule="auto"/>
      <w:jc w:val="left"/>
      <w:outlineLvl w:val="2"/>
    </w:pPr>
    <w:rPr>
      <w:rFonts w:ascii="宋体" w:hAnsi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24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D2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24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063276"/>
    <w:rPr>
      <w:sz w:val="18"/>
      <w:szCs w:val="18"/>
    </w:rPr>
  </w:style>
  <w:style w:type="character" w:customStyle="1" w:styleId="a8">
    <w:name w:val="批注框文本 字符"/>
    <w:basedOn w:val="a0"/>
    <w:link w:val="a7"/>
    <w:rsid w:val="000632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317</Words>
  <Characters>1809</Characters>
  <Application>Microsoft Office Word</Application>
  <DocSecurity>0</DocSecurity>
  <Lines>15</Lines>
  <Paragraphs>4</Paragraphs>
  <ScaleCrop>false</ScaleCrop>
  <Company>china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余潜虬</dc:creator>
  <cp:lastModifiedBy>jh</cp:lastModifiedBy>
  <cp:revision>22</cp:revision>
  <cp:lastPrinted>2024-12-04T07:42:00Z</cp:lastPrinted>
  <dcterms:created xsi:type="dcterms:W3CDTF">2024-11-30T13:06:00Z</dcterms:created>
  <dcterms:modified xsi:type="dcterms:W3CDTF">2024-12-09T08:40:00Z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E5D4F8E1460E4C23A6248AF699E54A5D_11</vt:lpwstr>
  </property>
</Properties>
</file>