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both"/>
        <w:rPr>
          <w:rFonts w:ascii="仿宋_GB2312" w:hAnsi="等线" w:eastAsia="仿宋_GB2312"/>
          <w:kern w:val="2"/>
          <w:sz w:val="32"/>
          <w:szCs w:val="32"/>
        </w:rPr>
      </w:pPr>
      <w:r>
        <w:rPr>
          <w:rFonts w:hint="eastAsia" w:ascii="仿宋_GB2312" w:hAnsi="等线" w:eastAsia="仿宋_GB2312"/>
          <w:kern w:val="2"/>
          <w:sz w:val="32"/>
          <w:szCs w:val="32"/>
        </w:rPr>
        <w:t>附件5：</w:t>
      </w:r>
    </w:p>
    <w:p>
      <w:pPr>
        <w:widowControl w:val="0"/>
        <w:spacing w:line="500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公安院校公安专业本专科招生体能测评表</w:t>
      </w:r>
    </w:p>
    <w:bookmarkEnd w:id="0"/>
    <w:p>
      <w:pPr>
        <w:pStyle w:val="2"/>
        <w:spacing w:before="0" w:after="0" w:line="500" w:lineRule="exact"/>
        <w:rPr>
          <w:rFonts w:ascii="仿宋_GB2312" w:eastAsia="仿宋_GB231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报考序号：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报名号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u w:val="single"/>
        </w:rPr>
        <w:t>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    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高考分数：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仿宋_GB2312" w:eastAsia="仿宋_GB2312"/>
        </w:rPr>
        <w:t xml:space="preserve"> </w:t>
      </w:r>
    </w:p>
    <w:p>
      <w:pPr>
        <w:widowControl w:val="0"/>
        <w:spacing w:line="500" w:lineRule="exact"/>
        <w:rPr>
          <w:rFonts w:ascii="黑体" w:hAnsi="黑体" w:eastAsia="黑体"/>
          <w:kern w:val="2"/>
          <w:szCs w:val="22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首选科目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□历史      □物理 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再选科目：</w:t>
      </w:r>
      <w:r>
        <w:rPr>
          <w:rFonts w:hint="eastAsia" w:ascii="仿宋_GB2312" w:eastAsia="仿宋_GB2312"/>
          <w:sz w:val="28"/>
        </w:rPr>
        <w:t>□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有政治科目</w:t>
      </w:r>
      <w:r>
        <w:rPr>
          <w:rFonts w:hint="eastAsia" w:ascii="仿宋_GB2312" w:eastAsia="仿宋_GB2312"/>
          <w:sz w:val="28"/>
        </w:rPr>
        <w:t xml:space="preserve">   □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无政治科目</w:t>
      </w:r>
      <w:r>
        <w:rPr>
          <w:rFonts w:hint="eastAsia" w:ascii="仿宋_GB2312" w:eastAsia="仿宋_GB2312"/>
          <w:sz w:val="28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性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别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项  目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合格标准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项目成绩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当值裁判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 xml:space="preserve">50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>米跑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 xml:space="preserve">男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>≤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 xml:space="preserve"> 9.2  秒</w:t>
            </w:r>
          </w:p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 xml:space="preserve">女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>≤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 xml:space="preserve"> 10.4 秒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成绩：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    秒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裁判（签名）：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立定跳远</w:t>
            </w:r>
          </w:p>
        </w:tc>
        <w:tc>
          <w:tcPr>
            <w:tcW w:w="272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男 ≥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2.05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米</w:t>
            </w:r>
          </w:p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女 ≥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1.5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米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第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1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次成绩：   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米</w:t>
            </w:r>
          </w:p>
        </w:tc>
        <w:tc>
          <w:tcPr>
            <w:tcW w:w="306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裁判（签名）：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第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2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次成绩：   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米</w:t>
            </w:r>
          </w:p>
        </w:tc>
        <w:tc>
          <w:tcPr>
            <w:tcW w:w="306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第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3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次成绩：   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米</w:t>
            </w:r>
          </w:p>
        </w:tc>
        <w:tc>
          <w:tcPr>
            <w:tcW w:w="306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1000米跑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800米跑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男 ≤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4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分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35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秒</w:t>
            </w:r>
          </w:p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女 ≤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4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分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36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秒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成绩：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分     秒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裁判（签名）：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引体向上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仰卧起坐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男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≥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 xml:space="preserve">9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次/分</w:t>
            </w:r>
          </w:p>
          <w:p>
            <w:pPr>
              <w:widowControl w:val="0"/>
              <w:spacing w:line="300" w:lineRule="exact"/>
              <w:ind w:firstLine="220" w:firstLineChars="1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女 ≥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25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次/分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成绩：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次/分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裁判（签名）：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考生确认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80" w:lineRule="exact"/>
              <w:ind w:firstLine="440" w:firstLineChars="2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本人承诺，未通过服用药物、使用器械等手段弄虚作假，干扰体能测评结果。若存在上述情况，则体能测评结论为不合格，愿承担取消公安院校公安专业投档录取资格、取消入学资格、取消学籍等后果。</w:t>
            </w:r>
          </w:p>
          <w:p>
            <w:pPr>
              <w:widowControl w:val="0"/>
              <w:spacing w:line="380" w:lineRule="exact"/>
              <w:ind w:firstLine="440" w:firstLineChars="200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本人对以上体能测评结果无异议。</w:t>
            </w:r>
          </w:p>
          <w:p>
            <w:pPr>
              <w:widowControl w:val="0"/>
              <w:spacing w:line="3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            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            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考  生（签名）：</w:t>
            </w:r>
          </w:p>
          <w:p>
            <w:pPr>
              <w:widowControl w:val="0"/>
              <w:spacing w:line="3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 xml:space="preserve">     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                         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年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月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测评意见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合格       □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不合格</w:t>
            </w:r>
          </w:p>
          <w:p>
            <w:pPr>
              <w:widowControl w:val="0"/>
              <w:spacing w:line="3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                             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裁判长（签名）：</w:t>
            </w:r>
          </w:p>
          <w:p>
            <w:pPr>
              <w:widowControl w:val="0"/>
              <w:spacing w:line="3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年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月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测评结论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合格       □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不合格                 省级公安机关政治工作部门（签章）：</w:t>
            </w:r>
          </w:p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widowControl w:val="0"/>
              <w:spacing w:line="3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负责同志（签名）：                       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年  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月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日</w:t>
            </w:r>
          </w:p>
        </w:tc>
      </w:tr>
    </w:tbl>
    <w:p>
      <w:pPr>
        <w:widowControl w:val="0"/>
        <w:adjustRightInd w:val="0"/>
        <w:spacing w:beforeLines="25" w:line="360" w:lineRule="exact"/>
        <w:jc w:val="both"/>
        <w:rPr>
          <w:rFonts w:ascii="Times New Roman" w:hAnsi="Times New Roman" w:eastAsia="黑体"/>
          <w:kern w:val="2"/>
          <w:sz w:val="22"/>
          <w:szCs w:val="22"/>
        </w:rPr>
      </w:pPr>
      <w:r>
        <w:rPr>
          <w:rFonts w:hint="eastAsia" w:ascii="黑体" w:hAnsi="黑体" w:eastAsia="黑体"/>
          <w:kern w:val="2"/>
          <w:sz w:val="22"/>
          <w:szCs w:val="22"/>
        </w:rPr>
        <w:t>注：以上</w:t>
      </w:r>
      <w:r>
        <w:rPr>
          <w:rFonts w:ascii="Times New Roman" w:hAnsi="Times New Roman" w:eastAsia="黑体"/>
          <w:kern w:val="2"/>
          <w:sz w:val="22"/>
          <w:szCs w:val="22"/>
        </w:rPr>
        <w:t>4个项目应当全部进行测评。其中，有3个及以上达标的，体能测评结论为</w:t>
      </w:r>
      <w:r>
        <w:rPr>
          <w:rFonts w:hint="eastAsia" w:ascii="Times New Roman" w:hAnsi="Times New Roman" w:eastAsia="黑体"/>
          <w:kern w:val="2"/>
          <w:sz w:val="22"/>
          <w:szCs w:val="22"/>
        </w:rPr>
        <w:t>合格。</w:t>
      </w:r>
    </w:p>
    <w:p/>
    <w:sectPr>
      <w:pgSz w:w="11906" w:h="16838"/>
      <w:pgMar w:top="1191" w:right="964" w:bottom="1191" w:left="964" w:header="851" w:footer="567" w:gutter="0"/>
      <w:cols w:space="425" w:num="1"/>
      <w:docGrid w:type="linesAndChar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443"/>
    <w:rsid w:val="001E6852"/>
    <w:rsid w:val="002E2C81"/>
    <w:rsid w:val="00672443"/>
    <w:rsid w:val="0067793D"/>
    <w:rsid w:val="00A36D5A"/>
    <w:rsid w:val="00E30AC1"/>
    <w:rsid w:val="0F9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qFormat/>
    <w:uiPriority w:val="9"/>
    <w:rPr>
      <w:rFonts w:ascii="Cambria" w:hAnsi="Cambria" w:eastAsia="宋体" w:cs="Times New Roman"/>
      <w:b/>
      <w:bCs/>
      <w:i/>
      <w:iCs/>
      <w:kern w:val="0"/>
      <w:sz w:val="28"/>
      <w:szCs w:val="28"/>
    </w:rPr>
  </w:style>
  <w:style w:type="table" w:customStyle="1" w:styleId="8">
    <w:name w:val="网格型5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uiPriority w:val="99"/>
    <w:rPr>
      <w:rFonts w:cs="Times New Roman"/>
      <w:kern w:val="0"/>
      <w:sz w:val="18"/>
      <w:szCs w:val="18"/>
    </w:rPr>
  </w:style>
  <w:style w:type="character" w:customStyle="1" w:styleId="10">
    <w:name w:val="页脚 Char"/>
    <w:link w:val="3"/>
    <w:uiPriority w:val="99"/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874</Characters>
  <Lines>7</Lines>
  <Paragraphs>2</Paragraphs>
  <TotalTime>1</TotalTime>
  <ScaleCrop>false</ScaleCrop>
  <LinksUpToDate>false</LinksUpToDate>
  <CharactersWithSpaces>1025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2019-06-22T04:55:00Z</dcterms:created>
  <dc:creator>微软用户</dc:creator>
  <cp:lastModifiedBy>Q5</cp:lastModifiedBy>
  <dcterms:modified xsi:type="dcterms:W3CDTF">2021-06-22T05:03:01Z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